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F2BB3" w14:textId="77777777" w:rsidR="00D24947" w:rsidRPr="00D24947" w:rsidRDefault="00D24947" w:rsidP="00D24947">
      <w:pPr>
        <w:spacing w:after="0" w:line="240" w:lineRule="auto"/>
        <w:outlineLvl w:val="2"/>
        <w:rPr>
          <w:rFonts w:ascii="Times New Roman" w:eastAsia="Times New Roman" w:hAnsi="Times New Roman" w:cs="Times New Roman"/>
          <w:bCs/>
          <w:color w:val="000000"/>
          <w:sz w:val="16"/>
          <w:szCs w:val="16"/>
          <w:lang w:eastAsia="ru-RU"/>
        </w:rPr>
      </w:pPr>
      <w:r w:rsidRPr="00D24947">
        <w:rPr>
          <w:rFonts w:ascii="Times New Roman" w:eastAsia="Times New Roman" w:hAnsi="Times New Roman" w:cs="Times New Roman"/>
          <w:b/>
          <w:bCs/>
          <w:color w:val="000000"/>
          <w:sz w:val="28"/>
          <w:szCs w:val="28"/>
          <w:lang w:eastAsia="ru-RU"/>
        </w:rPr>
        <w:tab/>
      </w:r>
      <w:r w:rsidRPr="00D24947">
        <w:rPr>
          <w:rFonts w:ascii="Times New Roman" w:eastAsia="Times New Roman" w:hAnsi="Times New Roman" w:cs="Times New Roman"/>
          <w:b/>
          <w:bCs/>
          <w:color w:val="000000"/>
          <w:sz w:val="28"/>
          <w:szCs w:val="28"/>
          <w:lang w:eastAsia="ru-RU"/>
        </w:rPr>
        <w:tab/>
      </w:r>
      <w:r w:rsidRPr="00D24947">
        <w:rPr>
          <w:rFonts w:ascii="Times New Roman" w:eastAsia="Times New Roman" w:hAnsi="Times New Roman" w:cs="Times New Roman"/>
          <w:b/>
          <w:bCs/>
          <w:color w:val="000000"/>
          <w:sz w:val="28"/>
          <w:szCs w:val="28"/>
          <w:lang w:eastAsia="ru-RU"/>
        </w:rPr>
        <w:tab/>
      </w:r>
      <w:r w:rsidRPr="00D24947">
        <w:rPr>
          <w:rFonts w:ascii="Times New Roman" w:eastAsia="Times New Roman" w:hAnsi="Times New Roman" w:cs="Times New Roman"/>
          <w:b/>
          <w:bCs/>
          <w:color w:val="000000"/>
          <w:sz w:val="28"/>
          <w:szCs w:val="28"/>
          <w:lang w:val="en-US" w:eastAsia="ru-RU"/>
        </w:rPr>
        <w:t xml:space="preserve">                                          </w:t>
      </w:r>
      <w:r w:rsidRPr="00D24947">
        <w:rPr>
          <w:rFonts w:ascii="Times New Roman" w:eastAsia="Times New Roman" w:hAnsi="Times New Roman" w:cs="Times New Roman"/>
          <w:b/>
          <w:bCs/>
          <w:color w:val="000000"/>
          <w:sz w:val="28"/>
          <w:szCs w:val="28"/>
          <w:lang w:eastAsia="ru-RU"/>
        </w:rPr>
        <w:tab/>
      </w:r>
      <w:r w:rsidRPr="00D24947">
        <w:rPr>
          <w:rFonts w:ascii="Times New Roman" w:eastAsia="Times New Roman" w:hAnsi="Times New Roman" w:cs="Times New Roman"/>
          <w:b/>
          <w:bCs/>
          <w:color w:val="000000"/>
          <w:sz w:val="28"/>
          <w:szCs w:val="28"/>
          <w:lang w:eastAsia="ru-RU"/>
        </w:rPr>
        <w:tab/>
      </w:r>
      <w:r w:rsidRPr="00D24947">
        <w:rPr>
          <w:rFonts w:ascii="Times New Roman" w:eastAsia="Times New Roman" w:hAnsi="Times New Roman" w:cs="Times New Roman"/>
          <w:b/>
          <w:bCs/>
          <w:color w:val="000000"/>
          <w:sz w:val="28"/>
          <w:szCs w:val="28"/>
          <w:lang w:eastAsia="ru-RU"/>
        </w:rPr>
        <w:tab/>
      </w:r>
      <w:r w:rsidRPr="00D24947">
        <w:rPr>
          <w:rFonts w:ascii="Times New Roman" w:eastAsia="Times New Roman" w:hAnsi="Times New Roman" w:cs="Times New Roman"/>
          <w:bCs/>
          <w:color w:val="000000"/>
          <w:sz w:val="16"/>
          <w:szCs w:val="16"/>
          <w:lang w:eastAsia="ru-RU"/>
        </w:rPr>
        <w:t>Додаток 38</w:t>
      </w:r>
    </w:p>
    <w:p w14:paraId="5ABC6B56" w14:textId="77777777" w:rsidR="00D24947" w:rsidRPr="00D24947" w:rsidRDefault="00D24947" w:rsidP="00D24947">
      <w:pPr>
        <w:spacing w:after="0" w:line="240" w:lineRule="auto"/>
        <w:outlineLvl w:val="2"/>
        <w:rPr>
          <w:rFonts w:ascii="Times New Roman" w:eastAsia="Times New Roman" w:hAnsi="Times New Roman" w:cs="Times New Roman"/>
          <w:bCs/>
          <w:color w:val="000000"/>
          <w:sz w:val="16"/>
          <w:szCs w:val="16"/>
          <w:lang w:eastAsia="ru-RU"/>
        </w:rPr>
      </w:pPr>
      <w:r w:rsidRPr="00D24947">
        <w:rPr>
          <w:rFonts w:ascii="Times New Roman" w:eastAsia="Times New Roman" w:hAnsi="Times New Roman" w:cs="Times New Roman"/>
          <w:bCs/>
          <w:color w:val="000000"/>
          <w:sz w:val="16"/>
          <w:szCs w:val="16"/>
          <w:lang w:eastAsia="ru-RU"/>
        </w:rPr>
        <w:tab/>
      </w:r>
      <w:r w:rsidRPr="00D24947">
        <w:rPr>
          <w:rFonts w:ascii="Times New Roman" w:eastAsia="Times New Roman" w:hAnsi="Times New Roman" w:cs="Times New Roman"/>
          <w:bCs/>
          <w:color w:val="000000"/>
          <w:sz w:val="16"/>
          <w:szCs w:val="16"/>
          <w:lang w:eastAsia="ru-RU"/>
        </w:rPr>
        <w:tab/>
      </w:r>
      <w:r w:rsidRPr="00D24947">
        <w:rPr>
          <w:rFonts w:ascii="Times New Roman" w:eastAsia="Times New Roman" w:hAnsi="Times New Roman" w:cs="Times New Roman"/>
          <w:bCs/>
          <w:color w:val="000000"/>
          <w:sz w:val="16"/>
          <w:szCs w:val="16"/>
          <w:lang w:eastAsia="ru-RU"/>
        </w:rPr>
        <w:tab/>
      </w:r>
      <w:r w:rsidRPr="00D24947">
        <w:rPr>
          <w:rFonts w:ascii="Times New Roman" w:eastAsia="Times New Roman" w:hAnsi="Times New Roman" w:cs="Times New Roman"/>
          <w:bCs/>
          <w:color w:val="000000"/>
          <w:sz w:val="16"/>
          <w:szCs w:val="16"/>
          <w:lang w:eastAsia="ru-RU"/>
        </w:rPr>
        <w:tab/>
      </w:r>
      <w:r w:rsidRPr="00D24947">
        <w:rPr>
          <w:rFonts w:ascii="Times New Roman" w:eastAsia="Times New Roman" w:hAnsi="Times New Roman" w:cs="Times New Roman"/>
          <w:bCs/>
          <w:color w:val="000000"/>
          <w:sz w:val="16"/>
          <w:szCs w:val="16"/>
          <w:lang w:eastAsia="ru-RU"/>
        </w:rPr>
        <w:tab/>
      </w:r>
      <w:r w:rsidRPr="00D24947">
        <w:rPr>
          <w:rFonts w:ascii="Times New Roman" w:eastAsia="Times New Roman" w:hAnsi="Times New Roman" w:cs="Times New Roman"/>
          <w:bCs/>
          <w:color w:val="000000"/>
          <w:sz w:val="16"/>
          <w:szCs w:val="16"/>
          <w:lang w:eastAsia="ru-RU"/>
        </w:rPr>
        <w:tab/>
      </w:r>
      <w:r w:rsidRPr="00D24947">
        <w:rPr>
          <w:rFonts w:ascii="Times New Roman" w:eastAsia="Times New Roman" w:hAnsi="Times New Roman" w:cs="Times New Roman"/>
          <w:bCs/>
          <w:color w:val="000000"/>
          <w:sz w:val="16"/>
          <w:szCs w:val="16"/>
          <w:lang w:eastAsia="ru-RU"/>
        </w:rPr>
        <w:tab/>
      </w:r>
      <w:r w:rsidRPr="00D24947">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14:paraId="096E9F02" w14:textId="77777777" w:rsidR="00D24947" w:rsidRPr="00D24947" w:rsidRDefault="00D24947" w:rsidP="00D24947">
      <w:pPr>
        <w:spacing w:after="0" w:line="240" w:lineRule="auto"/>
        <w:outlineLvl w:val="2"/>
        <w:rPr>
          <w:rFonts w:ascii="Times New Roman" w:eastAsia="Times New Roman" w:hAnsi="Times New Roman" w:cs="Times New Roman"/>
          <w:bCs/>
          <w:color w:val="000000"/>
          <w:sz w:val="16"/>
          <w:szCs w:val="16"/>
          <w:lang w:eastAsia="ru-RU"/>
        </w:rPr>
      </w:pPr>
      <w:r w:rsidRPr="00D24947">
        <w:rPr>
          <w:rFonts w:ascii="Times New Roman" w:eastAsia="Times New Roman" w:hAnsi="Times New Roman" w:cs="Times New Roman"/>
          <w:bCs/>
          <w:color w:val="000000"/>
          <w:sz w:val="16"/>
          <w:szCs w:val="16"/>
          <w:lang w:eastAsia="ru-RU"/>
        </w:rPr>
        <w:tab/>
      </w:r>
      <w:r w:rsidRPr="00D24947">
        <w:rPr>
          <w:rFonts w:ascii="Times New Roman" w:eastAsia="Times New Roman" w:hAnsi="Times New Roman" w:cs="Times New Roman"/>
          <w:bCs/>
          <w:color w:val="000000"/>
          <w:sz w:val="16"/>
          <w:szCs w:val="16"/>
          <w:lang w:eastAsia="ru-RU"/>
        </w:rPr>
        <w:tab/>
      </w:r>
      <w:r w:rsidRPr="00D24947">
        <w:rPr>
          <w:rFonts w:ascii="Times New Roman" w:eastAsia="Times New Roman" w:hAnsi="Times New Roman" w:cs="Times New Roman"/>
          <w:bCs/>
          <w:color w:val="000000"/>
          <w:sz w:val="16"/>
          <w:szCs w:val="16"/>
          <w:lang w:eastAsia="ru-RU"/>
        </w:rPr>
        <w:tab/>
      </w:r>
      <w:r w:rsidRPr="00D24947">
        <w:rPr>
          <w:rFonts w:ascii="Times New Roman" w:eastAsia="Times New Roman" w:hAnsi="Times New Roman" w:cs="Times New Roman"/>
          <w:bCs/>
          <w:color w:val="000000"/>
          <w:sz w:val="16"/>
          <w:szCs w:val="16"/>
          <w:lang w:eastAsia="ru-RU"/>
        </w:rPr>
        <w:tab/>
      </w:r>
      <w:r w:rsidRPr="00D24947">
        <w:rPr>
          <w:rFonts w:ascii="Times New Roman" w:eastAsia="Times New Roman" w:hAnsi="Times New Roman" w:cs="Times New Roman"/>
          <w:bCs/>
          <w:color w:val="000000"/>
          <w:sz w:val="16"/>
          <w:szCs w:val="16"/>
          <w:lang w:eastAsia="ru-RU"/>
        </w:rPr>
        <w:tab/>
      </w:r>
      <w:r w:rsidRPr="00D24947">
        <w:rPr>
          <w:rFonts w:ascii="Times New Roman" w:eastAsia="Times New Roman" w:hAnsi="Times New Roman" w:cs="Times New Roman"/>
          <w:bCs/>
          <w:color w:val="000000"/>
          <w:sz w:val="16"/>
          <w:szCs w:val="16"/>
          <w:lang w:eastAsia="ru-RU"/>
        </w:rPr>
        <w:tab/>
      </w:r>
      <w:r w:rsidRPr="00D24947">
        <w:rPr>
          <w:rFonts w:ascii="Times New Roman" w:eastAsia="Times New Roman" w:hAnsi="Times New Roman" w:cs="Times New Roman"/>
          <w:bCs/>
          <w:color w:val="000000"/>
          <w:sz w:val="16"/>
          <w:szCs w:val="16"/>
          <w:lang w:eastAsia="ru-RU"/>
        </w:rPr>
        <w:tab/>
      </w:r>
      <w:r w:rsidRPr="00D24947">
        <w:rPr>
          <w:rFonts w:ascii="Times New Roman" w:eastAsia="Times New Roman" w:hAnsi="Times New Roman" w:cs="Times New Roman"/>
          <w:bCs/>
          <w:color w:val="000000"/>
          <w:sz w:val="16"/>
          <w:szCs w:val="16"/>
          <w:lang w:eastAsia="ru-RU"/>
        </w:rPr>
        <w:tab/>
        <w:t>цінних паперів (пункт1 глави 4 розділу III)</w:t>
      </w:r>
    </w:p>
    <w:p w14:paraId="73D6BE41" w14:textId="77777777" w:rsidR="00D24947" w:rsidRPr="00D24947" w:rsidRDefault="00D24947" w:rsidP="00D24947">
      <w:pPr>
        <w:spacing w:after="0" w:line="240" w:lineRule="auto"/>
        <w:outlineLvl w:val="2"/>
        <w:rPr>
          <w:rFonts w:ascii="Times New Roman" w:eastAsia="Times New Roman" w:hAnsi="Times New Roman" w:cs="Times New Roman"/>
          <w:b/>
          <w:bCs/>
          <w:color w:val="000000"/>
          <w:sz w:val="28"/>
          <w:szCs w:val="28"/>
          <w:lang w:val="ru-RU" w:eastAsia="ru-RU"/>
        </w:rPr>
      </w:pPr>
      <w:r w:rsidRPr="00D24947">
        <w:rPr>
          <w:rFonts w:ascii="Times New Roman" w:eastAsia="Times New Roman" w:hAnsi="Times New Roman" w:cs="Times New Roman"/>
          <w:b/>
          <w:bCs/>
          <w:color w:val="000000"/>
          <w:sz w:val="28"/>
          <w:szCs w:val="28"/>
          <w:lang w:val="ru-RU" w:eastAsia="ru-RU"/>
        </w:rPr>
        <w:tab/>
      </w:r>
      <w:r w:rsidRPr="00D24947">
        <w:rPr>
          <w:rFonts w:ascii="Times New Roman" w:eastAsia="Times New Roman" w:hAnsi="Times New Roman" w:cs="Times New Roman"/>
          <w:b/>
          <w:bCs/>
          <w:color w:val="000000"/>
          <w:sz w:val="28"/>
          <w:szCs w:val="28"/>
          <w:lang w:val="ru-RU" w:eastAsia="ru-RU"/>
        </w:rPr>
        <w:tab/>
      </w:r>
      <w:r w:rsidRPr="00D24947">
        <w:rPr>
          <w:rFonts w:ascii="Times New Roman" w:eastAsia="Times New Roman" w:hAnsi="Times New Roman" w:cs="Times New Roman"/>
          <w:b/>
          <w:bCs/>
          <w:color w:val="000000"/>
          <w:sz w:val="28"/>
          <w:szCs w:val="28"/>
          <w:lang w:val="ru-RU" w:eastAsia="ru-RU"/>
        </w:rPr>
        <w:tab/>
      </w:r>
      <w:r w:rsidRPr="00D24947">
        <w:rPr>
          <w:rFonts w:ascii="Times New Roman" w:eastAsia="Times New Roman" w:hAnsi="Times New Roman" w:cs="Times New Roman"/>
          <w:b/>
          <w:bCs/>
          <w:color w:val="000000"/>
          <w:sz w:val="28"/>
          <w:szCs w:val="28"/>
          <w:lang w:val="ru-RU" w:eastAsia="ru-RU"/>
        </w:rPr>
        <w:tab/>
      </w:r>
      <w:r w:rsidRPr="00D24947">
        <w:rPr>
          <w:rFonts w:ascii="Times New Roman" w:eastAsia="Times New Roman" w:hAnsi="Times New Roman" w:cs="Times New Roman"/>
          <w:b/>
          <w:bCs/>
          <w:color w:val="000000"/>
          <w:sz w:val="28"/>
          <w:szCs w:val="28"/>
          <w:lang w:val="ru-RU" w:eastAsia="ru-RU"/>
        </w:rPr>
        <w:tab/>
      </w:r>
    </w:p>
    <w:p w14:paraId="104DBC1A" w14:textId="77777777" w:rsidR="00D24947" w:rsidRPr="00D24947" w:rsidRDefault="00D24947" w:rsidP="00D24947">
      <w:pPr>
        <w:spacing w:after="0" w:line="240" w:lineRule="auto"/>
        <w:outlineLvl w:val="2"/>
        <w:rPr>
          <w:rFonts w:ascii="Times New Roman" w:eastAsia="Times New Roman" w:hAnsi="Times New Roman" w:cs="Times New Roman"/>
          <w:b/>
          <w:bCs/>
          <w:color w:val="000000"/>
          <w:sz w:val="28"/>
          <w:szCs w:val="28"/>
          <w:lang w:val="ru-RU" w:eastAsia="ru-RU"/>
        </w:rPr>
      </w:pPr>
      <w:r w:rsidRPr="00D24947">
        <w:rPr>
          <w:rFonts w:ascii="Times New Roman" w:eastAsia="Times New Roman" w:hAnsi="Times New Roman" w:cs="Times New Roman"/>
          <w:b/>
          <w:bCs/>
          <w:color w:val="000000"/>
          <w:sz w:val="28"/>
          <w:szCs w:val="28"/>
          <w:lang w:val="ru-RU" w:eastAsia="ru-RU"/>
        </w:rPr>
        <w:tab/>
      </w:r>
      <w:r w:rsidRPr="00D24947">
        <w:rPr>
          <w:rFonts w:ascii="Times New Roman" w:eastAsia="Times New Roman" w:hAnsi="Times New Roman" w:cs="Times New Roman"/>
          <w:b/>
          <w:bCs/>
          <w:color w:val="000000"/>
          <w:sz w:val="28"/>
          <w:szCs w:val="28"/>
          <w:lang w:val="ru-RU" w:eastAsia="ru-RU"/>
        </w:rPr>
        <w:tab/>
      </w:r>
      <w:r w:rsidRPr="00D24947">
        <w:rPr>
          <w:rFonts w:ascii="Times New Roman" w:eastAsia="Times New Roman" w:hAnsi="Times New Roman" w:cs="Times New Roman"/>
          <w:b/>
          <w:bCs/>
          <w:color w:val="000000"/>
          <w:sz w:val="28"/>
          <w:szCs w:val="28"/>
          <w:lang w:val="ru-RU" w:eastAsia="ru-RU"/>
        </w:rPr>
        <w:tab/>
      </w:r>
      <w:r w:rsidRPr="00D24947">
        <w:rPr>
          <w:rFonts w:ascii="Times New Roman" w:eastAsia="Times New Roman" w:hAnsi="Times New Roman" w:cs="Times New Roman"/>
          <w:b/>
          <w:bCs/>
          <w:color w:val="000000"/>
          <w:sz w:val="28"/>
          <w:szCs w:val="28"/>
          <w:lang w:val="ru-RU" w:eastAsia="ru-RU"/>
        </w:rPr>
        <w:tab/>
      </w:r>
      <w:r w:rsidRPr="00D24947">
        <w:rPr>
          <w:rFonts w:ascii="Times New Roman" w:eastAsia="Times New Roman" w:hAnsi="Times New Roman" w:cs="Times New Roman"/>
          <w:b/>
          <w:bCs/>
          <w:color w:val="000000"/>
          <w:sz w:val="28"/>
          <w:szCs w:val="28"/>
          <w:lang w:val="ru-RU" w:eastAsia="ru-RU"/>
        </w:rPr>
        <w:tab/>
        <w:t>Титульний аркуш</w:t>
      </w:r>
    </w:p>
    <w:p w14:paraId="1135E7EC" w14:textId="77777777" w:rsidR="00D24947" w:rsidRPr="00D24947" w:rsidRDefault="00D24947" w:rsidP="00D24947">
      <w:pPr>
        <w:spacing w:after="0" w:line="240" w:lineRule="auto"/>
        <w:outlineLvl w:val="2"/>
        <w:rPr>
          <w:rFonts w:ascii="Times New Roman" w:eastAsia="Times New Roman" w:hAnsi="Times New Roman" w:cs="Times New Roman"/>
          <w:b/>
          <w:bCs/>
          <w:color w:val="000000"/>
          <w:sz w:val="20"/>
          <w:szCs w:val="20"/>
          <w:lang w:val="ru-RU" w:eastAsia="ru-RU"/>
        </w:rPr>
      </w:pPr>
    </w:p>
    <w:p w14:paraId="5C0EFE3B" w14:textId="77777777" w:rsidR="00D24947" w:rsidRPr="00D24947" w:rsidRDefault="00D24947" w:rsidP="00D24947">
      <w:pPr>
        <w:spacing w:after="0" w:line="240" w:lineRule="auto"/>
        <w:outlineLvl w:val="2"/>
        <w:rPr>
          <w:rFonts w:ascii="Times New Roman" w:eastAsia="Times New Roman" w:hAnsi="Times New Roman" w:cs="Times New Roman"/>
          <w:b/>
          <w:bCs/>
          <w:color w:val="000000"/>
          <w:sz w:val="20"/>
          <w:szCs w:val="20"/>
          <w:lang w:eastAsia="ru-RU"/>
        </w:rPr>
      </w:pPr>
    </w:p>
    <w:p w14:paraId="463C11CC" w14:textId="77777777" w:rsidR="00D24947" w:rsidRPr="00D24947" w:rsidRDefault="00D24947" w:rsidP="00D24947">
      <w:pPr>
        <w:spacing w:after="0" w:line="240" w:lineRule="auto"/>
        <w:outlineLvl w:val="2"/>
        <w:rPr>
          <w:rFonts w:ascii="Times New Roman" w:eastAsia="Times New Roman" w:hAnsi="Times New Roman" w:cs="Times New Roman"/>
          <w:bCs/>
          <w:color w:val="000000"/>
          <w:sz w:val="20"/>
          <w:szCs w:val="20"/>
          <w:u w:val="single"/>
          <w:lang w:val="en-US" w:eastAsia="ru-RU"/>
        </w:rPr>
      </w:pPr>
      <w:r w:rsidRPr="00D24947">
        <w:rPr>
          <w:rFonts w:ascii="Times New Roman" w:eastAsia="Times New Roman" w:hAnsi="Times New Roman" w:cs="Times New Roman"/>
          <w:b/>
          <w:bCs/>
          <w:color w:val="000000"/>
          <w:sz w:val="28"/>
          <w:szCs w:val="28"/>
          <w:lang w:eastAsia="ru-RU"/>
        </w:rPr>
        <w:t xml:space="preserve">         </w:t>
      </w:r>
      <w:r w:rsidRPr="00D24947">
        <w:rPr>
          <w:rFonts w:ascii="Times New Roman" w:eastAsia="Times New Roman" w:hAnsi="Times New Roman" w:cs="Times New Roman"/>
          <w:b/>
          <w:bCs/>
          <w:color w:val="000000"/>
          <w:sz w:val="28"/>
          <w:szCs w:val="28"/>
          <w:lang w:val="en-US" w:eastAsia="ru-RU"/>
        </w:rPr>
        <w:t xml:space="preserve">     </w:t>
      </w:r>
      <w:r w:rsidRPr="00D24947">
        <w:rPr>
          <w:rFonts w:ascii="Times New Roman" w:eastAsia="Times New Roman" w:hAnsi="Times New Roman" w:cs="Times New Roman"/>
          <w:b/>
          <w:bCs/>
          <w:color w:val="000000"/>
          <w:sz w:val="20"/>
          <w:szCs w:val="20"/>
          <w:u w:val="single"/>
          <w:lang w:val="en-US" w:eastAsia="ru-RU"/>
        </w:rPr>
        <w:t>28.04.2021</w:t>
      </w:r>
    </w:p>
    <w:p w14:paraId="09839C53" w14:textId="77777777" w:rsidR="00D24947" w:rsidRPr="00D24947" w:rsidRDefault="00D24947" w:rsidP="00D24947">
      <w:pPr>
        <w:spacing w:after="0" w:line="240" w:lineRule="auto"/>
        <w:outlineLvl w:val="2"/>
        <w:rPr>
          <w:rFonts w:ascii="Times New Roman" w:eastAsia="Times New Roman" w:hAnsi="Times New Roman" w:cs="Times New Roman"/>
          <w:bCs/>
          <w:color w:val="000000"/>
          <w:sz w:val="16"/>
          <w:szCs w:val="16"/>
          <w:lang w:eastAsia="ru-RU"/>
        </w:rPr>
      </w:pPr>
      <w:r w:rsidRPr="00D24947">
        <w:rPr>
          <w:rFonts w:ascii="Times New Roman" w:eastAsia="Times New Roman" w:hAnsi="Times New Roman" w:cs="Times New Roman"/>
          <w:b/>
          <w:bCs/>
          <w:color w:val="000000"/>
          <w:sz w:val="20"/>
          <w:szCs w:val="20"/>
          <w:lang w:val="ru-RU" w:eastAsia="ru-RU"/>
        </w:rPr>
        <w:t xml:space="preserve">            </w:t>
      </w:r>
      <w:r w:rsidRPr="00D24947">
        <w:rPr>
          <w:rFonts w:ascii="Times New Roman" w:eastAsia="Times New Roman" w:hAnsi="Times New Roman" w:cs="Times New Roman"/>
          <w:b/>
          <w:bCs/>
          <w:color w:val="000000"/>
          <w:sz w:val="20"/>
          <w:szCs w:val="20"/>
          <w:lang w:eastAsia="ru-RU"/>
        </w:rPr>
        <w:t xml:space="preserve"> (</w:t>
      </w:r>
      <w:r w:rsidRPr="00D24947">
        <w:rPr>
          <w:rFonts w:ascii="Times New Roman" w:eastAsia="Times New Roman" w:hAnsi="Times New Roman" w:cs="Times New Roman"/>
          <w:bCs/>
          <w:color w:val="000000"/>
          <w:sz w:val="16"/>
          <w:szCs w:val="16"/>
          <w:lang w:eastAsia="ru-RU"/>
        </w:rPr>
        <w:t xml:space="preserve">дата реєстрації емітентом </w:t>
      </w:r>
      <w:r w:rsidRPr="00D24947">
        <w:rPr>
          <w:rFonts w:ascii="Times New Roman" w:eastAsia="Times New Roman" w:hAnsi="Times New Roman" w:cs="Times New Roman"/>
          <w:bCs/>
          <w:color w:val="000000"/>
          <w:sz w:val="16"/>
          <w:szCs w:val="16"/>
          <w:lang w:eastAsia="ru-RU"/>
        </w:rPr>
        <w:br/>
        <w:t xml:space="preserve">                  електронного документа)</w:t>
      </w:r>
    </w:p>
    <w:p w14:paraId="1910CE22" w14:textId="77777777" w:rsidR="00D24947" w:rsidRPr="00D24947" w:rsidRDefault="00D24947" w:rsidP="00D24947">
      <w:pPr>
        <w:spacing w:after="0" w:line="240" w:lineRule="auto"/>
        <w:outlineLvl w:val="2"/>
        <w:rPr>
          <w:rFonts w:ascii="Times New Roman" w:eastAsia="Times New Roman" w:hAnsi="Times New Roman" w:cs="Times New Roman"/>
          <w:bCs/>
          <w:color w:val="000000"/>
          <w:sz w:val="16"/>
          <w:szCs w:val="16"/>
          <w:lang w:eastAsia="ru-RU"/>
        </w:rPr>
      </w:pPr>
    </w:p>
    <w:p w14:paraId="34C0A7BF" w14:textId="77777777" w:rsidR="00D24947" w:rsidRPr="00D24947" w:rsidRDefault="00D24947" w:rsidP="00D24947">
      <w:pPr>
        <w:spacing w:after="0" w:line="240" w:lineRule="auto"/>
        <w:outlineLvl w:val="2"/>
        <w:rPr>
          <w:rFonts w:ascii="Times New Roman" w:eastAsia="Times New Roman" w:hAnsi="Times New Roman" w:cs="Times New Roman"/>
          <w:bCs/>
          <w:color w:val="000000"/>
          <w:sz w:val="16"/>
          <w:szCs w:val="16"/>
          <w:lang w:val="en-US" w:eastAsia="ru-RU"/>
        </w:rPr>
      </w:pPr>
      <w:r w:rsidRPr="00D24947">
        <w:rPr>
          <w:rFonts w:ascii="Times New Roman" w:eastAsia="Times New Roman" w:hAnsi="Times New Roman" w:cs="Times New Roman"/>
          <w:bCs/>
          <w:color w:val="000000"/>
          <w:sz w:val="16"/>
          <w:szCs w:val="16"/>
          <w:lang w:val="ru-RU" w:eastAsia="ru-RU"/>
        </w:rPr>
        <w:t xml:space="preserve">               </w:t>
      </w:r>
      <w:r w:rsidRPr="00D24947">
        <w:rPr>
          <w:rFonts w:ascii="Times New Roman" w:eastAsia="Times New Roman" w:hAnsi="Times New Roman" w:cs="Times New Roman"/>
          <w:bCs/>
          <w:color w:val="000000"/>
          <w:sz w:val="16"/>
          <w:szCs w:val="16"/>
          <w:lang w:eastAsia="ru-RU"/>
        </w:rPr>
        <w:t xml:space="preserve">№ </w:t>
      </w:r>
      <w:r w:rsidRPr="00D24947">
        <w:rPr>
          <w:rFonts w:ascii="Times New Roman" w:eastAsia="Times New Roman" w:hAnsi="Times New Roman" w:cs="Times New Roman"/>
          <w:b/>
          <w:bCs/>
          <w:color w:val="000000"/>
          <w:sz w:val="20"/>
          <w:szCs w:val="20"/>
          <w:u w:val="single"/>
          <w:lang w:val="en-US" w:eastAsia="ru-RU"/>
        </w:rPr>
        <w:t>51</w:t>
      </w:r>
    </w:p>
    <w:p w14:paraId="5DF02978" w14:textId="77777777" w:rsidR="00D24947" w:rsidRPr="00D24947" w:rsidRDefault="00D24947" w:rsidP="00D24947">
      <w:pPr>
        <w:spacing w:after="0" w:line="240" w:lineRule="auto"/>
        <w:outlineLvl w:val="2"/>
        <w:rPr>
          <w:rFonts w:ascii="Times New Roman" w:eastAsia="Times New Roman" w:hAnsi="Times New Roman" w:cs="Times New Roman"/>
          <w:bCs/>
          <w:color w:val="000000"/>
          <w:sz w:val="16"/>
          <w:szCs w:val="16"/>
          <w:lang w:eastAsia="ru-RU"/>
        </w:rPr>
      </w:pPr>
      <w:r w:rsidRPr="00D24947">
        <w:rPr>
          <w:rFonts w:ascii="Times New Roman" w:eastAsia="Times New Roman" w:hAnsi="Times New Roman" w:cs="Times New Roman"/>
          <w:bCs/>
          <w:color w:val="000000"/>
          <w:sz w:val="16"/>
          <w:szCs w:val="16"/>
          <w:lang w:val="ru-RU" w:eastAsia="ru-RU"/>
        </w:rPr>
        <w:t xml:space="preserve">                  </w:t>
      </w:r>
      <w:r w:rsidRPr="00D24947">
        <w:rPr>
          <w:rFonts w:ascii="Times New Roman" w:eastAsia="Times New Roman" w:hAnsi="Times New Roman" w:cs="Times New Roman"/>
          <w:bCs/>
          <w:color w:val="000000"/>
          <w:sz w:val="16"/>
          <w:szCs w:val="16"/>
          <w:lang w:eastAsia="ru-RU"/>
        </w:rPr>
        <w:t>вихідний реєстраційний</w:t>
      </w:r>
      <w:r w:rsidRPr="00D24947">
        <w:rPr>
          <w:rFonts w:ascii="Times New Roman" w:eastAsia="Times New Roman" w:hAnsi="Times New Roman" w:cs="Times New Roman"/>
          <w:bCs/>
          <w:color w:val="000000"/>
          <w:sz w:val="16"/>
          <w:szCs w:val="16"/>
          <w:lang w:eastAsia="ru-RU"/>
        </w:rPr>
        <w:br/>
        <w:t xml:space="preserve">                  номер електронного документа)</w:t>
      </w:r>
    </w:p>
    <w:p w14:paraId="6173CDB0" w14:textId="77777777" w:rsidR="00D24947" w:rsidRPr="00D24947" w:rsidRDefault="00D24947" w:rsidP="00D24947">
      <w:pPr>
        <w:spacing w:after="0" w:line="240" w:lineRule="auto"/>
        <w:outlineLvl w:val="2"/>
        <w:rPr>
          <w:rFonts w:ascii="Times New Roman" w:eastAsia="Times New Roman" w:hAnsi="Times New Roman" w:cs="Times New Roman"/>
          <w:bCs/>
          <w:color w:val="000000"/>
          <w:sz w:val="16"/>
          <w:szCs w:val="16"/>
          <w:lang w:eastAsia="ru-RU"/>
        </w:rPr>
      </w:pPr>
    </w:p>
    <w:p w14:paraId="32A6C4C3" w14:textId="77777777" w:rsidR="00D24947" w:rsidRPr="00D24947" w:rsidRDefault="00D24947" w:rsidP="00D24947">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24947" w:rsidRPr="00D24947" w14:paraId="54301BE1" w14:textId="77777777" w:rsidTr="009C3AA1">
        <w:tc>
          <w:tcPr>
            <w:tcW w:w="5000" w:type="pct"/>
            <w:tcMar>
              <w:top w:w="60" w:type="dxa"/>
              <w:left w:w="60" w:type="dxa"/>
              <w:bottom w:w="60" w:type="dxa"/>
              <w:right w:w="60" w:type="dxa"/>
            </w:tcMar>
            <w:vAlign w:val="center"/>
          </w:tcPr>
          <w:p w14:paraId="42D72EED" w14:textId="77777777" w:rsidR="00D24947" w:rsidRPr="00D24947" w:rsidRDefault="00D24947" w:rsidP="00D24947">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D24947">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14:paraId="54AA6226" w14:textId="77777777" w:rsidR="00D24947" w:rsidRPr="00D24947" w:rsidRDefault="00D24947" w:rsidP="00D24947">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D24947" w:rsidRPr="00D24947" w14:paraId="148679F2" w14:textId="77777777" w:rsidTr="009C3AA1">
        <w:tc>
          <w:tcPr>
            <w:tcW w:w="1562" w:type="dxa"/>
            <w:tcMar>
              <w:top w:w="60" w:type="dxa"/>
              <w:left w:w="60" w:type="dxa"/>
              <w:bottom w:w="60" w:type="dxa"/>
              <w:right w:w="60" w:type="dxa"/>
            </w:tcMar>
            <w:vAlign w:val="center"/>
          </w:tcPr>
          <w:p w14:paraId="27843CB9" w14:textId="77777777" w:rsidR="00D24947" w:rsidRPr="00D24947" w:rsidRDefault="00D24947" w:rsidP="00D24947">
            <w:pPr>
              <w:spacing w:after="0" w:line="240" w:lineRule="auto"/>
              <w:jc w:val="center"/>
              <w:rPr>
                <w:rFonts w:ascii="Times New Roman" w:eastAsia="Times New Roman" w:hAnsi="Times New Roman" w:cs="Times New Roman"/>
                <w:color w:val="000000"/>
                <w:sz w:val="20"/>
                <w:szCs w:val="20"/>
                <w:lang w:val="en-US" w:eastAsia="ru-RU"/>
              </w:rPr>
            </w:pPr>
            <w:r w:rsidRPr="00D24947">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14:paraId="171A54C9" w14:textId="77777777" w:rsidR="00D24947" w:rsidRPr="00D24947" w:rsidRDefault="00D24947" w:rsidP="00D24947">
            <w:pPr>
              <w:spacing w:after="0" w:line="240" w:lineRule="auto"/>
              <w:jc w:val="center"/>
              <w:rPr>
                <w:rFonts w:ascii="Times New Roman" w:eastAsia="Times New Roman" w:hAnsi="Times New Roman" w:cs="Times New Roman"/>
                <w:color w:val="000000"/>
                <w:sz w:val="20"/>
                <w:szCs w:val="20"/>
                <w:lang w:val="ru-RU" w:eastAsia="ru-RU"/>
              </w:rPr>
            </w:pPr>
            <w:r w:rsidRPr="00D24947">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14:paraId="683352BF" w14:textId="77777777" w:rsidR="00D24947" w:rsidRPr="00D24947" w:rsidRDefault="00D24947" w:rsidP="00D24947">
            <w:pPr>
              <w:spacing w:after="0" w:line="240" w:lineRule="auto"/>
              <w:jc w:val="center"/>
              <w:rPr>
                <w:rFonts w:ascii="Times New Roman" w:eastAsia="Times New Roman" w:hAnsi="Times New Roman" w:cs="Times New Roman"/>
                <w:color w:val="000000"/>
                <w:sz w:val="20"/>
                <w:szCs w:val="20"/>
                <w:lang w:val="ru-RU" w:eastAsia="ru-RU"/>
              </w:rPr>
            </w:pPr>
            <w:r w:rsidRPr="00D24947">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14:paraId="13FA5E47" w14:textId="77777777" w:rsidR="00D24947" w:rsidRPr="00D24947" w:rsidRDefault="00D24947" w:rsidP="00D24947">
            <w:pPr>
              <w:spacing w:after="0" w:line="240" w:lineRule="auto"/>
              <w:jc w:val="center"/>
              <w:rPr>
                <w:rFonts w:ascii="Times New Roman" w:eastAsia="Times New Roman" w:hAnsi="Times New Roman" w:cs="Times New Roman"/>
                <w:color w:val="000000"/>
                <w:sz w:val="20"/>
                <w:szCs w:val="20"/>
                <w:lang w:val="ru-RU" w:eastAsia="ru-RU"/>
              </w:rPr>
            </w:pPr>
            <w:r w:rsidRPr="00D24947">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14:paraId="06FF8B0F" w14:textId="77777777" w:rsidR="00D24947" w:rsidRPr="00D24947" w:rsidRDefault="00D24947" w:rsidP="00D24947">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D24947">
              <w:rPr>
                <w:rFonts w:ascii="Times New Roman" w:eastAsia="Times New Roman" w:hAnsi="Times New Roman" w:cs="Times New Roman"/>
                <w:color w:val="000000"/>
                <w:sz w:val="20"/>
                <w:szCs w:val="20"/>
                <w:lang w:val="en-US" w:eastAsia="ru-RU"/>
              </w:rPr>
              <w:t>Єфименко Iнна Олександрiвна</w:t>
            </w:r>
          </w:p>
        </w:tc>
      </w:tr>
      <w:tr w:rsidR="00D24947" w:rsidRPr="00D24947" w14:paraId="559872CF" w14:textId="77777777" w:rsidTr="009C3AA1">
        <w:tc>
          <w:tcPr>
            <w:tcW w:w="1562" w:type="dxa"/>
            <w:tcMar>
              <w:top w:w="60" w:type="dxa"/>
              <w:left w:w="60" w:type="dxa"/>
              <w:bottom w:w="60" w:type="dxa"/>
              <w:right w:w="60" w:type="dxa"/>
            </w:tcMar>
            <w:vAlign w:val="center"/>
          </w:tcPr>
          <w:p w14:paraId="0600F4EF" w14:textId="77777777" w:rsidR="00D24947" w:rsidRPr="00D24947" w:rsidRDefault="00D24947" w:rsidP="00D24947">
            <w:pPr>
              <w:spacing w:after="0" w:line="240" w:lineRule="auto"/>
              <w:jc w:val="center"/>
              <w:rPr>
                <w:rFonts w:ascii="Times New Roman" w:eastAsia="Times New Roman" w:hAnsi="Times New Roman" w:cs="Times New Roman"/>
                <w:color w:val="000000"/>
                <w:sz w:val="24"/>
                <w:szCs w:val="24"/>
                <w:lang w:val="ru-RU" w:eastAsia="ru-RU"/>
              </w:rPr>
            </w:pPr>
            <w:r w:rsidRPr="00D24947">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14:paraId="6DC13B41" w14:textId="77777777" w:rsidR="00D24947" w:rsidRPr="00D24947" w:rsidRDefault="00D24947" w:rsidP="00D24947">
            <w:pPr>
              <w:spacing w:after="0" w:line="240" w:lineRule="auto"/>
              <w:jc w:val="center"/>
              <w:rPr>
                <w:rFonts w:ascii="Times New Roman" w:eastAsia="Times New Roman" w:hAnsi="Times New Roman" w:cs="Times New Roman"/>
                <w:color w:val="000000"/>
                <w:sz w:val="24"/>
                <w:szCs w:val="24"/>
                <w:lang w:val="ru-RU" w:eastAsia="ru-RU"/>
              </w:rPr>
            </w:pPr>
            <w:r w:rsidRPr="00D24947">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14:paraId="290B22ED" w14:textId="77777777" w:rsidR="00D24947" w:rsidRPr="00D24947" w:rsidRDefault="00D24947" w:rsidP="00D24947">
            <w:pPr>
              <w:spacing w:after="0" w:line="240" w:lineRule="auto"/>
              <w:jc w:val="center"/>
              <w:rPr>
                <w:rFonts w:ascii="Times New Roman" w:eastAsia="Times New Roman" w:hAnsi="Times New Roman" w:cs="Times New Roman"/>
                <w:color w:val="000000"/>
                <w:sz w:val="24"/>
                <w:szCs w:val="24"/>
                <w:lang w:val="ru-RU" w:eastAsia="ru-RU"/>
              </w:rPr>
            </w:pPr>
            <w:r w:rsidRPr="00D24947">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14:paraId="2B47B0BF" w14:textId="77777777" w:rsidR="00D24947" w:rsidRPr="00D24947" w:rsidRDefault="00D24947" w:rsidP="00D24947">
            <w:pPr>
              <w:spacing w:after="0" w:line="240" w:lineRule="auto"/>
              <w:jc w:val="center"/>
              <w:rPr>
                <w:rFonts w:ascii="Times New Roman" w:eastAsia="Times New Roman" w:hAnsi="Times New Roman" w:cs="Times New Roman"/>
                <w:color w:val="000000"/>
                <w:sz w:val="24"/>
                <w:szCs w:val="24"/>
                <w:lang w:val="ru-RU" w:eastAsia="ru-RU"/>
              </w:rPr>
            </w:pPr>
            <w:r w:rsidRPr="00D24947">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14:paraId="78545046" w14:textId="77777777" w:rsidR="00D24947" w:rsidRPr="00D24947" w:rsidRDefault="00D24947" w:rsidP="00D24947">
            <w:pPr>
              <w:spacing w:after="0" w:line="240" w:lineRule="auto"/>
              <w:jc w:val="center"/>
              <w:rPr>
                <w:rFonts w:ascii="Times New Roman" w:eastAsia="Times New Roman" w:hAnsi="Times New Roman" w:cs="Times New Roman"/>
                <w:color w:val="000000"/>
                <w:sz w:val="24"/>
                <w:szCs w:val="24"/>
                <w:lang w:val="ru-RU" w:eastAsia="ru-RU"/>
              </w:rPr>
            </w:pPr>
            <w:r w:rsidRPr="00D24947">
              <w:rPr>
                <w:rFonts w:ascii="Times New Roman" w:eastAsia="Times New Roman" w:hAnsi="Times New Roman" w:cs="Times New Roman"/>
                <w:color w:val="000000"/>
                <w:sz w:val="20"/>
                <w:szCs w:val="20"/>
                <w:lang w:val="ru-RU" w:eastAsia="ru-RU"/>
              </w:rPr>
              <w:t>(прізвище та ініціали керівника</w:t>
            </w:r>
            <w:r w:rsidRPr="00D24947">
              <w:rPr>
                <w:rFonts w:ascii="Times New Roman" w:eastAsia="Times New Roman" w:hAnsi="Times New Roman" w:cs="Times New Roman"/>
                <w:color w:val="000000"/>
                <w:sz w:val="20"/>
                <w:szCs w:val="20"/>
                <w:lang w:eastAsia="ru-RU"/>
              </w:rPr>
              <w:t xml:space="preserve"> або уповноваженої особи емітента</w:t>
            </w:r>
            <w:r w:rsidRPr="00D24947">
              <w:rPr>
                <w:rFonts w:ascii="Times New Roman" w:eastAsia="Times New Roman" w:hAnsi="Times New Roman" w:cs="Times New Roman"/>
                <w:color w:val="000000"/>
                <w:sz w:val="20"/>
                <w:szCs w:val="20"/>
                <w:lang w:val="ru-RU" w:eastAsia="ru-RU"/>
              </w:rPr>
              <w:t>)</w:t>
            </w:r>
          </w:p>
        </w:tc>
      </w:tr>
      <w:tr w:rsidR="00D24947" w:rsidRPr="00D24947" w14:paraId="56E2D110" w14:textId="77777777" w:rsidTr="009C3AA1">
        <w:trPr>
          <w:trHeight w:val="121"/>
        </w:trPr>
        <w:tc>
          <w:tcPr>
            <w:tcW w:w="5460" w:type="dxa"/>
            <w:gridSpan w:val="4"/>
            <w:vMerge w:val="restart"/>
            <w:tcMar>
              <w:top w:w="300" w:type="dxa"/>
              <w:left w:w="60" w:type="dxa"/>
              <w:bottom w:w="60" w:type="dxa"/>
              <w:right w:w="60" w:type="dxa"/>
            </w:tcMar>
            <w:vAlign w:val="center"/>
          </w:tcPr>
          <w:p w14:paraId="54793FE5" w14:textId="77777777" w:rsidR="00D24947" w:rsidRPr="00D24947" w:rsidRDefault="00D24947" w:rsidP="00D24947">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14:paraId="4A952615" w14:textId="77777777" w:rsidR="00D24947" w:rsidRPr="00D24947" w:rsidRDefault="00D24947" w:rsidP="00D24947">
            <w:pPr>
              <w:spacing w:after="0" w:line="240" w:lineRule="auto"/>
              <w:jc w:val="center"/>
              <w:rPr>
                <w:rFonts w:ascii="Times New Roman" w:eastAsia="Times New Roman" w:hAnsi="Times New Roman" w:cs="Times New Roman"/>
                <w:color w:val="000000"/>
                <w:sz w:val="20"/>
                <w:szCs w:val="20"/>
                <w:lang w:val="ru-RU" w:eastAsia="ru-RU"/>
              </w:rPr>
            </w:pPr>
          </w:p>
        </w:tc>
      </w:tr>
      <w:tr w:rsidR="00D24947" w:rsidRPr="00D24947" w14:paraId="515808AD" w14:textId="77777777" w:rsidTr="009C3AA1">
        <w:trPr>
          <w:trHeight w:val="44"/>
        </w:trPr>
        <w:tc>
          <w:tcPr>
            <w:tcW w:w="5460" w:type="dxa"/>
            <w:gridSpan w:val="4"/>
            <w:vMerge/>
            <w:vAlign w:val="center"/>
          </w:tcPr>
          <w:p w14:paraId="567B400F" w14:textId="77777777" w:rsidR="00D24947" w:rsidRPr="00D24947" w:rsidRDefault="00D24947" w:rsidP="00D24947">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14:paraId="515552D8" w14:textId="77777777" w:rsidR="00D24947" w:rsidRPr="00D24947" w:rsidRDefault="00D24947" w:rsidP="00D24947">
            <w:pPr>
              <w:spacing w:after="0" w:line="240" w:lineRule="auto"/>
              <w:jc w:val="center"/>
              <w:rPr>
                <w:rFonts w:ascii="Times New Roman" w:eastAsia="Times New Roman" w:hAnsi="Times New Roman" w:cs="Times New Roman"/>
                <w:color w:val="000000"/>
                <w:sz w:val="24"/>
                <w:szCs w:val="24"/>
                <w:lang w:val="ru-RU" w:eastAsia="ru-RU"/>
              </w:rPr>
            </w:pPr>
          </w:p>
        </w:tc>
      </w:tr>
      <w:tr w:rsidR="00D24947" w:rsidRPr="00D24947" w14:paraId="0EF4D89C" w14:textId="77777777" w:rsidTr="009C3AA1">
        <w:tc>
          <w:tcPr>
            <w:tcW w:w="9601" w:type="dxa"/>
            <w:gridSpan w:val="5"/>
            <w:tcMar>
              <w:top w:w="60" w:type="dxa"/>
              <w:left w:w="60" w:type="dxa"/>
              <w:bottom w:w="60" w:type="dxa"/>
              <w:right w:w="60" w:type="dxa"/>
            </w:tcMar>
            <w:vAlign w:val="center"/>
          </w:tcPr>
          <w:p w14:paraId="3951B761" w14:textId="77777777" w:rsidR="00D24947" w:rsidRPr="00D24947" w:rsidRDefault="00D24947" w:rsidP="00D24947">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D24947">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D24947">
              <w:rPr>
                <w:rFonts w:ascii="Times New Roman" w:eastAsia="Times New Roman" w:hAnsi="Times New Roman" w:cs="Times New Roman"/>
                <w:b/>
                <w:bCs/>
                <w:color w:val="000000"/>
                <w:sz w:val="24"/>
                <w:szCs w:val="24"/>
                <w:lang w:val="ru-RU" w:eastAsia="ru-RU"/>
              </w:rPr>
              <w:br/>
              <w:t xml:space="preserve">за 2020 рік </w:t>
            </w:r>
          </w:p>
        </w:tc>
      </w:tr>
    </w:tbl>
    <w:p w14:paraId="6226A060" w14:textId="77777777" w:rsidR="00D24947" w:rsidRPr="00D24947" w:rsidRDefault="00D24947" w:rsidP="00D24947">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D24947" w:rsidRPr="00D24947" w14:paraId="782E5330" w14:textId="77777777" w:rsidTr="009C3AA1">
        <w:tc>
          <w:tcPr>
            <w:tcW w:w="5000" w:type="pct"/>
            <w:gridSpan w:val="2"/>
            <w:tcMar>
              <w:top w:w="60" w:type="dxa"/>
              <w:left w:w="60" w:type="dxa"/>
              <w:bottom w:w="60" w:type="dxa"/>
              <w:right w:w="60" w:type="dxa"/>
            </w:tcMar>
            <w:vAlign w:val="center"/>
          </w:tcPr>
          <w:p w14:paraId="7EE37C8E" w14:textId="77777777" w:rsidR="00D24947" w:rsidRPr="00D24947" w:rsidRDefault="00D24947" w:rsidP="00D24947">
            <w:pPr>
              <w:spacing w:after="0" w:line="240" w:lineRule="auto"/>
              <w:jc w:val="center"/>
              <w:rPr>
                <w:rFonts w:ascii="Times New Roman" w:eastAsia="Times New Roman" w:hAnsi="Times New Roman" w:cs="Times New Roman"/>
                <w:b/>
                <w:bCs/>
                <w:color w:val="000000"/>
                <w:sz w:val="24"/>
                <w:szCs w:val="24"/>
                <w:lang w:val="ru-RU" w:eastAsia="ru-RU"/>
              </w:rPr>
            </w:pPr>
            <w:r w:rsidRPr="00D24947">
              <w:rPr>
                <w:rFonts w:ascii="Times New Roman" w:eastAsia="Times New Roman" w:hAnsi="Times New Roman" w:cs="Times New Roman"/>
                <w:b/>
                <w:bCs/>
                <w:color w:val="000000"/>
                <w:sz w:val="24"/>
                <w:szCs w:val="24"/>
                <w:lang w:val="en-US" w:eastAsia="ru-RU"/>
              </w:rPr>
              <w:t>I</w:t>
            </w:r>
            <w:r w:rsidRPr="00D24947">
              <w:rPr>
                <w:rFonts w:ascii="Times New Roman" w:eastAsia="Times New Roman" w:hAnsi="Times New Roman" w:cs="Times New Roman"/>
                <w:b/>
                <w:bCs/>
                <w:color w:val="000000"/>
                <w:sz w:val="24"/>
                <w:szCs w:val="24"/>
                <w:lang w:val="ru-RU" w:eastAsia="ru-RU"/>
              </w:rPr>
              <w:t>. Загальні відомості</w:t>
            </w:r>
          </w:p>
        </w:tc>
      </w:tr>
      <w:tr w:rsidR="00D24947" w:rsidRPr="00D24947" w14:paraId="3BEF76AF" w14:textId="77777777" w:rsidTr="009C3AA1">
        <w:tc>
          <w:tcPr>
            <w:tcW w:w="1359" w:type="pct"/>
            <w:tcMar>
              <w:top w:w="60" w:type="dxa"/>
              <w:left w:w="60" w:type="dxa"/>
              <w:bottom w:w="60" w:type="dxa"/>
              <w:right w:w="60" w:type="dxa"/>
            </w:tcMar>
            <w:vAlign w:val="center"/>
          </w:tcPr>
          <w:p w14:paraId="243A3F2B" w14:textId="77777777" w:rsidR="00D24947" w:rsidRPr="00D24947" w:rsidRDefault="00D24947" w:rsidP="00D24947">
            <w:pPr>
              <w:spacing w:after="0" w:line="240" w:lineRule="auto"/>
              <w:rPr>
                <w:rFonts w:ascii="Times New Roman" w:eastAsia="Times New Roman" w:hAnsi="Times New Roman" w:cs="Times New Roman"/>
                <w:b/>
                <w:color w:val="000000"/>
                <w:sz w:val="20"/>
                <w:szCs w:val="20"/>
                <w:lang w:eastAsia="ru-RU"/>
              </w:rPr>
            </w:pPr>
            <w:r w:rsidRPr="00D24947">
              <w:rPr>
                <w:rFonts w:ascii="Times New Roman" w:eastAsia="Times New Roman" w:hAnsi="Times New Roman" w:cs="Times New Roman"/>
                <w:b/>
                <w:color w:val="000000"/>
                <w:sz w:val="20"/>
                <w:szCs w:val="20"/>
                <w:lang w:val="ru-RU" w:eastAsia="ru-RU"/>
              </w:rPr>
              <w:t>1. Повне найменування емітента</w:t>
            </w:r>
            <w:r w:rsidRPr="00D24947">
              <w:rPr>
                <w:rFonts w:ascii="Times New Roman" w:eastAsia="Times New Roman" w:hAnsi="Times New Roman" w:cs="Times New Roman"/>
                <w:b/>
                <w:color w:val="000000"/>
                <w:sz w:val="20"/>
                <w:szCs w:val="20"/>
                <w:lang w:eastAsia="ru-RU"/>
              </w:rPr>
              <w:t>.</w:t>
            </w:r>
          </w:p>
        </w:tc>
        <w:tc>
          <w:tcPr>
            <w:tcW w:w="3641" w:type="pct"/>
            <w:vAlign w:val="center"/>
          </w:tcPr>
          <w:p w14:paraId="6996094B"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ru-RU"/>
              </w:rPr>
            </w:pPr>
            <w:r w:rsidRPr="00D24947">
              <w:rPr>
                <w:rFonts w:ascii="Times New Roman" w:eastAsia="Times New Roman" w:hAnsi="Times New Roman" w:cs="Times New Roman"/>
                <w:sz w:val="20"/>
                <w:szCs w:val="20"/>
                <w:lang w:val="en-US" w:eastAsia="ru-RU"/>
              </w:rPr>
              <w:t>ТОВАРИСТВО З ОБМЕЖЕНОЮ ВIДПОВIДАЛЬНIСТЮ "МЕДИЧНЕ НАУКОВО - ВИРОБНИЧЕ ОБ'ЄДНАННЯ "БIОКОН"</w:t>
            </w:r>
          </w:p>
        </w:tc>
      </w:tr>
      <w:tr w:rsidR="00D24947" w:rsidRPr="00D24947" w14:paraId="02C07004" w14:textId="77777777" w:rsidTr="009C3AA1">
        <w:tc>
          <w:tcPr>
            <w:tcW w:w="1359" w:type="pct"/>
            <w:tcMar>
              <w:top w:w="60" w:type="dxa"/>
              <w:left w:w="60" w:type="dxa"/>
              <w:bottom w:w="60" w:type="dxa"/>
              <w:right w:w="60" w:type="dxa"/>
            </w:tcMar>
            <w:vAlign w:val="center"/>
          </w:tcPr>
          <w:p w14:paraId="6CA8FBC0" w14:textId="77777777" w:rsidR="00D24947" w:rsidRPr="00D24947" w:rsidRDefault="00D24947" w:rsidP="00D24947">
            <w:pPr>
              <w:spacing w:after="0" w:line="240" w:lineRule="auto"/>
              <w:rPr>
                <w:rFonts w:ascii="Times New Roman" w:eastAsia="Times New Roman" w:hAnsi="Times New Roman" w:cs="Times New Roman"/>
                <w:b/>
                <w:color w:val="000000"/>
                <w:sz w:val="20"/>
                <w:szCs w:val="20"/>
                <w:lang w:eastAsia="ru-RU"/>
              </w:rPr>
            </w:pPr>
            <w:r w:rsidRPr="00D24947">
              <w:rPr>
                <w:rFonts w:ascii="Times New Roman" w:eastAsia="Times New Roman" w:hAnsi="Times New Roman" w:cs="Times New Roman"/>
                <w:b/>
                <w:color w:val="000000"/>
                <w:sz w:val="20"/>
                <w:szCs w:val="20"/>
                <w:lang w:val="ru-RU" w:eastAsia="ru-RU"/>
              </w:rPr>
              <w:t xml:space="preserve">2. Організаційно-правова форма </w:t>
            </w:r>
            <w:r w:rsidRPr="00D24947">
              <w:rPr>
                <w:rFonts w:ascii="Times New Roman" w:eastAsia="Times New Roman" w:hAnsi="Times New Roman" w:cs="Times New Roman"/>
                <w:b/>
                <w:color w:val="000000"/>
                <w:sz w:val="20"/>
                <w:szCs w:val="20"/>
                <w:lang w:eastAsia="ru-RU"/>
              </w:rPr>
              <w:t>.</w:t>
            </w:r>
          </w:p>
        </w:tc>
        <w:tc>
          <w:tcPr>
            <w:tcW w:w="3641" w:type="pct"/>
            <w:vAlign w:val="center"/>
          </w:tcPr>
          <w:p w14:paraId="29CEEF56"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ru-RU"/>
              </w:rPr>
            </w:pPr>
            <w:r w:rsidRPr="00D24947">
              <w:rPr>
                <w:rFonts w:ascii="Times New Roman" w:eastAsia="Times New Roman" w:hAnsi="Times New Roman" w:cs="Times New Roman"/>
                <w:sz w:val="20"/>
                <w:szCs w:val="20"/>
                <w:lang w:val="en-US" w:eastAsia="ru-RU"/>
              </w:rPr>
              <w:t>Товариство з обмеженою вiдповiдальнiстю</w:t>
            </w:r>
          </w:p>
        </w:tc>
      </w:tr>
      <w:tr w:rsidR="00D24947" w:rsidRPr="00D24947" w14:paraId="0E39743C" w14:textId="77777777" w:rsidTr="009C3AA1">
        <w:tc>
          <w:tcPr>
            <w:tcW w:w="1359" w:type="pct"/>
            <w:tcMar>
              <w:top w:w="60" w:type="dxa"/>
              <w:left w:w="60" w:type="dxa"/>
              <w:bottom w:w="60" w:type="dxa"/>
              <w:right w:w="60" w:type="dxa"/>
            </w:tcMar>
            <w:vAlign w:val="center"/>
          </w:tcPr>
          <w:p w14:paraId="2B95FEA7" w14:textId="77777777" w:rsidR="00D24947" w:rsidRPr="00D24947" w:rsidRDefault="00D24947" w:rsidP="00D24947">
            <w:pPr>
              <w:spacing w:after="0" w:line="240" w:lineRule="auto"/>
              <w:rPr>
                <w:rFonts w:ascii="Times New Roman" w:eastAsia="Times New Roman" w:hAnsi="Times New Roman" w:cs="Times New Roman"/>
                <w:b/>
                <w:color w:val="000000"/>
                <w:sz w:val="20"/>
                <w:szCs w:val="20"/>
                <w:lang w:val="ru-RU" w:eastAsia="ru-RU"/>
              </w:rPr>
            </w:pPr>
            <w:r w:rsidRPr="00D24947">
              <w:rPr>
                <w:rFonts w:ascii="Times New Roman" w:eastAsia="Times New Roman" w:hAnsi="Times New Roman" w:cs="Times New Roman"/>
                <w:b/>
                <w:color w:val="000000"/>
                <w:sz w:val="20"/>
                <w:szCs w:val="20"/>
                <w:lang w:val="ru-RU" w:eastAsia="ru-RU"/>
              </w:rPr>
              <w:t xml:space="preserve">3. </w:t>
            </w:r>
            <w:r w:rsidRPr="00D24947">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14:paraId="34572529"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ru-RU"/>
              </w:rPr>
            </w:pPr>
            <w:r w:rsidRPr="00D24947">
              <w:rPr>
                <w:rFonts w:ascii="Times New Roman" w:eastAsia="Times New Roman" w:hAnsi="Times New Roman" w:cs="Times New Roman"/>
                <w:sz w:val="20"/>
                <w:szCs w:val="20"/>
                <w:lang w:val="en-US" w:eastAsia="ru-RU"/>
              </w:rPr>
              <w:t>13490613</w:t>
            </w:r>
          </w:p>
        </w:tc>
      </w:tr>
      <w:tr w:rsidR="00D24947" w:rsidRPr="00D24947" w14:paraId="2A6E1671" w14:textId="77777777" w:rsidTr="009C3AA1">
        <w:tc>
          <w:tcPr>
            <w:tcW w:w="1359" w:type="pct"/>
            <w:tcMar>
              <w:top w:w="60" w:type="dxa"/>
              <w:left w:w="60" w:type="dxa"/>
              <w:bottom w:w="60" w:type="dxa"/>
              <w:right w:w="60" w:type="dxa"/>
            </w:tcMar>
            <w:vAlign w:val="center"/>
          </w:tcPr>
          <w:p w14:paraId="4D2CC935" w14:textId="77777777" w:rsidR="00D24947" w:rsidRPr="00D24947" w:rsidRDefault="00D24947" w:rsidP="00D24947">
            <w:pPr>
              <w:spacing w:after="0" w:line="240" w:lineRule="auto"/>
              <w:rPr>
                <w:rFonts w:ascii="Times New Roman" w:eastAsia="Times New Roman" w:hAnsi="Times New Roman" w:cs="Times New Roman"/>
                <w:b/>
                <w:color w:val="000000"/>
                <w:sz w:val="20"/>
                <w:szCs w:val="20"/>
                <w:lang w:eastAsia="ru-RU"/>
              </w:rPr>
            </w:pPr>
            <w:r w:rsidRPr="00D24947">
              <w:rPr>
                <w:rFonts w:ascii="Times New Roman" w:eastAsia="Times New Roman" w:hAnsi="Times New Roman" w:cs="Times New Roman"/>
                <w:b/>
                <w:color w:val="000000"/>
                <w:sz w:val="20"/>
                <w:szCs w:val="20"/>
                <w:lang w:val="ru-RU" w:eastAsia="ru-RU"/>
              </w:rPr>
              <w:t xml:space="preserve">4. Місцезнаходження </w:t>
            </w:r>
            <w:r w:rsidRPr="00D24947">
              <w:rPr>
                <w:rFonts w:ascii="Times New Roman" w:eastAsia="Times New Roman" w:hAnsi="Times New Roman" w:cs="Times New Roman"/>
                <w:b/>
                <w:color w:val="000000"/>
                <w:sz w:val="20"/>
                <w:szCs w:val="20"/>
                <w:lang w:eastAsia="ru-RU"/>
              </w:rPr>
              <w:t>.</w:t>
            </w:r>
          </w:p>
        </w:tc>
        <w:tc>
          <w:tcPr>
            <w:tcW w:w="3641" w:type="pct"/>
            <w:vAlign w:val="center"/>
          </w:tcPr>
          <w:p w14:paraId="4A2FE4EC"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ru-RU"/>
              </w:rPr>
            </w:pPr>
            <w:r w:rsidRPr="00D24947">
              <w:rPr>
                <w:rFonts w:ascii="Times New Roman" w:eastAsia="Times New Roman" w:hAnsi="Times New Roman" w:cs="Times New Roman"/>
                <w:sz w:val="20"/>
                <w:szCs w:val="20"/>
                <w:lang w:eastAsia="ru-RU"/>
              </w:rPr>
              <w:t>49054 Днiпропетровська область д/н м. Днiпро Проспект Олександра Поля буд. 101, оф. 114</w:t>
            </w:r>
          </w:p>
        </w:tc>
      </w:tr>
      <w:tr w:rsidR="00D24947" w:rsidRPr="00D24947" w14:paraId="6FC0BADF" w14:textId="77777777" w:rsidTr="009C3AA1">
        <w:tc>
          <w:tcPr>
            <w:tcW w:w="1359" w:type="pct"/>
            <w:tcMar>
              <w:top w:w="60" w:type="dxa"/>
              <w:left w:w="60" w:type="dxa"/>
              <w:bottom w:w="60" w:type="dxa"/>
              <w:right w:w="60" w:type="dxa"/>
            </w:tcMar>
            <w:vAlign w:val="center"/>
          </w:tcPr>
          <w:p w14:paraId="5C5FA552" w14:textId="77777777" w:rsidR="00D24947" w:rsidRPr="00D24947" w:rsidRDefault="00D24947" w:rsidP="00D24947">
            <w:pPr>
              <w:spacing w:after="0" w:line="240" w:lineRule="auto"/>
              <w:rPr>
                <w:rFonts w:ascii="Times New Roman" w:eastAsia="Times New Roman" w:hAnsi="Times New Roman" w:cs="Times New Roman"/>
                <w:b/>
                <w:color w:val="000000"/>
                <w:sz w:val="20"/>
                <w:szCs w:val="20"/>
                <w:lang w:eastAsia="ru-RU"/>
              </w:rPr>
            </w:pPr>
            <w:r w:rsidRPr="00D24947">
              <w:rPr>
                <w:rFonts w:ascii="Times New Roman" w:eastAsia="Times New Roman" w:hAnsi="Times New Roman" w:cs="Times New Roman"/>
                <w:b/>
                <w:color w:val="000000"/>
                <w:sz w:val="20"/>
                <w:szCs w:val="20"/>
                <w:lang w:val="ru-RU" w:eastAsia="ru-RU"/>
              </w:rPr>
              <w:t xml:space="preserve">5. Міжміський код, телефон та </w:t>
            </w:r>
            <w:r w:rsidRPr="00D24947">
              <w:rPr>
                <w:rFonts w:ascii="Times New Roman" w:eastAsia="Times New Roman" w:hAnsi="Times New Roman" w:cs="Times New Roman"/>
                <w:b/>
                <w:color w:val="000000"/>
                <w:sz w:val="20"/>
                <w:szCs w:val="20"/>
                <w:lang w:eastAsia="ru-RU"/>
              </w:rPr>
              <w:t>факс.</w:t>
            </w:r>
          </w:p>
        </w:tc>
        <w:tc>
          <w:tcPr>
            <w:tcW w:w="3641" w:type="pct"/>
            <w:vAlign w:val="center"/>
          </w:tcPr>
          <w:p w14:paraId="5C562470"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ru-RU"/>
              </w:rPr>
            </w:pPr>
            <w:r w:rsidRPr="00D24947">
              <w:rPr>
                <w:rFonts w:ascii="Times New Roman" w:eastAsia="Times New Roman" w:hAnsi="Times New Roman" w:cs="Times New Roman"/>
                <w:sz w:val="20"/>
                <w:szCs w:val="20"/>
                <w:lang w:val="en-US" w:eastAsia="ru-RU"/>
              </w:rPr>
              <w:t>(056)7319132 (056)7319132</w:t>
            </w:r>
          </w:p>
        </w:tc>
      </w:tr>
      <w:tr w:rsidR="00D24947" w:rsidRPr="00D24947" w14:paraId="18197000" w14:textId="77777777" w:rsidTr="009C3AA1">
        <w:tc>
          <w:tcPr>
            <w:tcW w:w="1359" w:type="pct"/>
            <w:tcMar>
              <w:top w:w="60" w:type="dxa"/>
              <w:left w:w="60" w:type="dxa"/>
              <w:bottom w:w="60" w:type="dxa"/>
              <w:right w:w="60" w:type="dxa"/>
            </w:tcMar>
            <w:vAlign w:val="center"/>
          </w:tcPr>
          <w:p w14:paraId="4FCDE337" w14:textId="77777777" w:rsidR="00D24947" w:rsidRPr="00D24947" w:rsidRDefault="00D24947" w:rsidP="00D24947">
            <w:pPr>
              <w:spacing w:after="0" w:line="240" w:lineRule="auto"/>
              <w:rPr>
                <w:rFonts w:ascii="Times New Roman" w:eastAsia="Times New Roman" w:hAnsi="Times New Roman" w:cs="Times New Roman"/>
                <w:b/>
                <w:color w:val="000000"/>
                <w:sz w:val="20"/>
                <w:szCs w:val="20"/>
                <w:lang w:val="ru-RU" w:eastAsia="ru-RU"/>
              </w:rPr>
            </w:pPr>
            <w:r w:rsidRPr="00D24947">
              <w:rPr>
                <w:rFonts w:ascii="Times New Roman" w:eastAsia="Times New Roman" w:hAnsi="Times New Roman" w:cs="Times New Roman"/>
                <w:b/>
                <w:color w:val="000000"/>
                <w:sz w:val="20"/>
                <w:szCs w:val="20"/>
                <w:lang w:val="ru-RU" w:eastAsia="ru-RU"/>
              </w:rPr>
              <w:t xml:space="preserve">6. </w:t>
            </w:r>
            <w:r w:rsidRPr="00D24947">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14:paraId="28928588"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ru-RU"/>
              </w:rPr>
            </w:pPr>
            <w:r w:rsidRPr="00D24947">
              <w:rPr>
                <w:rFonts w:ascii="Times New Roman" w:eastAsia="Times New Roman" w:hAnsi="Times New Roman" w:cs="Times New Roman"/>
                <w:sz w:val="20"/>
                <w:szCs w:val="20"/>
                <w:lang w:val="en-US" w:eastAsia="ru-RU"/>
              </w:rPr>
              <w:t>yana@biokon.com.ua</w:t>
            </w:r>
          </w:p>
        </w:tc>
      </w:tr>
      <w:tr w:rsidR="00D24947" w:rsidRPr="00D24947" w14:paraId="74C91463" w14:textId="77777777" w:rsidTr="009C3AA1">
        <w:tc>
          <w:tcPr>
            <w:tcW w:w="1359" w:type="pct"/>
            <w:tcMar>
              <w:top w:w="60" w:type="dxa"/>
              <w:left w:w="60" w:type="dxa"/>
              <w:bottom w:w="60" w:type="dxa"/>
              <w:right w:w="60" w:type="dxa"/>
            </w:tcMar>
            <w:vAlign w:val="center"/>
          </w:tcPr>
          <w:p w14:paraId="22EA6F51" w14:textId="77777777" w:rsidR="00D24947" w:rsidRPr="00D24947" w:rsidRDefault="00D24947" w:rsidP="00D24947">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D24947">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14:paraId="16BD3C90"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ru-RU"/>
              </w:rPr>
            </w:pPr>
            <w:r w:rsidRPr="00D24947">
              <w:rPr>
                <w:rFonts w:ascii="Times New Roman" w:eastAsia="Times New Roman" w:hAnsi="Times New Roman" w:cs="Times New Roman"/>
                <w:sz w:val="20"/>
                <w:szCs w:val="20"/>
                <w:lang w:val="en-US" w:eastAsia="ru-RU"/>
              </w:rPr>
              <w:t>Протокол загальних зборiв учасникiв №150 вiд 26.04.2021р. від 26.04.2021р.</w:t>
            </w:r>
          </w:p>
        </w:tc>
      </w:tr>
      <w:tr w:rsidR="00D24947" w:rsidRPr="00D24947" w14:paraId="1963C6F3" w14:textId="77777777" w:rsidTr="009C3AA1">
        <w:tc>
          <w:tcPr>
            <w:tcW w:w="1359" w:type="pct"/>
            <w:tcMar>
              <w:top w:w="60" w:type="dxa"/>
              <w:left w:w="60" w:type="dxa"/>
              <w:bottom w:w="60" w:type="dxa"/>
              <w:right w:w="60" w:type="dxa"/>
            </w:tcMar>
            <w:vAlign w:val="center"/>
          </w:tcPr>
          <w:p w14:paraId="611FFD05" w14:textId="77777777" w:rsidR="00D24947" w:rsidRPr="00D24947" w:rsidRDefault="00D24947" w:rsidP="00D24947">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D24947">
              <w:rPr>
                <w:rFonts w:ascii="Times New Roman" w:eastAsia="Times New Roman" w:hAnsi="Times New Roman" w:cs="Times New Roman"/>
                <w:b/>
                <w:color w:val="000000"/>
                <w:sz w:val="20"/>
                <w:szCs w:val="20"/>
                <w:lang w:eastAsia="ru-RU"/>
              </w:rPr>
              <w:t xml:space="preserve">8. </w:t>
            </w:r>
            <w:r w:rsidRPr="00D24947">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w:t>
            </w:r>
            <w:r w:rsidRPr="00D24947">
              <w:rPr>
                <w:rFonts w:ascii="Times New Roman" w:eastAsia="Times New Roman" w:hAnsi="Times New Roman" w:cs="Times New Roman"/>
                <w:b/>
                <w:sz w:val="20"/>
                <w:szCs w:val="20"/>
                <w:lang w:val="ru-RU" w:eastAsia="ru-RU"/>
              </w:rPr>
              <w:lastRenderedPageBreak/>
              <w:t>яка здійснює діяльність з оприлюднення регульованої інформації від імені учасника фондового ринку (у разі здійснення оприлюднення).</w:t>
            </w:r>
          </w:p>
        </w:tc>
        <w:tc>
          <w:tcPr>
            <w:tcW w:w="3641" w:type="pct"/>
            <w:vAlign w:val="center"/>
          </w:tcPr>
          <w:p w14:paraId="233A87C1"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ru-RU"/>
              </w:rPr>
            </w:pPr>
            <w:r w:rsidRPr="00D24947">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14:paraId="1776AFE9"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ru-RU"/>
              </w:rPr>
            </w:pPr>
            <w:r w:rsidRPr="00D24947">
              <w:rPr>
                <w:rFonts w:ascii="Times New Roman" w:eastAsia="Times New Roman" w:hAnsi="Times New Roman" w:cs="Times New Roman"/>
                <w:sz w:val="20"/>
                <w:szCs w:val="20"/>
                <w:lang w:val="en-US" w:eastAsia="ru-RU"/>
              </w:rPr>
              <w:t>21676262</w:t>
            </w:r>
          </w:p>
          <w:p w14:paraId="3F474B58"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ru-RU"/>
              </w:rPr>
            </w:pPr>
            <w:r w:rsidRPr="00D24947">
              <w:rPr>
                <w:rFonts w:ascii="Times New Roman" w:eastAsia="Times New Roman" w:hAnsi="Times New Roman" w:cs="Times New Roman"/>
                <w:sz w:val="20"/>
                <w:szCs w:val="20"/>
                <w:lang w:val="en-US" w:eastAsia="ru-RU"/>
              </w:rPr>
              <w:t>Україна</w:t>
            </w:r>
          </w:p>
          <w:p w14:paraId="2D2256AC"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ru-RU"/>
              </w:rPr>
            </w:pPr>
            <w:r w:rsidRPr="00D24947">
              <w:rPr>
                <w:rFonts w:ascii="Times New Roman" w:eastAsia="Times New Roman" w:hAnsi="Times New Roman" w:cs="Times New Roman"/>
                <w:sz w:val="20"/>
                <w:szCs w:val="20"/>
                <w:lang w:val="en-US" w:eastAsia="ru-RU"/>
              </w:rPr>
              <w:t>DR/00001/APA</w:t>
            </w:r>
          </w:p>
        </w:tc>
      </w:tr>
      <w:tr w:rsidR="00D24947" w:rsidRPr="00D24947" w14:paraId="6F0EDE07" w14:textId="77777777" w:rsidTr="009C3AA1">
        <w:tc>
          <w:tcPr>
            <w:tcW w:w="1359" w:type="pct"/>
            <w:tcMar>
              <w:top w:w="60" w:type="dxa"/>
              <w:left w:w="60" w:type="dxa"/>
              <w:bottom w:w="60" w:type="dxa"/>
              <w:right w:w="60" w:type="dxa"/>
            </w:tcMar>
            <w:vAlign w:val="center"/>
          </w:tcPr>
          <w:p w14:paraId="23D4102D" w14:textId="77777777" w:rsidR="00D24947" w:rsidRPr="00D24947" w:rsidRDefault="00D24947" w:rsidP="00D24947">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D24947">
              <w:rPr>
                <w:rFonts w:ascii="Times New Roman" w:eastAsia="Times New Roman" w:hAnsi="Times New Roman" w:cs="Times New Roman"/>
                <w:b/>
                <w:sz w:val="20"/>
                <w:szCs w:val="20"/>
                <w:lang w:val="ru-RU"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14:paraId="197D5528"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ru-RU"/>
              </w:rPr>
            </w:pPr>
            <w:r w:rsidRPr="00D24947">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14:paraId="7838ABF4"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ru-RU"/>
              </w:rPr>
            </w:pPr>
            <w:r w:rsidRPr="00D24947">
              <w:rPr>
                <w:rFonts w:ascii="Times New Roman" w:eastAsia="Times New Roman" w:hAnsi="Times New Roman" w:cs="Times New Roman"/>
                <w:sz w:val="20"/>
                <w:szCs w:val="20"/>
                <w:lang w:val="en-US" w:eastAsia="ru-RU"/>
              </w:rPr>
              <w:t>21676262</w:t>
            </w:r>
          </w:p>
          <w:p w14:paraId="3129BA56"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ru-RU"/>
              </w:rPr>
            </w:pPr>
            <w:r w:rsidRPr="00D24947">
              <w:rPr>
                <w:rFonts w:ascii="Times New Roman" w:eastAsia="Times New Roman" w:hAnsi="Times New Roman" w:cs="Times New Roman"/>
                <w:sz w:val="20"/>
                <w:szCs w:val="20"/>
                <w:lang w:val="en-US" w:eastAsia="ru-RU"/>
              </w:rPr>
              <w:t>Україна</w:t>
            </w:r>
          </w:p>
          <w:p w14:paraId="28DE311D"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ru-RU"/>
              </w:rPr>
            </w:pPr>
            <w:r w:rsidRPr="00D24947">
              <w:rPr>
                <w:rFonts w:ascii="Times New Roman" w:eastAsia="Times New Roman" w:hAnsi="Times New Roman" w:cs="Times New Roman"/>
                <w:sz w:val="20"/>
                <w:szCs w:val="20"/>
                <w:lang w:val="en-US" w:eastAsia="ru-RU"/>
              </w:rPr>
              <w:t>DR/00002/ARM</w:t>
            </w:r>
          </w:p>
        </w:tc>
      </w:tr>
      <w:tr w:rsidR="00D24947" w:rsidRPr="00D24947" w14:paraId="535EDDFA" w14:textId="77777777" w:rsidTr="009C3AA1">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2868B119" w14:textId="77777777" w:rsidR="00D24947" w:rsidRPr="00D24947" w:rsidRDefault="00D24947" w:rsidP="00D24947">
            <w:pPr>
              <w:spacing w:after="0" w:line="240" w:lineRule="auto"/>
              <w:jc w:val="center"/>
              <w:rPr>
                <w:rFonts w:ascii="Times New Roman" w:eastAsia="Times New Roman" w:hAnsi="Times New Roman" w:cs="Times New Roman"/>
                <w:b/>
                <w:bCs/>
                <w:sz w:val="24"/>
                <w:szCs w:val="24"/>
                <w:lang w:val="ru-RU" w:eastAsia="ru-RU"/>
              </w:rPr>
            </w:pPr>
            <w:r w:rsidRPr="00D24947">
              <w:rPr>
                <w:rFonts w:ascii="Times New Roman" w:eastAsia="Times New Roman" w:hAnsi="Times New Roman" w:cs="Times New Roman"/>
                <w:b/>
                <w:bCs/>
                <w:sz w:val="24"/>
                <w:szCs w:val="24"/>
                <w:lang w:val="en-US" w:eastAsia="ru-RU"/>
              </w:rPr>
              <w:t>II</w:t>
            </w:r>
            <w:r w:rsidRPr="00D24947">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14:paraId="7976AE1D" w14:textId="77777777" w:rsidR="00D24947" w:rsidRPr="00D24947" w:rsidRDefault="00D24947" w:rsidP="00D24947">
      <w:pPr>
        <w:spacing w:after="0" w:line="240" w:lineRule="auto"/>
        <w:rPr>
          <w:rFonts w:ascii="Times New Roman" w:eastAsia="Times New Roman" w:hAnsi="Times New Roman" w:cs="Times New Roman"/>
          <w:vanish/>
          <w:color w:val="000000"/>
          <w:sz w:val="24"/>
          <w:szCs w:val="24"/>
          <w:lang w:val="ru-RU" w:eastAsia="ru-RU"/>
        </w:rPr>
      </w:pPr>
    </w:p>
    <w:p w14:paraId="590276C2" w14:textId="77777777" w:rsidR="00D24947" w:rsidRPr="00D24947" w:rsidRDefault="00D24947" w:rsidP="00D24947">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D24947" w:rsidRPr="00D24947" w14:paraId="11FA0414" w14:textId="77777777" w:rsidTr="009C3AA1">
        <w:tc>
          <w:tcPr>
            <w:tcW w:w="2580" w:type="dxa"/>
            <w:vMerge w:val="restart"/>
            <w:tcMar>
              <w:top w:w="60" w:type="dxa"/>
              <w:left w:w="60" w:type="dxa"/>
              <w:bottom w:w="60" w:type="dxa"/>
              <w:right w:w="60" w:type="dxa"/>
            </w:tcMar>
            <w:vAlign w:val="bottom"/>
          </w:tcPr>
          <w:p w14:paraId="4E92E3CA" w14:textId="77777777" w:rsidR="00D24947" w:rsidRPr="00D24947" w:rsidRDefault="00D24947" w:rsidP="00D24947">
            <w:pPr>
              <w:spacing w:after="0" w:line="240" w:lineRule="auto"/>
              <w:rPr>
                <w:rFonts w:ascii="Times New Roman" w:eastAsia="Times New Roman" w:hAnsi="Times New Roman" w:cs="Times New Roman"/>
                <w:b/>
                <w:sz w:val="20"/>
                <w:szCs w:val="20"/>
                <w:lang w:val="ru-RU" w:eastAsia="ru-RU"/>
              </w:rPr>
            </w:pPr>
            <w:r w:rsidRPr="00D24947">
              <w:rPr>
                <w:rFonts w:ascii="Times New Roman" w:eastAsia="Times New Roman" w:hAnsi="Times New Roman" w:cs="Times New Roman"/>
                <w:b/>
                <w:sz w:val="20"/>
                <w:szCs w:val="20"/>
                <w:lang w:val="ru-RU" w:eastAsia="ru-RU"/>
              </w:rPr>
              <w:t>Річну інформацію розміщено на власному</w:t>
            </w:r>
            <w:r w:rsidRPr="00D24947">
              <w:rPr>
                <w:rFonts w:ascii="Times New Roman" w:eastAsia="Times New Roman" w:hAnsi="Times New Roman" w:cs="Times New Roman"/>
                <w:b/>
                <w:sz w:val="20"/>
                <w:szCs w:val="20"/>
                <w:lang w:val="ru-RU" w:eastAsia="ru-RU"/>
              </w:rPr>
              <w:br/>
              <w:t>веб-сайті учасника фондового ринку</w:t>
            </w:r>
          </w:p>
          <w:p w14:paraId="7439AB20"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val="ru-RU" w:eastAsia="ru-RU"/>
              </w:rPr>
            </w:pPr>
            <w:r w:rsidRPr="00D24947">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14:paraId="6366D64C"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ru-RU"/>
              </w:rPr>
            </w:pPr>
            <w:r w:rsidRPr="00D24947">
              <w:rPr>
                <w:rFonts w:ascii="Times New Roman" w:eastAsia="Times New Roman" w:hAnsi="Times New Roman" w:cs="Times New Roman"/>
                <w:sz w:val="20"/>
                <w:szCs w:val="20"/>
                <w:lang w:val="en-US" w:eastAsia="ru-RU"/>
              </w:rPr>
              <w:t>www.biokon.pat.ua</w:t>
            </w:r>
          </w:p>
        </w:tc>
        <w:tc>
          <w:tcPr>
            <w:tcW w:w="292" w:type="dxa"/>
            <w:tcMar>
              <w:top w:w="60" w:type="dxa"/>
              <w:left w:w="60" w:type="dxa"/>
              <w:bottom w:w="60" w:type="dxa"/>
              <w:right w:w="60" w:type="dxa"/>
            </w:tcMar>
            <w:vAlign w:val="bottom"/>
          </w:tcPr>
          <w:p w14:paraId="7B37FC32"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14:paraId="2DD2FB28"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ru-RU"/>
              </w:rPr>
            </w:pPr>
            <w:r w:rsidRPr="00D24947">
              <w:rPr>
                <w:rFonts w:ascii="Times New Roman" w:eastAsia="Times New Roman" w:hAnsi="Times New Roman" w:cs="Times New Roman"/>
                <w:sz w:val="20"/>
                <w:szCs w:val="20"/>
                <w:lang w:val="en-US" w:eastAsia="ru-RU"/>
              </w:rPr>
              <w:t>28.04.2021</w:t>
            </w:r>
          </w:p>
        </w:tc>
      </w:tr>
      <w:tr w:rsidR="00D24947" w:rsidRPr="00D24947" w14:paraId="4F3D0C25" w14:textId="77777777" w:rsidTr="009C3AA1">
        <w:tc>
          <w:tcPr>
            <w:tcW w:w="2580" w:type="dxa"/>
            <w:vMerge/>
            <w:tcMar>
              <w:top w:w="60" w:type="dxa"/>
              <w:left w:w="60" w:type="dxa"/>
              <w:bottom w:w="60" w:type="dxa"/>
              <w:right w:w="60" w:type="dxa"/>
            </w:tcMar>
            <w:vAlign w:val="center"/>
          </w:tcPr>
          <w:p w14:paraId="3F7B1EE0" w14:textId="77777777" w:rsidR="00D24947" w:rsidRPr="00D24947" w:rsidRDefault="00D24947" w:rsidP="00D24947">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14:paraId="715C4646" w14:textId="77777777" w:rsidR="00D24947" w:rsidRPr="00D24947" w:rsidRDefault="00D24947" w:rsidP="00D24947">
            <w:pPr>
              <w:spacing w:after="0" w:line="240" w:lineRule="auto"/>
              <w:jc w:val="center"/>
              <w:rPr>
                <w:rFonts w:ascii="Times New Roman" w:eastAsia="Times New Roman" w:hAnsi="Times New Roman" w:cs="Times New Roman"/>
                <w:sz w:val="16"/>
                <w:szCs w:val="16"/>
                <w:lang w:val="ru-RU" w:eastAsia="ru-RU"/>
              </w:rPr>
            </w:pPr>
            <w:r w:rsidRPr="00D24947">
              <w:rPr>
                <w:rFonts w:ascii="Times New Roman" w:eastAsia="Times New Roman" w:hAnsi="Times New Roman" w:cs="Times New Roman"/>
                <w:sz w:val="16"/>
                <w:szCs w:val="16"/>
                <w:lang w:val="ru-RU" w:eastAsia="ru-RU"/>
              </w:rPr>
              <w:t>(</w:t>
            </w:r>
            <w:r w:rsidRPr="00D24947">
              <w:rPr>
                <w:rFonts w:ascii="Times New Roman" w:eastAsia="Times New Roman" w:hAnsi="Times New Roman" w:cs="Times New Roman"/>
                <w:sz w:val="20"/>
                <w:szCs w:val="20"/>
                <w:lang w:val="ru-RU" w:eastAsia="ru-RU"/>
              </w:rPr>
              <w:t>URL-адреса сторінки</w:t>
            </w:r>
            <w:r w:rsidRPr="00D24947">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14:paraId="7C00CF88" w14:textId="77777777" w:rsidR="00D24947" w:rsidRPr="00D24947" w:rsidRDefault="00D24947" w:rsidP="00D24947">
            <w:pPr>
              <w:spacing w:after="0" w:line="240" w:lineRule="auto"/>
              <w:jc w:val="center"/>
              <w:rPr>
                <w:rFonts w:ascii="Times New Roman" w:eastAsia="Times New Roman" w:hAnsi="Times New Roman" w:cs="Times New Roman"/>
                <w:sz w:val="16"/>
                <w:szCs w:val="16"/>
                <w:lang w:val="ru-RU" w:eastAsia="ru-RU"/>
              </w:rPr>
            </w:pPr>
            <w:r w:rsidRPr="00D24947">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14:paraId="46268805" w14:textId="77777777" w:rsidR="00D24947" w:rsidRPr="00D24947" w:rsidRDefault="00D24947" w:rsidP="00D24947">
            <w:pPr>
              <w:spacing w:after="0" w:line="240" w:lineRule="auto"/>
              <w:jc w:val="center"/>
              <w:rPr>
                <w:rFonts w:ascii="Times New Roman" w:eastAsia="Times New Roman" w:hAnsi="Times New Roman" w:cs="Times New Roman"/>
                <w:sz w:val="16"/>
                <w:szCs w:val="16"/>
                <w:lang w:val="ru-RU" w:eastAsia="ru-RU"/>
              </w:rPr>
            </w:pPr>
            <w:r w:rsidRPr="00D24947">
              <w:rPr>
                <w:rFonts w:ascii="Times New Roman" w:eastAsia="Times New Roman" w:hAnsi="Times New Roman" w:cs="Times New Roman"/>
                <w:sz w:val="16"/>
                <w:szCs w:val="16"/>
                <w:lang w:val="ru-RU" w:eastAsia="ru-RU"/>
              </w:rPr>
              <w:t>(дата)</w:t>
            </w:r>
          </w:p>
        </w:tc>
      </w:tr>
    </w:tbl>
    <w:p w14:paraId="7407C998" w14:textId="77777777" w:rsidR="00D24947" w:rsidRPr="00D24947" w:rsidRDefault="00D24947" w:rsidP="00D24947">
      <w:pPr>
        <w:spacing w:after="0" w:line="240" w:lineRule="auto"/>
        <w:rPr>
          <w:rFonts w:ascii="Times New Roman" w:eastAsia="Times New Roman" w:hAnsi="Times New Roman" w:cs="Times New Roman"/>
          <w:sz w:val="24"/>
          <w:szCs w:val="24"/>
          <w:lang w:val="ru-RU" w:eastAsia="ru-RU"/>
        </w:rPr>
      </w:pPr>
    </w:p>
    <w:p w14:paraId="51E3BDF6" w14:textId="77777777" w:rsidR="00D24947" w:rsidRDefault="00D24947">
      <w:pPr>
        <w:sectPr w:rsidR="00D24947" w:rsidSect="00D24947">
          <w:pgSz w:w="11906" w:h="16838"/>
          <w:pgMar w:top="363" w:right="567" w:bottom="363" w:left="1417" w:header="708" w:footer="708" w:gutter="0"/>
          <w:cols w:space="708"/>
          <w:docGrid w:linePitch="360"/>
        </w:sectPr>
      </w:pPr>
    </w:p>
    <w:p w14:paraId="28FB7364" w14:textId="77777777" w:rsidR="00D24947" w:rsidRPr="00D24947" w:rsidRDefault="00D24947" w:rsidP="00D24947">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D24947">
        <w:rPr>
          <w:rFonts w:ascii="Times New Roman" w:eastAsia="Times New Roman" w:hAnsi="Times New Roman" w:cs="Times New Roman"/>
          <w:b/>
          <w:bCs/>
          <w:color w:val="000000"/>
          <w:sz w:val="28"/>
          <w:szCs w:val="28"/>
          <w:lang w:eastAsia="uk-UA"/>
        </w:rPr>
        <w:lastRenderedPageBreak/>
        <w:t>Зміст</w:t>
      </w:r>
      <w:r w:rsidRPr="00D24947">
        <w:rPr>
          <w:rFonts w:ascii="Times New Roman" w:eastAsia="Times New Roman" w:hAnsi="Times New Roman" w:cs="Times New Roman"/>
          <w:b/>
          <w:bCs/>
          <w:color w:val="000000"/>
          <w:sz w:val="28"/>
          <w:szCs w:val="28"/>
          <w:lang w:val="en-US" w:eastAsia="uk-UA"/>
        </w:rPr>
        <w:tab/>
      </w:r>
      <w:r w:rsidRPr="00D24947">
        <w:rPr>
          <w:rFonts w:ascii="Times New Roman" w:eastAsia="Times New Roman" w:hAnsi="Times New Roman" w:cs="Times New Roman"/>
          <w:b/>
          <w:bCs/>
          <w:color w:val="000000"/>
          <w:sz w:val="28"/>
          <w:szCs w:val="28"/>
          <w:lang w:val="en-US" w:eastAsia="uk-UA"/>
        </w:rPr>
        <w:tab/>
      </w:r>
      <w:r w:rsidRPr="00D24947">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D24947" w:rsidRPr="00D24947" w14:paraId="302F1B80" w14:textId="77777777" w:rsidTr="009C3AA1">
        <w:tc>
          <w:tcPr>
            <w:tcW w:w="10266" w:type="dxa"/>
            <w:gridSpan w:val="2"/>
            <w:tcMar>
              <w:top w:w="60" w:type="dxa"/>
              <w:left w:w="60" w:type="dxa"/>
              <w:bottom w:w="60" w:type="dxa"/>
              <w:right w:w="60" w:type="dxa"/>
            </w:tcMar>
            <w:vAlign w:val="center"/>
          </w:tcPr>
          <w:p w14:paraId="518681D1" w14:textId="77777777" w:rsidR="00D24947" w:rsidRPr="00D24947" w:rsidRDefault="00D24947" w:rsidP="00D24947">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D24947">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D24947" w:rsidRPr="00D24947" w14:paraId="2803DA1F" w14:textId="77777777" w:rsidTr="009C3AA1">
        <w:tc>
          <w:tcPr>
            <w:tcW w:w="8424" w:type="dxa"/>
            <w:tcMar>
              <w:top w:w="60" w:type="dxa"/>
              <w:left w:w="60" w:type="dxa"/>
              <w:bottom w:w="60" w:type="dxa"/>
              <w:right w:w="60" w:type="dxa"/>
            </w:tcMar>
            <w:vAlign w:val="center"/>
          </w:tcPr>
          <w:p w14:paraId="1A3EB88C"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14:paraId="733A8B6D"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val="en-US" w:eastAsia="uk-UA"/>
              </w:rPr>
            </w:pPr>
            <w:r w:rsidRPr="00D24947">
              <w:rPr>
                <w:rFonts w:ascii="Times New Roman" w:eastAsia="Times New Roman" w:hAnsi="Times New Roman" w:cs="Times New Roman"/>
                <w:b/>
                <w:sz w:val="24"/>
                <w:szCs w:val="24"/>
                <w:lang w:val="en-US" w:eastAsia="uk-UA"/>
              </w:rPr>
              <w:t>X</w:t>
            </w:r>
          </w:p>
        </w:tc>
      </w:tr>
      <w:tr w:rsidR="00D24947" w:rsidRPr="00D24947" w14:paraId="642E9DC8" w14:textId="77777777" w:rsidTr="009C3AA1">
        <w:tc>
          <w:tcPr>
            <w:tcW w:w="8424" w:type="dxa"/>
            <w:tcMar>
              <w:top w:w="60" w:type="dxa"/>
              <w:left w:w="60" w:type="dxa"/>
              <w:bottom w:w="60" w:type="dxa"/>
              <w:right w:w="60" w:type="dxa"/>
            </w:tcMar>
            <w:vAlign w:val="center"/>
          </w:tcPr>
          <w:p w14:paraId="36D3A51D"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14:paraId="707218CF"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val="en-US" w:eastAsia="uk-UA"/>
              </w:rPr>
            </w:pPr>
          </w:p>
        </w:tc>
      </w:tr>
      <w:tr w:rsidR="00D24947" w:rsidRPr="00D24947" w14:paraId="3D6E9AF0" w14:textId="77777777" w:rsidTr="009C3AA1">
        <w:trPr>
          <w:trHeight w:val="274"/>
        </w:trPr>
        <w:tc>
          <w:tcPr>
            <w:tcW w:w="8424" w:type="dxa"/>
            <w:tcMar>
              <w:top w:w="60" w:type="dxa"/>
              <w:left w:w="60" w:type="dxa"/>
              <w:bottom w:w="60" w:type="dxa"/>
              <w:right w:w="60" w:type="dxa"/>
            </w:tcMar>
            <w:vAlign w:val="center"/>
          </w:tcPr>
          <w:p w14:paraId="6B67E0BD"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14:paraId="0B259FC2"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val="en-US" w:eastAsia="uk-UA"/>
              </w:rPr>
            </w:pPr>
          </w:p>
        </w:tc>
      </w:tr>
      <w:tr w:rsidR="00D24947" w:rsidRPr="00D24947" w14:paraId="4CFBB907" w14:textId="77777777" w:rsidTr="009C3AA1">
        <w:tc>
          <w:tcPr>
            <w:tcW w:w="8424" w:type="dxa"/>
            <w:tcMar>
              <w:top w:w="60" w:type="dxa"/>
              <w:left w:w="60" w:type="dxa"/>
              <w:bottom w:w="60" w:type="dxa"/>
              <w:right w:w="60" w:type="dxa"/>
            </w:tcMar>
          </w:tcPr>
          <w:p w14:paraId="573AAB46" w14:textId="77777777" w:rsidR="00D24947" w:rsidRPr="00D24947" w:rsidRDefault="00D24947" w:rsidP="00D2494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24947">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14:paraId="00C97E37"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val="en-US" w:eastAsia="uk-UA"/>
              </w:rPr>
            </w:pPr>
          </w:p>
        </w:tc>
      </w:tr>
      <w:tr w:rsidR="00D24947" w:rsidRPr="00D24947" w14:paraId="76D4996E" w14:textId="77777777" w:rsidTr="009C3AA1">
        <w:tc>
          <w:tcPr>
            <w:tcW w:w="8424" w:type="dxa"/>
            <w:tcMar>
              <w:top w:w="60" w:type="dxa"/>
              <w:left w:w="60" w:type="dxa"/>
              <w:bottom w:w="60" w:type="dxa"/>
              <w:right w:w="60" w:type="dxa"/>
            </w:tcMar>
          </w:tcPr>
          <w:p w14:paraId="6FF63275" w14:textId="77777777" w:rsidR="00D24947" w:rsidRPr="00D24947" w:rsidRDefault="00D24947" w:rsidP="00D2494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24947">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14:paraId="52FAB3E7"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val="en-US" w:eastAsia="uk-UA"/>
              </w:rPr>
            </w:pPr>
          </w:p>
        </w:tc>
      </w:tr>
      <w:tr w:rsidR="00D24947" w:rsidRPr="00D24947" w14:paraId="53668D51" w14:textId="77777777" w:rsidTr="009C3AA1">
        <w:tc>
          <w:tcPr>
            <w:tcW w:w="8424" w:type="dxa"/>
            <w:tcMar>
              <w:top w:w="60" w:type="dxa"/>
              <w:left w:w="60" w:type="dxa"/>
              <w:bottom w:w="60" w:type="dxa"/>
              <w:right w:w="60" w:type="dxa"/>
            </w:tcMar>
            <w:vAlign w:val="center"/>
          </w:tcPr>
          <w:p w14:paraId="550EFC1C"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14:paraId="3AEA8E6C"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val="en-US" w:eastAsia="uk-UA"/>
              </w:rPr>
            </w:pPr>
          </w:p>
        </w:tc>
      </w:tr>
      <w:tr w:rsidR="00D24947" w:rsidRPr="00D24947" w14:paraId="1677EEEB" w14:textId="77777777" w:rsidTr="009C3AA1">
        <w:tc>
          <w:tcPr>
            <w:tcW w:w="8424" w:type="dxa"/>
            <w:tcMar>
              <w:top w:w="60" w:type="dxa"/>
              <w:left w:w="60" w:type="dxa"/>
              <w:bottom w:w="60" w:type="dxa"/>
              <w:right w:w="60" w:type="dxa"/>
            </w:tcMar>
            <w:vAlign w:val="center"/>
          </w:tcPr>
          <w:p w14:paraId="20482C3A"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14:paraId="0BD571B5"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val="en-US" w:eastAsia="uk-UA"/>
              </w:rPr>
            </w:pPr>
          </w:p>
        </w:tc>
      </w:tr>
      <w:tr w:rsidR="00D24947" w:rsidRPr="00D24947" w14:paraId="08C11C80" w14:textId="77777777" w:rsidTr="009C3AA1">
        <w:tc>
          <w:tcPr>
            <w:tcW w:w="8424" w:type="dxa"/>
            <w:tcMar>
              <w:top w:w="60" w:type="dxa"/>
              <w:left w:w="60" w:type="dxa"/>
              <w:bottom w:w="60" w:type="dxa"/>
              <w:right w:w="60" w:type="dxa"/>
            </w:tcMar>
            <w:vAlign w:val="center"/>
          </w:tcPr>
          <w:p w14:paraId="12156FC3"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14:paraId="5B6D3CC4"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val="en-US" w:eastAsia="uk-UA"/>
              </w:rPr>
            </w:pPr>
            <w:r w:rsidRPr="00D24947">
              <w:rPr>
                <w:rFonts w:ascii="Times New Roman" w:eastAsia="Times New Roman" w:hAnsi="Times New Roman" w:cs="Times New Roman"/>
                <w:b/>
                <w:sz w:val="24"/>
                <w:szCs w:val="24"/>
                <w:lang w:val="en-US" w:eastAsia="uk-UA"/>
              </w:rPr>
              <w:t>X</w:t>
            </w:r>
          </w:p>
        </w:tc>
      </w:tr>
      <w:tr w:rsidR="00D24947" w:rsidRPr="00D24947" w14:paraId="0241FC6F" w14:textId="77777777" w:rsidTr="009C3AA1">
        <w:tc>
          <w:tcPr>
            <w:tcW w:w="8424" w:type="dxa"/>
            <w:tcMar>
              <w:top w:w="60" w:type="dxa"/>
              <w:left w:w="60" w:type="dxa"/>
              <w:bottom w:w="60" w:type="dxa"/>
              <w:right w:w="60" w:type="dxa"/>
            </w:tcMar>
            <w:vAlign w:val="center"/>
          </w:tcPr>
          <w:p w14:paraId="736F0030"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14:paraId="0467194B"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val="en-US" w:eastAsia="uk-UA"/>
              </w:rPr>
            </w:pPr>
            <w:r w:rsidRPr="00D24947">
              <w:rPr>
                <w:rFonts w:ascii="Times New Roman" w:eastAsia="Times New Roman" w:hAnsi="Times New Roman" w:cs="Times New Roman"/>
                <w:b/>
                <w:sz w:val="24"/>
                <w:szCs w:val="24"/>
                <w:lang w:val="en-US" w:eastAsia="uk-UA"/>
              </w:rPr>
              <w:t>X</w:t>
            </w:r>
          </w:p>
        </w:tc>
      </w:tr>
      <w:tr w:rsidR="00D24947" w:rsidRPr="00D24947" w14:paraId="40741E13" w14:textId="77777777" w:rsidTr="009C3AA1">
        <w:tc>
          <w:tcPr>
            <w:tcW w:w="8424" w:type="dxa"/>
            <w:tcMar>
              <w:top w:w="60" w:type="dxa"/>
              <w:left w:w="60" w:type="dxa"/>
              <w:bottom w:w="60" w:type="dxa"/>
              <w:right w:w="60" w:type="dxa"/>
            </w:tcMar>
            <w:vAlign w:val="center"/>
          </w:tcPr>
          <w:p w14:paraId="387DEBEB"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14:paraId="51D055B0"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val="en-US" w:eastAsia="uk-UA"/>
              </w:rPr>
            </w:pPr>
            <w:r w:rsidRPr="00D24947">
              <w:rPr>
                <w:rFonts w:ascii="Times New Roman" w:eastAsia="Times New Roman" w:hAnsi="Times New Roman" w:cs="Times New Roman"/>
                <w:b/>
                <w:sz w:val="24"/>
                <w:szCs w:val="24"/>
                <w:lang w:val="en-US" w:eastAsia="uk-UA"/>
              </w:rPr>
              <w:t>X</w:t>
            </w:r>
          </w:p>
        </w:tc>
      </w:tr>
      <w:tr w:rsidR="00D24947" w:rsidRPr="00D24947" w14:paraId="44800269" w14:textId="77777777" w:rsidTr="009C3AA1">
        <w:tc>
          <w:tcPr>
            <w:tcW w:w="8424" w:type="dxa"/>
            <w:tcMar>
              <w:top w:w="60" w:type="dxa"/>
              <w:left w:w="60" w:type="dxa"/>
              <w:bottom w:w="60" w:type="dxa"/>
              <w:right w:w="60" w:type="dxa"/>
            </w:tcMar>
            <w:vAlign w:val="center"/>
          </w:tcPr>
          <w:p w14:paraId="41B29046"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14:paraId="7A55B14E"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color w:val="000000"/>
                <w:sz w:val="24"/>
                <w:szCs w:val="24"/>
                <w:lang w:val="en-US" w:eastAsia="uk-UA"/>
              </w:rPr>
              <w:t>X</w:t>
            </w:r>
          </w:p>
        </w:tc>
      </w:tr>
      <w:tr w:rsidR="00D24947" w:rsidRPr="00D24947" w14:paraId="71DF5C9F" w14:textId="77777777" w:rsidTr="009C3AA1">
        <w:tc>
          <w:tcPr>
            <w:tcW w:w="8424" w:type="dxa"/>
            <w:tcMar>
              <w:top w:w="60" w:type="dxa"/>
              <w:left w:w="60" w:type="dxa"/>
              <w:bottom w:w="60" w:type="dxa"/>
              <w:right w:w="60" w:type="dxa"/>
            </w:tcMar>
            <w:vAlign w:val="center"/>
          </w:tcPr>
          <w:p w14:paraId="7DE94065"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14:paraId="7858631E"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color w:val="000000"/>
                <w:sz w:val="24"/>
                <w:szCs w:val="24"/>
                <w:lang w:val="en-US" w:eastAsia="uk-UA"/>
              </w:rPr>
              <w:t>X</w:t>
            </w:r>
          </w:p>
        </w:tc>
      </w:tr>
      <w:tr w:rsidR="00D24947" w:rsidRPr="00D24947" w14:paraId="402B9EEE" w14:textId="77777777" w:rsidTr="009C3AA1">
        <w:tc>
          <w:tcPr>
            <w:tcW w:w="8424" w:type="dxa"/>
            <w:tcMar>
              <w:top w:w="60" w:type="dxa"/>
              <w:left w:w="60" w:type="dxa"/>
              <w:bottom w:w="60" w:type="dxa"/>
              <w:right w:w="60" w:type="dxa"/>
            </w:tcMar>
            <w:vAlign w:val="center"/>
          </w:tcPr>
          <w:p w14:paraId="20F1412A"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14:paraId="625DB668"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val="en-US" w:eastAsia="uk-UA"/>
              </w:rPr>
              <w:t>X</w:t>
            </w:r>
          </w:p>
        </w:tc>
      </w:tr>
      <w:tr w:rsidR="00D24947" w:rsidRPr="00D24947" w14:paraId="4594968B" w14:textId="77777777" w:rsidTr="009C3AA1">
        <w:tc>
          <w:tcPr>
            <w:tcW w:w="8424" w:type="dxa"/>
            <w:tcMar>
              <w:top w:w="60" w:type="dxa"/>
              <w:left w:w="60" w:type="dxa"/>
              <w:bottom w:w="60" w:type="dxa"/>
              <w:right w:w="60" w:type="dxa"/>
            </w:tcMar>
            <w:vAlign w:val="center"/>
          </w:tcPr>
          <w:p w14:paraId="647CE08F"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14:paraId="25BFAE75"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2A797087" w14:textId="77777777" w:rsidTr="009C3AA1">
        <w:tc>
          <w:tcPr>
            <w:tcW w:w="8424" w:type="dxa"/>
            <w:tcMar>
              <w:top w:w="60" w:type="dxa"/>
              <w:left w:w="60" w:type="dxa"/>
              <w:bottom w:w="60" w:type="dxa"/>
              <w:right w:w="60" w:type="dxa"/>
            </w:tcMar>
          </w:tcPr>
          <w:p w14:paraId="70603CBE" w14:textId="77777777" w:rsidR="00D24947" w:rsidRPr="00D24947" w:rsidRDefault="00D24947" w:rsidP="00D2494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24947">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D24947">
              <w:rPr>
                <w:rFonts w:ascii="Times New Roman" w:eastAsia="Times New Roman" w:hAnsi="Times New Roman" w:cs="Times New Roman"/>
                <w:sz w:val="20"/>
                <w:szCs w:val="20"/>
                <w:lang w:eastAsia="ru-RU"/>
              </w:rPr>
              <w:t xml:space="preserve">мають бути </w:t>
            </w:r>
            <w:r w:rsidRPr="00D24947">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14:paraId="37073498"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722FB555" w14:textId="77777777" w:rsidTr="009C3AA1">
        <w:tc>
          <w:tcPr>
            <w:tcW w:w="8424" w:type="dxa"/>
            <w:tcMar>
              <w:top w:w="60" w:type="dxa"/>
              <w:left w:w="60" w:type="dxa"/>
              <w:bottom w:w="60" w:type="dxa"/>
              <w:right w:w="60" w:type="dxa"/>
            </w:tcMar>
            <w:vAlign w:val="center"/>
          </w:tcPr>
          <w:p w14:paraId="0FDEC58F"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14:paraId="704DC29B"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42F2400B" w14:textId="77777777" w:rsidTr="009C3AA1">
        <w:tc>
          <w:tcPr>
            <w:tcW w:w="8424" w:type="dxa"/>
            <w:tcMar>
              <w:top w:w="60" w:type="dxa"/>
              <w:left w:w="60" w:type="dxa"/>
              <w:bottom w:w="60" w:type="dxa"/>
              <w:right w:w="60" w:type="dxa"/>
            </w:tcMar>
            <w:vAlign w:val="center"/>
          </w:tcPr>
          <w:p w14:paraId="2B4C75FE"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14:paraId="2F574B58"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2286B7EC" w14:textId="77777777" w:rsidTr="009C3AA1">
        <w:tc>
          <w:tcPr>
            <w:tcW w:w="8424" w:type="dxa"/>
            <w:tcMar>
              <w:top w:w="60" w:type="dxa"/>
              <w:left w:w="60" w:type="dxa"/>
              <w:bottom w:w="60" w:type="dxa"/>
              <w:right w:w="60" w:type="dxa"/>
            </w:tcMar>
            <w:vAlign w:val="center"/>
          </w:tcPr>
          <w:p w14:paraId="628FAE00"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14:paraId="3D132532"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17B38264" w14:textId="77777777" w:rsidTr="009C3AA1">
        <w:tc>
          <w:tcPr>
            <w:tcW w:w="8424" w:type="dxa"/>
            <w:tcMar>
              <w:top w:w="60" w:type="dxa"/>
              <w:left w:w="60" w:type="dxa"/>
              <w:bottom w:w="60" w:type="dxa"/>
              <w:right w:w="60" w:type="dxa"/>
            </w:tcMar>
            <w:vAlign w:val="center"/>
          </w:tcPr>
          <w:p w14:paraId="254A9A86"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14:paraId="3A16CC97"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29575621" w14:textId="77777777" w:rsidTr="009C3AA1">
        <w:tc>
          <w:tcPr>
            <w:tcW w:w="8424" w:type="dxa"/>
            <w:tcMar>
              <w:top w:w="60" w:type="dxa"/>
              <w:left w:w="60" w:type="dxa"/>
              <w:bottom w:w="60" w:type="dxa"/>
              <w:right w:w="60" w:type="dxa"/>
            </w:tcMar>
            <w:vAlign w:val="center"/>
          </w:tcPr>
          <w:p w14:paraId="5C9DFF62"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14:paraId="345B3043"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3E4FF5C5" w14:textId="77777777" w:rsidTr="009C3AA1">
        <w:tc>
          <w:tcPr>
            <w:tcW w:w="8424" w:type="dxa"/>
            <w:tcMar>
              <w:top w:w="60" w:type="dxa"/>
              <w:left w:w="60" w:type="dxa"/>
              <w:bottom w:w="60" w:type="dxa"/>
              <w:right w:w="60" w:type="dxa"/>
            </w:tcMar>
            <w:vAlign w:val="center"/>
          </w:tcPr>
          <w:p w14:paraId="168FF706"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14:paraId="2C045C26"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0DC124C2" w14:textId="77777777" w:rsidTr="009C3AA1">
        <w:tc>
          <w:tcPr>
            <w:tcW w:w="8424" w:type="dxa"/>
            <w:tcMar>
              <w:top w:w="60" w:type="dxa"/>
              <w:left w:w="60" w:type="dxa"/>
              <w:bottom w:w="60" w:type="dxa"/>
              <w:right w:w="60" w:type="dxa"/>
            </w:tcMar>
            <w:vAlign w:val="center"/>
          </w:tcPr>
          <w:p w14:paraId="1C9469D9"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14:paraId="04AD7729"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5A8A837F" w14:textId="77777777" w:rsidTr="009C3AA1">
        <w:tc>
          <w:tcPr>
            <w:tcW w:w="8424" w:type="dxa"/>
            <w:tcMar>
              <w:top w:w="60" w:type="dxa"/>
              <w:left w:w="60" w:type="dxa"/>
              <w:bottom w:w="60" w:type="dxa"/>
              <w:right w:w="60" w:type="dxa"/>
            </w:tcMar>
            <w:vAlign w:val="center"/>
          </w:tcPr>
          <w:p w14:paraId="45ABD72E"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14:paraId="6C6ADC18"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3294405C" w14:textId="77777777" w:rsidTr="009C3AA1">
        <w:tc>
          <w:tcPr>
            <w:tcW w:w="8424" w:type="dxa"/>
            <w:tcMar>
              <w:top w:w="60" w:type="dxa"/>
              <w:left w:w="60" w:type="dxa"/>
              <w:bottom w:w="60" w:type="dxa"/>
              <w:right w:w="60" w:type="dxa"/>
            </w:tcMar>
          </w:tcPr>
          <w:p w14:paraId="0EE385DE" w14:textId="77777777" w:rsidR="00D24947" w:rsidRPr="00D24947" w:rsidRDefault="00D24947" w:rsidP="00D2494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24947">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14:paraId="49934A3F"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0B6B8070" w14:textId="77777777" w:rsidTr="009C3AA1">
        <w:tc>
          <w:tcPr>
            <w:tcW w:w="8424" w:type="dxa"/>
            <w:tcMar>
              <w:top w:w="60" w:type="dxa"/>
              <w:left w:w="60" w:type="dxa"/>
              <w:bottom w:w="60" w:type="dxa"/>
              <w:right w:w="60" w:type="dxa"/>
            </w:tcMar>
            <w:vAlign w:val="center"/>
          </w:tcPr>
          <w:p w14:paraId="7C75CB5B"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14:paraId="4E075C44"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6FCD7F14" w14:textId="77777777" w:rsidTr="009C3AA1">
        <w:tc>
          <w:tcPr>
            <w:tcW w:w="8424" w:type="dxa"/>
            <w:tcMar>
              <w:top w:w="60" w:type="dxa"/>
              <w:left w:w="60" w:type="dxa"/>
              <w:bottom w:w="60" w:type="dxa"/>
              <w:right w:w="60" w:type="dxa"/>
            </w:tcMar>
            <w:vAlign w:val="center"/>
          </w:tcPr>
          <w:p w14:paraId="362AF319"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14:paraId="28BCD894"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6A8F8014" w14:textId="77777777" w:rsidTr="009C3AA1">
        <w:tc>
          <w:tcPr>
            <w:tcW w:w="8424" w:type="dxa"/>
            <w:tcMar>
              <w:top w:w="60" w:type="dxa"/>
              <w:left w:w="60" w:type="dxa"/>
              <w:bottom w:w="60" w:type="dxa"/>
              <w:right w:w="60" w:type="dxa"/>
            </w:tcMar>
          </w:tcPr>
          <w:p w14:paraId="39910FE3" w14:textId="77777777" w:rsidR="00D24947" w:rsidRPr="00D24947" w:rsidRDefault="00D24947" w:rsidP="00D2494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24947">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14:paraId="0D1B476B"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072904AD" w14:textId="77777777" w:rsidTr="009C3AA1">
        <w:tc>
          <w:tcPr>
            <w:tcW w:w="8424" w:type="dxa"/>
            <w:tcMar>
              <w:top w:w="60" w:type="dxa"/>
              <w:left w:w="60" w:type="dxa"/>
              <w:bottom w:w="60" w:type="dxa"/>
              <w:right w:w="60" w:type="dxa"/>
            </w:tcMar>
            <w:vAlign w:val="center"/>
          </w:tcPr>
          <w:p w14:paraId="1E315F8D"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14:paraId="672B675B"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4C2FC0F4" w14:textId="77777777" w:rsidTr="009C3AA1">
        <w:tc>
          <w:tcPr>
            <w:tcW w:w="8424" w:type="dxa"/>
            <w:tcMar>
              <w:top w:w="60" w:type="dxa"/>
              <w:left w:w="60" w:type="dxa"/>
              <w:bottom w:w="60" w:type="dxa"/>
              <w:right w:w="60" w:type="dxa"/>
            </w:tcMar>
            <w:vAlign w:val="center"/>
          </w:tcPr>
          <w:p w14:paraId="4BA50291"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14:paraId="1460447A"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7CDAC904" w14:textId="77777777" w:rsidTr="009C3AA1">
        <w:tc>
          <w:tcPr>
            <w:tcW w:w="8424" w:type="dxa"/>
            <w:tcMar>
              <w:top w:w="60" w:type="dxa"/>
              <w:left w:w="60" w:type="dxa"/>
              <w:bottom w:w="60" w:type="dxa"/>
              <w:right w:w="60" w:type="dxa"/>
            </w:tcMar>
            <w:vAlign w:val="center"/>
          </w:tcPr>
          <w:p w14:paraId="5F0A392A"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14:paraId="263FE902"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59DCD69D" w14:textId="77777777" w:rsidTr="009C3AA1">
        <w:tc>
          <w:tcPr>
            <w:tcW w:w="8424" w:type="dxa"/>
            <w:tcMar>
              <w:top w:w="60" w:type="dxa"/>
              <w:left w:w="60" w:type="dxa"/>
              <w:bottom w:w="60" w:type="dxa"/>
              <w:right w:w="60" w:type="dxa"/>
            </w:tcMar>
            <w:vAlign w:val="center"/>
          </w:tcPr>
          <w:p w14:paraId="705E8FBE"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14:paraId="76BD5E70"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09BCEE40" w14:textId="77777777" w:rsidTr="009C3AA1">
        <w:tc>
          <w:tcPr>
            <w:tcW w:w="8424" w:type="dxa"/>
            <w:tcMar>
              <w:top w:w="60" w:type="dxa"/>
              <w:left w:w="60" w:type="dxa"/>
              <w:bottom w:w="60" w:type="dxa"/>
              <w:right w:w="60" w:type="dxa"/>
            </w:tcMar>
            <w:vAlign w:val="center"/>
          </w:tcPr>
          <w:p w14:paraId="08221C7B"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14:paraId="1FAB4D30"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4316AD60" w14:textId="77777777" w:rsidTr="009C3AA1">
        <w:tc>
          <w:tcPr>
            <w:tcW w:w="8424" w:type="dxa"/>
            <w:tcMar>
              <w:top w:w="60" w:type="dxa"/>
              <w:left w:w="60" w:type="dxa"/>
              <w:bottom w:w="60" w:type="dxa"/>
              <w:right w:w="60" w:type="dxa"/>
            </w:tcMar>
            <w:vAlign w:val="center"/>
          </w:tcPr>
          <w:p w14:paraId="300CCF7D"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14:paraId="7680B7C3"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025D498E" w14:textId="77777777" w:rsidTr="009C3AA1">
        <w:tc>
          <w:tcPr>
            <w:tcW w:w="8424" w:type="dxa"/>
            <w:tcMar>
              <w:top w:w="60" w:type="dxa"/>
              <w:left w:w="60" w:type="dxa"/>
              <w:bottom w:w="60" w:type="dxa"/>
              <w:right w:w="60" w:type="dxa"/>
            </w:tcMar>
            <w:vAlign w:val="center"/>
          </w:tcPr>
          <w:p w14:paraId="58060754"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14:paraId="7A53F7FB"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2DE6C648" w14:textId="77777777" w:rsidTr="009C3AA1">
        <w:tc>
          <w:tcPr>
            <w:tcW w:w="8424" w:type="dxa"/>
            <w:tcMar>
              <w:top w:w="60" w:type="dxa"/>
              <w:left w:w="60" w:type="dxa"/>
              <w:bottom w:w="60" w:type="dxa"/>
              <w:right w:w="60" w:type="dxa"/>
            </w:tcMar>
            <w:vAlign w:val="center"/>
          </w:tcPr>
          <w:p w14:paraId="4FDB7951"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14:paraId="31CA0321"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190DEC7D" w14:textId="77777777" w:rsidTr="009C3AA1">
        <w:tc>
          <w:tcPr>
            <w:tcW w:w="8424" w:type="dxa"/>
            <w:tcMar>
              <w:top w:w="60" w:type="dxa"/>
              <w:left w:w="60" w:type="dxa"/>
              <w:bottom w:w="60" w:type="dxa"/>
              <w:right w:w="60" w:type="dxa"/>
            </w:tcMar>
            <w:vAlign w:val="center"/>
          </w:tcPr>
          <w:p w14:paraId="095181F7"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14:paraId="16F390FD"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59ED7419" w14:textId="77777777" w:rsidTr="009C3AA1">
        <w:tc>
          <w:tcPr>
            <w:tcW w:w="8424" w:type="dxa"/>
            <w:tcMar>
              <w:top w:w="60" w:type="dxa"/>
              <w:left w:w="60" w:type="dxa"/>
              <w:bottom w:w="60" w:type="dxa"/>
              <w:right w:w="60" w:type="dxa"/>
            </w:tcMar>
            <w:vAlign w:val="center"/>
          </w:tcPr>
          <w:p w14:paraId="46364230"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2A960FEB"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6285A50F" w14:textId="77777777" w:rsidTr="009C3AA1">
        <w:tc>
          <w:tcPr>
            <w:tcW w:w="8424" w:type="dxa"/>
            <w:tcMar>
              <w:top w:w="60" w:type="dxa"/>
              <w:left w:w="60" w:type="dxa"/>
              <w:bottom w:w="60" w:type="dxa"/>
              <w:right w:w="60" w:type="dxa"/>
            </w:tcMar>
            <w:vAlign w:val="center"/>
          </w:tcPr>
          <w:p w14:paraId="058BD919"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61144AC7"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4911704F" w14:textId="77777777" w:rsidTr="009C3AA1">
        <w:tc>
          <w:tcPr>
            <w:tcW w:w="8424" w:type="dxa"/>
            <w:tcMar>
              <w:top w:w="60" w:type="dxa"/>
              <w:left w:w="60" w:type="dxa"/>
              <w:bottom w:w="60" w:type="dxa"/>
              <w:right w:w="60" w:type="dxa"/>
            </w:tcMar>
            <w:vAlign w:val="center"/>
          </w:tcPr>
          <w:p w14:paraId="3C1A1873"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14:paraId="5028D21D"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5CD138D4" w14:textId="77777777" w:rsidTr="009C3AA1">
        <w:tc>
          <w:tcPr>
            <w:tcW w:w="8424" w:type="dxa"/>
            <w:tcMar>
              <w:top w:w="60" w:type="dxa"/>
              <w:left w:w="60" w:type="dxa"/>
              <w:bottom w:w="60" w:type="dxa"/>
              <w:right w:w="60" w:type="dxa"/>
            </w:tcMar>
            <w:vAlign w:val="center"/>
          </w:tcPr>
          <w:p w14:paraId="3D0E755E"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14:paraId="6EB97BD9"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val="en-US" w:eastAsia="uk-UA"/>
              </w:rPr>
              <w:t>X</w:t>
            </w:r>
          </w:p>
        </w:tc>
      </w:tr>
      <w:tr w:rsidR="00D24947" w:rsidRPr="00D24947" w14:paraId="27AFBEA5" w14:textId="77777777" w:rsidTr="009C3AA1">
        <w:tc>
          <w:tcPr>
            <w:tcW w:w="8424" w:type="dxa"/>
            <w:tcMar>
              <w:top w:w="60" w:type="dxa"/>
              <w:left w:w="60" w:type="dxa"/>
              <w:bottom w:w="60" w:type="dxa"/>
              <w:right w:w="60" w:type="dxa"/>
            </w:tcMar>
            <w:vAlign w:val="center"/>
          </w:tcPr>
          <w:p w14:paraId="617E06BD"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14:paraId="3AD565D0"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78CBB9EA" w14:textId="77777777" w:rsidTr="009C3AA1">
        <w:tc>
          <w:tcPr>
            <w:tcW w:w="8424" w:type="dxa"/>
            <w:tcMar>
              <w:top w:w="60" w:type="dxa"/>
              <w:left w:w="60" w:type="dxa"/>
              <w:bottom w:w="60" w:type="dxa"/>
              <w:right w:w="60" w:type="dxa"/>
            </w:tcMar>
            <w:vAlign w:val="center"/>
          </w:tcPr>
          <w:p w14:paraId="1C3190DE"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14:paraId="348F4EB8"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val="en-US" w:eastAsia="uk-UA"/>
              </w:rPr>
              <w:t>X</w:t>
            </w:r>
          </w:p>
        </w:tc>
      </w:tr>
      <w:tr w:rsidR="00D24947" w:rsidRPr="00D24947" w14:paraId="0A9FF92B" w14:textId="77777777" w:rsidTr="009C3AA1">
        <w:tc>
          <w:tcPr>
            <w:tcW w:w="8424" w:type="dxa"/>
            <w:tcMar>
              <w:top w:w="60" w:type="dxa"/>
              <w:left w:w="60" w:type="dxa"/>
              <w:bottom w:w="60" w:type="dxa"/>
              <w:right w:w="60" w:type="dxa"/>
            </w:tcMar>
            <w:vAlign w:val="center"/>
          </w:tcPr>
          <w:p w14:paraId="3AA83461"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14:paraId="61EE3624"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64F740A2" w14:textId="77777777" w:rsidTr="009C3AA1">
        <w:tc>
          <w:tcPr>
            <w:tcW w:w="8424" w:type="dxa"/>
            <w:tcMar>
              <w:top w:w="60" w:type="dxa"/>
              <w:left w:w="60" w:type="dxa"/>
              <w:bottom w:w="60" w:type="dxa"/>
              <w:right w:w="60" w:type="dxa"/>
            </w:tcMar>
            <w:vAlign w:val="center"/>
          </w:tcPr>
          <w:p w14:paraId="3626A44A"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14:paraId="0379712B"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64948580" w14:textId="77777777" w:rsidTr="009C3AA1">
        <w:tc>
          <w:tcPr>
            <w:tcW w:w="8424" w:type="dxa"/>
            <w:tcMar>
              <w:top w:w="60" w:type="dxa"/>
              <w:left w:w="60" w:type="dxa"/>
              <w:bottom w:w="60" w:type="dxa"/>
              <w:right w:w="60" w:type="dxa"/>
            </w:tcMar>
            <w:vAlign w:val="center"/>
          </w:tcPr>
          <w:p w14:paraId="7C7761A9"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14:paraId="0AEA964C"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1CAE2ADB" w14:textId="77777777" w:rsidTr="009C3AA1">
        <w:tc>
          <w:tcPr>
            <w:tcW w:w="8424" w:type="dxa"/>
            <w:tcMar>
              <w:top w:w="60" w:type="dxa"/>
              <w:left w:w="60" w:type="dxa"/>
              <w:bottom w:w="60" w:type="dxa"/>
              <w:right w:w="60" w:type="dxa"/>
            </w:tcMar>
            <w:vAlign w:val="center"/>
          </w:tcPr>
          <w:p w14:paraId="30D25991"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14:paraId="10C2CFE4" w14:textId="77777777" w:rsidR="00D24947" w:rsidRPr="00D24947" w:rsidRDefault="00D24947" w:rsidP="00D24947">
            <w:pPr>
              <w:spacing w:after="0" w:line="240" w:lineRule="auto"/>
              <w:ind w:left="1560" w:hanging="1560"/>
              <w:jc w:val="center"/>
              <w:rPr>
                <w:rFonts w:ascii="Times New Roman" w:eastAsia="Times New Roman" w:hAnsi="Times New Roman" w:cs="Times New Roman"/>
                <w:b/>
                <w:sz w:val="24"/>
                <w:szCs w:val="24"/>
                <w:lang w:eastAsia="uk-UA"/>
              </w:rPr>
            </w:pPr>
          </w:p>
        </w:tc>
      </w:tr>
      <w:tr w:rsidR="00D24947" w:rsidRPr="00D24947" w14:paraId="33095745" w14:textId="77777777" w:rsidTr="009C3AA1">
        <w:tc>
          <w:tcPr>
            <w:tcW w:w="8424" w:type="dxa"/>
            <w:tcMar>
              <w:top w:w="60" w:type="dxa"/>
              <w:left w:w="60" w:type="dxa"/>
              <w:bottom w:w="60" w:type="dxa"/>
              <w:right w:w="60" w:type="dxa"/>
            </w:tcMar>
            <w:vAlign w:val="center"/>
          </w:tcPr>
          <w:p w14:paraId="60AEE2E8"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14:paraId="3043C5D5"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7F0C0D87" w14:textId="77777777" w:rsidTr="009C3AA1">
        <w:tc>
          <w:tcPr>
            <w:tcW w:w="8424" w:type="dxa"/>
            <w:tcMar>
              <w:top w:w="60" w:type="dxa"/>
              <w:left w:w="60" w:type="dxa"/>
              <w:bottom w:w="60" w:type="dxa"/>
              <w:right w:w="60" w:type="dxa"/>
            </w:tcMar>
            <w:vAlign w:val="center"/>
          </w:tcPr>
          <w:p w14:paraId="0865B235"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14:paraId="40726150"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640755BF" w14:textId="77777777" w:rsidTr="009C3AA1">
        <w:tc>
          <w:tcPr>
            <w:tcW w:w="8424" w:type="dxa"/>
            <w:tcMar>
              <w:top w:w="60" w:type="dxa"/>
              <w:left w:w="60" w:type="dxa"/>
              <w:bottom w:w="60" w:type="dxa"/>
              <w:right w:w="60" w:type="dxa"/>
            </w:tcMar>
            <w:vAlign w:val="center"/>
          </w:tcPr>
          <w:p w14:paraId="0C700196"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14:paraId="3FF98F9D"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77ECB40B" w14:textId="77777777" w:rsidTr="009C3AA1">
        <w:tc>
          <w:tcPr>
            <w:tcW w:w="8424" w:type="dxa"/>
            <w:tcMar>
              <w:top w:w="60" w:type="dxa"/>
              <w:left w:w="60" w:type="dxa"/>
              <w:bottom w:w="60" w:type="dxa"/>
              <w:right w:w="60" w:type="dxa"/>
            </w:tcMar>
            <w:vAlign w:val="center"/>
          </w:tcPr>
          <w:p w14:paraId="087166D1"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14:paraId="01821F05"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7ED1A910" w14:textId="77777777" w:rsidTr="009C3AA1">
        <w:tc>
          <w:tcPr>
            <w:tcW w:w="8424" w:type="dxa"/>
            <w:tcMar>
              <w:top w:w="60" w:type="dxa"/>
              <w:left w:w="60" w:type="dxa"/>
              <w:bottom w:w="60" w:type="dxa"/>
              <w:right w:w="60" w:type="dxa"/>
            </w:tcMar>
            <w:vAlign w:val="center"/>
          </w:tcPr>
          <w:p w14:paraId="4EC3F0CC"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14:paraId="4DF9AF94"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3F5AAFA2" w14:textId="77777777" w:rsidTr="009C3AA1">
        <w:tc>
          <w:tcPr>
            <w:tcW w:w="8424" w:type="dxa"/>
            <w:tcMar>
              <w:top w:w="60" w:type="dxa"/>
              <w:left w:w="60" w:type="dxa"/>
              <w:bottom w:w="60" w:type="dxa"/>
              <w:right w:w="60" w:type="dxa"/>
            </w:tcMar>
          </w:tcPr>
          <w:p w14:paraId="4C4FC505" w14:textId="77777777" w:rsidR="00D24947" w:rsidRPr="00D24947" w:rsidRDefault="00D24947" w:rsidP="00D2494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24947">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14:paraId="2B46348C"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val="en-US" w:eastAsia="uk-UA"/>
              </w:rPr>
              <w:t>X</w:t>
            </w:r>
          </w:p>
        </w:tc>
      </w:tr>
      <w:tr w:rsidR="00D24947" w:rsidRPr="00D24947" w14:paraId="03B5C691" w14:textId="77777777" w:rsidTr="009C3AA1">
        <w:tc>
          <w:tcPr>
            <w:tcW w:w="8424" w:type="dxa"/>
            <w:tcMar>
              <w:top w:w="60" w:type="dxa"/>
              <w:left w:w="60" w:type="dxa"/>
              <w:bottom w:w="60" w:type="dxa"/>
              <w:right w:w="60" w:type="dxa"/>
            </w:tcMar>
            <w:vAlign w:val="center"/>
          </w:tcPr>
          <w:p w14:paraId="1510AC5A"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14:paraId="3BB0ABA6"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color w:val="000000"/>
                <w:sz w:val="24"/>
                <w:szCs w:val="24"/>
                <w:lang w:val="en-US" w:eastAsia="uk-UA"/>
              </w:rPr>
              <w:t>X</w:t>
            </w:r>
          </w:p>
        </w:tc>
      </w:tr>
      <w:tr w:rsidR="00D24947" w:rsidRPr="00D24947" w14:paraId="7DF0AF1C" w14:textId="77777777" w:rsidTr="009C3AA1">
        <w:tc>
          <w:tcPr>
            <w:tcW w:w="8424" w:type="dxa"/>
            <w:tcMar>
              <w:top w:w="60" w:type="dxa"/>
              <w:left w:w="60" w:type="dxa"/>
              <w:bottom w:w="60" w:type="dxa"/>
              <w:right w:w="60" w:type="dxa"/>
            </w:tcMar>
            <w:vAlign w:val="center"/>
          </w:tcPr>
          <w:p w14:paraId="6F8F522F"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14:paraId="6850C70A"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val="en-US" w:eastAsia="uk-UA"/>
              </w:rPr>
              <w:t>X</w:t>
            </w:r>
          </w:p>
        </w:tc>
      </w:tr>
      <w:tr w:rsidR="00D24947" w:rsidRPr="00D24947" w14:paraId="5C6E76C1" w14:textId="77777777" w:rsidTr="009C3AA1">
        <w:tc>
          <w:tcPr>
            <w:tcW w:w="8424" w:type="dxa"/>
            <w:tcMar>
              <w:top w:w="60" w:type="dxa"/>
              <w:left w:w="60" w:type="dxa"/>
              <w:bottom w:w="60" w:type="dxa"/>
              <w:right w:w="60" w:type="dxa"/>
            </w:tcMar>
            <w:vAlign w:val="center"/>
          </w:tcPr>
          <w:p w14:paraId="157AB544"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14:paraId="1F88C15B"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val="en-US" w:eastAsia="uk-UA"/>
              </w:rPr>
              <w:t>X</w:t>
            </w:r>
          </w:p>
        </w:tc>
      </w:tr>
      <w:tr w:rsidR="00D24947" w:rsidRPr="00D24947" w14:paraId="2254FDFF" w14:textId="77777777" w:rsidTr="009C3AA1">
        <w:tc>
          <w:tcPr>
            <w:tcW w:w="8424" w:type="dxa"/>
            <w:tcMar>
              <w:top w:w="60" w:type="dxa"/>
              <w:left w:w="60" w:type="dxa"/>
              <w:bottom w:w="60" w:type="dxa"/>
              <w:right w:w="60" w:type="dxa"/>
            </w:tcMar>
            <w:vAlign w:val="center"/>
          </w:tcPr>
          <w:p w14:paraId="14CEBAE2"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14:paraId="59E431BD"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val="en-US" w:eastAsia="uk-UA"/>
              </w:rPr>
              <w:t>X</w:t>
            </w:r>
          </w:p>
        </w:tc>
      </w:tr>
      <w:tr w:rsidR="00D24947" w:rsidRPr="00D24947" w14:paraId="4F24E744" w14:textId="77777777" w:rsidTr="009C3AA1">
        <w:tc>
          <w:tcPr>
            <w:tcW w:w="8424" w:type="dxa"/>
            <w:tcMar>
              <w:top w:w="60" w:type="dxa"/>
              <w:left w:w="60" w:type="dxa"/>
              <w:bottom w:w="60" w:type="dxa"/>
              <w:right w:w="60" w:type="dxa"/>
            </w:tcMar>
            <w:vAlign w:val="center"/>
          </w:tcPr>
          <w:p w14:paraId="31A0ED6A"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14:paraId="05C0C3D1"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val="en-US" w:eastAsia="uk-UA"/>
              </w:rPr>
              <w:t>X</w:t>
            </w:r>
          </w:p>
        </w:tc>
      </w:tr>
      <w:tr w:rsidR="00D24947" w:rsidRPr="00D24947" w14:paraId="09346F04" w14:textId="77777777" w:rsidTr="009C3AA1">
        <w:tc>
          <w:tcPr>
            <w:tcW w:w="8424" w:type="dxa"/>
            <w:tcMar>
              <w:top w:w="60" w:type="dxa"/>
              <w:left w:w="60" w:type="dxa"/>
              <w:bottom w:w="60" w:type="dxa"/>
              <w:right w:w="60" w:type="dxa"/>
            </w:tcMar>
            <w:vAlign w:val="center"/>
          </w:tcPr>
          <w:p w14:paraId="55C8FA56"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14:paraId="1A389EE5"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val="en-US" w:eastAsia="uk-UA"/>
              </w:rPr>
              <w:t>X</w:t>
            </w:r>
          </w:p>
        </w:tc>
      </w:tr>
      <w:tr w:rsidR="00D24947" w:rsidRPr="00D24947" w14:paraId="25C414B4" w14:textId="77777777" w:rsidTr="009C3AA1">
        <w:tc>
          <w:tcPr>
            <w:tcW w:w="8424" w:type="dxa"/>
            <w:tcMar>
              <w:top w:w="60" w:type="dxa"/>
              <w:left w:w="60" w:type="dxa"/>
              <w:bottom w:w="60" w:type="dxa"/>
              <w:right w:w="60" w:type="dxa"/>
            </w:tcMar>
            <w:vAlign w:val="center"/>
          </w:tcPr>
          <w:p w14:paraId="3B93AC4B"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14:paraId="2B4589CC"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val="en-US" w:eastAsia="uk-UA"/>
              </w:rPr>
              <w:t>X</w:t>
            </w:r>
          </w:p>
        </w:tc>
      </w:tr>
      <w:tr w:rsidR="00D24947" w:rsidRPr="00D24947" w14:paraId="3A26EBE7" w14:textId="77777777" w:rsidTr="009C3AA1">
        <w:tc>
          <w:tcPr>
            <w:tcW w:w="8424" w:type="dxa"/>
            <w:tcMar>
              <w:top w:w="60" w:type="dxa"/>
              <w:left w:w="60" w:type="dxa"/>
              <w:bottom w:w="60" w:type="dxa"/>
              <w:right w:w="60" w:type="dxa"/>
            </w:tcMar>
            <w:vAlign w:val="center"/>
          </w:tcPr>
          <w:p w14:paraId="6E5AFCB4"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14:paraId="339D71E3"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147145C0" w14:textId="77777777" w:rsidTr="009C3AA1">
        <w:tc>
          <w:tcPr>
            <w:tcW w:w="8424" w:type="dxa"/>
            <w:tcMar>
              <w:top w:w="60" w:type="dxa"/>
              <w:left w:w="60" w:type="dxa"/>
              <w:bottom w:w="60" w:type="dxa"/>
              <w:right w:w="60" w:type="dxa"/>
            </w:tcMar>
            <w:vAlign w:val="center"/>
          </w:tcPr>
          <w:p w14:paraId="0234DFFA"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14:paraId="4181323E"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776C6087" w14:textId="77777777" w:rsidTr="009C3AA1">
        <w:tc>
          <w:tcPr>
            <w:tcW w:w="8424" w:type="dxa"/>
            <w:tcMar>
              <w:top w:w="60" w:type="dxa"/>
              <w:left w:w="60" w:type="dxa"/>
              <w:bottom w:w="60" w:type="dxa"/>
              <w:right w:w="60" w:type="dxa"/>
            </w:tcMar>
            <w:vAlign w:val="center"/>
          </w:tcPr>
          <w:p w14:paraId="588D9D55"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14:paraId="4BD9A3C3"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153309B7" w14:textId="77777777" w:rsidTr="009C3AA1">
        <w:tc>
          <w:tcPr>
            <w:tcW w:w="8424" w:type="dxa"/>
            <w:tcMar>
              <w:top w:w="60" w:type="dxa"/>
              <w:left w:w="60" w:type="dxa"/>
              <w:bottom w:w="60" w:type="dxa"/>
              <w:right w:w="60" w:type="dxa"/>
            </w:tcMar>
            <w:vAlign w:val="center"/>
          </w:tcPr>
          <w:p w14:paraId="13C02271"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14:paraId="4CF60538"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6B0360B7" w14:textId="77777777" w:rsidTr="009C3AA1">
        <w:tc>
          <w:tcPr>
            <w:tcW w:w="8424" w:type="dxa"/>
            <w:tcMar>
              <w:top w:w="60" w:type="dxa"/>
              <w:left w:w="60" w:type="dxa"/>
              <w:bottom w:w="60" w:type="dxa"/>
              <w:right w:w="60" w:type="dxa"/>
            </w:tcMar>
            <w:vAlign w:val="center"/>
          </w:tcPr>
          <w:p w14:paraId="6208792F"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14:paraId="7A1DF9C1"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color w:val="000000"/>
                <w:sz w:val="24"/>
                <w:szCs w:val="24"/>
                <w:lang w:val="en-US" w:eastAsia="uk-UA"/>
              </w:rPr>
              <w:t>X</w:t>
            </w:r>
          </w:p>
        </w:tc>
      </w:tr>
      <w:tr w:rsidR="00D24947" w:rsidRPr="00D24947" w14:paraId="66EF3265" w14:textId="77777777" w:rsidTr="009C3AA1">
        <w:tc>
          <w:tcPr>
            <w:tcW w:w="8424" w:type="dxa"/>
            <w:tcMar>
              <w:top w:w="60" w:type="dxa"/>
              <w:left w:w="60" w:type="dxa"/>
              <w:bottom w:w="60" w:type="dxa"/>
              <w:right w:w="60" w:type="dxa"/>
            </w:tcMar>
            <w:vAlign w:val="center"/>
          </w:tcPr>
          <w:p w14:paraId="7BA23334"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 xml:space="preserve">30. </w:t>
            </w:r>
            <w:r w:rsidRPr="00D24947">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14:paraId="1893534B"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val="en-US" w:eastAsia="uk-UA"/>
              </w:rPr>
              <w:t>X</w:t>
            </w:r>
          </w:p>
        </w:tc>
      </w:tr>
      <w:tr w:rsidR="00D24947" w:rsidRPr="00D24947" w14:paraId="72FBC266" w14:textId="77777777" w:rsidTr="009C3AA1">
        <w:tc>
          <w:tcPr>
            <w:tcW w:w="8424" w:type="dxa"/>
            <w:tcMar>
              <w:top w:w="60" w:type="dxa"/>
              <w:left w:w="60" w:type="dxa"/>
              <w:bottom w:w="60" w:type="dxa"/>
              <w:right w:w="60" w:type="dxa"/>
            </w:tcMar>
            <w:vAlign w:val="center"/>
          </w:tcPr>
          <w:p w14:paraId="016D37D8"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14:paraId="56040334"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4C802992" w14:textId="77777777" w:rsidTr="009C3AA1">
        <w:tc>
          <w:tcPr>
            <w:tcW w:w="8424" w:type="dxa"/>
            <w:tcMar>
              <w:top w:w="60" w:type="dxa"/>
              <w:left w:w="60" w:type="dxa"/>
              <w:bottom w:w="60" w:type="dxa"/>
              <w:right w:w="60" w:type="dxa"/>
            </w:tcMar>
            <w:vAlign w:val="center"/>
          </w:tcPr>
          <w:p w14:paraId="3F5DA68F"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14:paraId="06CB9E2F"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0A6C17F1" w14:textId="77777777" w:rsidTr="009C3AA1">
        <w:tc>
          <w:tcPr>
            <w:tcW w:w="8424" w:type="dxa"/>
            <w:tcMar>
              <w:top w:w="60" w:type="dxa"/>
              <w:left w:w="60" w:type="dxa"/>
              <w:bottom w:w="60" w:type="dxa"/>
              <w:right w:w="60" w:type="dxa"/>
            </w:tcMar>
            <w:vAlign w:val="center"/>
          </w:tcPr>
          <w:p w14:paraId="6BC79E3A"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14:paraId="640E0F41"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val="en-US" w:eastAsia="uk-UA"/>
              </w:rPr>
            </w:pPr>
          </w:p>
        </w:tc>
      </w:tr>
      <w:tr w:rsidR="00D24947" w:rsidRPr="00D24947" w14:paraId="51B87470" w14:textId="77777777" w:rsidTr="009C3AA1">
        <w:tc>
          <w:tcPr>
            <w:tcW w:w="8424" w:type="dxa"/>
            <w:tcMar>
              <w:top w:w="60" w:type="dxa"/>
              <w:left w:w="60" w:type="dxa"/>
              <w:bottom w:w="60" w:type="dxa"/>
              <w:right w:w="60" w:type="dxa"/>
            </w:tcMar>
            <w:vAlign w:val="center"/>
          </w:tcPr>
          <w:p w14:paraId="6FDF3E88"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14:paraId="626EDA45"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6505B994" w14:textId="77777777" w:rsidTr="009C3AA1">
        <w:tc>
          <w:tcPr>
            <w:tcW w:w="8424" w:type="dxa"/>
            <w:tcMar>
              <w:top w:w="60" w:type="dxa"/>
              <w:left w:w="60" w:type="dxa"/>
              <w:bottom w:w="60" w:type="dxa"/>
              <w:right w:w="60" w:type="dxa"/>
            </w:tcMar>
            <w:vAlign w:val="center"/>
          </w:tcPr>
          <w:p w14:paraId="2C57D1B1"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14:paraId="40144772"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eastAsia="uk-UA"/>
              </w:rPr>
            </w:pPr>
          </w:p>
        </w:tc>
      </w:tr>
      <w:tr w:rsidR="00D24947" w:rsidRPr="00D24947" w14:paraId="3AB0D50C" w14:textId="77777777" w:rsidTr="009C3AA1">
        <w:tc>
          <w:tcPr>
            <w:tcW w:w="8424" w:type="dxa"/>
            <w:tcMar>
              <w:top w:w="60" w:type="dxa"/>
              <w:left w:w="60" w:type="dxa"/>
              <w:bottom w:w="60" w:type="dxa"/>
              <w:right w:w="60" w:type="dxa"/>
            </w:tcMar>
            <w:vAlign w:val="center"/>
          </w:tcPr>
          <w:p w14:paraId="27AD4273"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14:paraId="3CDB0DE5"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p>
        </w:tc>
      </w:tr>
      <w:tr w:rsidR="00D24947" w:rsidRPr="00D24947" w14:paraId="6CC14733" w14:textId="77777777" w:rsidTr="009C3AA1">
        <w:tc>
          <w:tcPr>
            <w:tcW w:w="8424" w:type="dxa"/>
            <w:tcMar>
              <w:top w:w="60" w:type="dxa"/>
              <w:left w:w="60" w:type="dxa"/>
              <w:bottom w:w="60" w:type="dxa"/>
              <w:right w:w="60" w:type="dxa"/>
            </w:tcMar>
            <w:vAlign w:val="center"/>
          </w:tcPr>
          <w:p w14:paraId="2CE9F272"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14:paraId="2606C506"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p>
        </w:tc>
      </w:tr>
      <w:tr w:rsidR="00D24947" w:rsidRPr="00D24947" w14:paraId="50548E01" w14:textId="77777777" w:rsidTr="009C3AA1">
        <w:tc>
          <w:tcPr>
            <w:tcW w:w="8424" w:type="dxa"/>
            <w:tcMar>
              <w:top w:w="60" w:type="dxa"/>
              <w:left w:w="60" w:type="dxa"/>
              <w:bottom w:w="60" w:type="dxa"/>
              <w:right w:w="60" w:type="dxa"/>
            </w:tcMar>
            <w:vAlign w:val="center"/>
          </w:tcPr>
          <w:p w14:paraId="4DD56F6E"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14:paraId="1020AB33"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p>
        </w:tc>
      </w:tr>
      <w:tr w:rsidR="00D24947" w:rsidRPr="00D24947" w14:paraId="7B2384DE" w14:textId="77777777" w:rsidTr="009C3AA1">
        <w:tc>
          <w:tcPr>
            <w:tcW w:w="8424" w:type="dxa"/>
            <w:tcMar>
              <w:top w:w="60" w:type="dxa"/>
              <w:left w:w="60" w:type="dxa"/>
              <w:bottom w:w="60" w:type="dxa"/>
              <w:right w:w="60" w:type="dxa"/>
            </w:tcMar>
            <w:vAlign w:val="center"/>
          </w:tcPr>
          <w:p w14:paraId="56D8AB55"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14:paraId="5131B618"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p>
        </w:tc>
      </w:tr>
      <w:tr w:rsidR="00D24947" w:rsidRPr="00D24947" w14:paraId="5E30A680" w14:textId="77777777" w:rsidTr="009C3AA1">
        <w:tc>
          <w:tcPr>
            <w:tcW w:w="8424" w:type="dxa"/>
            <w:tcMar>
              <w:top w:w="60" w:type="dxa"/>
              <w:left w:w="60" w:type="dxa"/>
              <w:bottom w:w="60" w:type="dxa"/>
              <w:right w:w="60" w:type="dxa"/>
            </w:tcMar>
          </w:tcPr>
          <w:p w14:paraId="1CAD23CC" w14:textId="77777777" w:rsidR="00D24947" w:rsidRPr="00D24947" w:rsidRDefault="00D24947" w:rsidP="00D2494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24947">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14:paraId="3943195C"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p>
        </w:tc>
      </w:tr>
      <w:tr w:rsidR="00D24947" w:rsidRPr="00D24947" w14:paraId="32A7ECDB" w14:textId="77777777" w:rsidTr="009C3AA1">
        <w:tc>
          <w:tcPr>
            <w:tcW w:w="8424" w:type="dxa"/>
            <w:tcMar>
              <w:top w:w="60" w:type="dxa"/>
              <w:left w:w="60" w:type="dxa"/>
              <w:bottom w:w="60" w:type="dxa"/>
              <w:right w:w="60" w:type="dxa"/>
            </w:tcMar>
            <w:vAlign w:val="center"/>
          </w:tcPr>
          <w:p w14:paraId="0B7072AA"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14:paraId="73EBA864"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p>
        </w:tc>
      </w:tr>
      <w:tr w:rsidR="00D24947" w:rsidRPr="00D24947" w14:paraId="0F2AFC3A" w14:textId="77777777" w:rsidTr="009C3AA1">
        <w:tc>
          <w:tcPr>
            <w:tcW w:w="8424" w:type="dxa"/>
            <w:tcMar>
              <w:top w:w="60" w:type="dxa"/>
              <w:left w:w="60" w:type="dxa"/>
              <w:bottom w:w="60" w:type="dxa"/>
              <w:right w:w="60" w:type="dxa"/>
            </w:tcMar>
            <w:vAlign w:val="center"/>
          </w:tcPr>
          <w:p w14:paraId="6F365004"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14:paraId="11A8AE14"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p>
        </w:tc>
      </w:tr>
      <w:tr w:rsidR="00D24947" w:rsidRPr="00D24947" w14:paraId="3DF3AC1B" w14:textId="77777777" w:rsidTr="009C3AA1">
        <w:tc>
          <w:tcPr>
            <w:tcW w:w="8424" w:type="dxa"/>
            <w:tcMar>
              <w:top w:w="60" w:type="dxa"/>
              <w:left w:w="60" w:type="dxa"/>
              <w:bottom w:w="60" w:type="dxa"/>
              <w:right w:w="60" w:type="dxa"/>
            </w:tcMar>
            <w:vAlign w:val="center"/>
          </w:tcPr>
          <w:p w14:paraId="7F1AF111"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14:paraId="479F1BA0"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p>
        </w:tc>
      </w:tr>
      <w:tr w:rsidR="00D24947" w:rsidRPr="00D24947" w14:paraId="5B339B29" w14:textId="77777777" w:rsidTr="009C3AA1">
        <w:tc>
          <w:tcPr>
            <w:tcW w:w="8424" w:type="dxa"/>
            <w:tcMar>
              <w:top w:w="60" w:type="dxa"/>
              <w:left w:w="60" w:type="dxa"/>
              <w:bottom w:w="60" w:type="dxa"/>
              <w:right w:w="60" w:type="dxa"/>
            </w:tcMar>
            <w:vAlign w:val="center"/>
          </w:tcPr>
          <w:p w14:paraId="481E5FA0"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14:paraId="50475278"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p>
        </w:tc>
      </w:tr>
      <w:tr w:rsidR="00D24947" w:rsidRPr="00D24947" w14:paraId="533D3536" w14:textId="77777777" w:rsidTr="009C3AA1">
        <w:tc>
          <w:tcPr>
            <w:tcW w:w="8424" w:type="dxa"/>
            <w:tcMar>
              <w:top w:w="60" w:type="dxa"/>
              <w:left w:w="60" w:type="dxa"/>
              <w:bottom w:w="60" w:type="dxa"/>
              <w:right w:w="60" w:type="dxa"/>
            </w:tcMar>
            <w:vAlign w:val="center"/>
          </w:tcPr>
          <w:p w14:paraId="65D45E5E"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14:paraId="1F351A43"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p>
        </w:tc>
      </w:tr>
      <w:tr w:rsidR="00D24947" w:rsidRPr="00D24947" w14:paraId="6674015B" w14:textId="77777777" w:rsidTr="009C3AA1">
        <w:tc>
          <w:tcPr>
            <w:tcW w:w="8424" w:type="dxa"/>
            <w:tcMar>
              <w:top w:w="60" w:type="dxa"/>
              <w:left w:w="60" w:type="dxa"/>
              <w:bottom w:w="60" w:type="dxa"/>
              <w:right w:w="60" w:type="dxa"/>
            </w:tcMar>
            <w:vAlign w:val="center"/>
          </w:tcPr>
          <w:p w14:paraId="6E2F2D49"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14:paraId="22E92D1A"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p>
        </w:tc>
      </w:tr>
      <w:tr w:rsidR="00D24947" w:rsidRPr="00D24947" w14:paraId="085DDEFC" w14:textId="77777777" w:rsidTr="009C3AA1">
        <w:tc>
          <w:tcPr>
            <w:tcW w:w="8424" w:type="dxa"/>
            <w:tcMar>
              <w:top w:w="60" w:type="dxa"/>
              <w:left w:w="60" w:type="dxa"/>
              <w:bottom w:w="60" w:type="dxa"/>
              <w:right w:w="60" w:type="dxa"/>
            </w:tcMar>
            <w:vAlign w:val="center"/>
          </w:tcPr>
          <w:p w14:paraId="0B64E1C5"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14:paraId="3835F0A6"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p>
        </w:tc>
      </w:tr>
      <w:tr w:rsidR="00D24947" w:rsidRPr="00D24947" w14:paraId="2C04081D" w14:textId="77777777" w:rsidTr="009C3AA1">
        <w:tc>
          <w:tcPr>
            <w:tcW w:w="8424" w:type="dxa"/>
            <w:tcMar>
              <w:top w:w="60" w:type="dxa"/>
              <w:left w:w="60" w:type="dxa"/>
              <w:bottom w:w="60" w:type="dxa"/>
              <w:right w:w="60" w:type="dxa"/>
            </w:tcMar>
            <w:vAlign w:val="center"/>
          </w:tcPr>
          <w:p w14:paraId="14401263"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14:paraId="790E1336"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p>
        </w:tc>
      </w:tr>
      <w:tr w:rsidR="00D24947" w:rsidRPr="00D24947" w14:paraId="37A888BC" w14:textId="77777777" w:rsidTr="009C3AA1">
        <w:tc>
          <w:tcPr>
            <w:tcW w:w="8424" w:type="dxa"/>
            <w:tcMar>
              <w:top w:w="60" w:type="dxa"/>
              <w:left w:w="60" w:type="dxa"/>
              <w:bottom w:w="60" w:type="dxa"/>
              <w:right w:w="60" w:type="dxa"/>
            </w:tcMar>
            <w:vAlign w:val="center"/>
          </w:tcPr>
          <w:p w14:paraId="31B80000"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14:paraId="7AE4D411"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p>
        </w:tc>
      </w:tr>
      <w:tr w:rsidR="00D24947" w:rsidRPr="00D24947" w14:paraId="47154AB4" w14:textId="77777777" w:rsidTr="009C3AA1">
        <w:tc>
          <w:tcPr>
            <w:tcW w:w="8424" w:type="dxa"/>
            <w:tcMar>
              <w:top w:w="60" w:type="dxa"/>
              <w:left w:w="60" w:type="dxa"/>
              <w:bottom w:w="60" w:type="dxa"/>
              <w:right w:w="60" w:type="dxa"/>
            </w:tcMar>
          </w:tcPr>
          <w:p w14:paraId="5792782D" w14:textId="77777777" w:rsidR="00D24947" w:rsidRPr="00D24947" w:rsidRDefault="00D24947" w:rsidP="00D2494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24947">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14:paraId="2919350F"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p>
        </w:tc>
      </w:tr>
      <w:tr w:rsidR="00D24947" w:rsidRPr="00D24947" w14:paraId="1D1EA4DF" w14:textId="77777777" w:rsidTr="009C3AA1">
        <w:tc>
          <w:tcPr>
            <w:tcW w:w="8424" w:type="dxa"/>
            <w:tcMar>
              <w:top w:w="60" w:type="dxa"/>
              <w:left w:w="60" w:type="dxa"/>
              <w:bottom w:w="60" w:type="dxa"/>
              <w:right w:w="60" w:type="dxa"/>
            </w:tcMar>
            <w:vAlign w:val="center"/>
          </w:tcPr>
          <w:p w14:paraId="16DFB575" w14:textId="77777777" w:rsidR="00D24947" w:rsidRPr="00D24947" w:rsidRDefault="00D24947" w:rsidP="00D24947">
            <w:pPr>
              <w:spacing w:after="0" w:line="240" w:lineRule="auto"/>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14:paraId="1F4109B8" w14:textId="77777777" w:rsidR="00D24947" w:rsidRPr="00D24947" w:rsidRDefault="00D24947" w:rsidP="00D24947">
            <w:pPr>
              <w:spacing w:after="0" w:line="240" w:lineRule="auto"/>
              <w:jc w:val="center"/>
              <w:rPr>
                <w:rFonts w:ascii="Times New Roman" w:eastAsia="Times New Roman" w:hAnsi="Times New Roman" w:cs="Times New Roman"/>
                <w:b/>
                <w:sz w:val="24"/>
                <w:szCs w:val="24"/>
                <w:lang w:val="en-US" w:eastAsia="uk-UA"/>
              </w:rPr>
            </w:pPr>
            <w:r w:rsidRPr="00D24947">
              <w:rPr>
                <w:rFonts w:ascii="Times New Roman" w:eastAsia="Times New Roman" w:hAnsi="Times New Roman" w:cs="Times New Roman"/>
                <w:b/>
                <w:sz w:val="24"/>
                <w:szCs w:val="24"/>
                <w:lang w:val="en-US" w:eastAsia="uk-UA"/>
              </w:rPr>
              <w:t>X</w:t>
            </w:r>
          </w:p>
        </w:tc>
      </w:tr>
    </w:tbl>
    <w:p w14:paraId="3BA7CE5D"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p>
    <w:p w14:paraId="2FA486F9"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b/>
          <w:sz w:val="20"/>
          <w:szCs w:val="20"/>
          <w:lang w:eastAsia="uk-UA"/>
        </w:rPr>
        <w:t xml:space="preserve">Примітки : </w:t>
      </w:r>
      <w:r w:rsidRPr="00D24947">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14:paraId="55DAD958"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14:paraId="47D0EB78"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14:paraId="34E64704"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щодо корпоративного секретаря" не включена до складу рiчної iнформацiї - на кiнець звiтного перiоду емiтент не має  корпоративного секретаря.</w:t>
      </w:r>
    </w:p>
    <w:p w14:paraId="013F37ED"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14:paraId="71513FE8"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14:paraId="550DAC0E"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14:paraId="088E755F"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"Штрафнi санкцiї щодо емiтента" включена до складу рiчної iнформацiї на пiдставi пункту 1 глави 4 роздiлу III "Положення про розкриття iнформацiї емiтентами цiнних паперiв".</w:t>
      </w:r>
    </w:p>
    <w:p w14:paraId="5C3980A5"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14:paraId="2509308E"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14:paraId="6C987FAA"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14:paraId="316692EC"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14:paraId="471F2C72"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14:paraId="11F8DA8C"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не включена до складу рiчної iнформацiї -  на кiнець звiтного перiоду посадовi особи товариства не володiли акцiями емiтента.</w:t>
      </w:r>
    </w:p>
    <w:p w14:paraId="12E4EB21"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мають бути виплаченi посадовим особам емiтента в разi їх звiльнення" не включена до складу рiчної iнформацiї - на кiнець звiтного перiоду  емiтент не мав посадових осiб.</w:t>
      </w:r>
    </w:p>
    <w:p w14:paraId="731D024A"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не включена до складу рiчної iнформацiї, оскiльки серед акцiонерiв Товариства вiдсутнi його засновники.</w:t>
      </w:r>
    </w:p>
    <w:p w14:paraId="3AEDBEA7"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"Звiт керiвництва (звiт про управлiння)" не включена до складу рiчної iнформацiї - за звiтний перiод емiтент не розкривав "Звiт керiвництва (звiт про управлiння)"</w:t>
      </w:r>
    </w:p>
    <w:p w14:paraId="4DB7EA8D"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не включена до складу рiчної iнформацiї - за звiтний перiод емiтент не розкривав "Звiт керiвництва (звiт про управлiння)"</w:t>
      </w:r>
    </w:p>
    <w:p w14:paraId="23AE13EB"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розвиток емiтента" не включена до складу рiчної iнформацiї - за звiтний перiод емiтент не розкривав "Звiт керiвництва (звiт про управлiння)"</w:t>
      </w:r>
    </w:p>
    <w:p w14:paraId="683ED90A"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Iнформацiя про розвиток емiтента" не включена до складу рiчної iнформацiї - за звiтний перiод емiтент не розкривав "Звiт керiвництва (звiт про управлiння)"</w:t>
      </w:r>
    </w:p>
    <w:p w14:paraId="4E193717"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не включена до складу рiчної iнформацiї - за звiтний перiод емiтент не розкривав "Звiт керiвництва (звiт про управлiння)"</w:t>
      </w:r>
    </w:p>
    <w:p w14:paraId="38633AC2"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  не включена до складу рiчної iнформацiї - за звiтний перiод емiтент не розкривав "Звiт керiвництва (звiт про управлiння)"</w:t>
      </w:r>
    </w:p>
    <w:p w14:paraId="51D1F04E"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"Звiт про корпоративне управлiння"  не включена до складу рiчної iнформацiї - за звiтний перiод емiтент не розкривав "Звiт про корпоративне управлiння"</w:t>
      </w:r>
    </w:p>
    <w:p w14:paraId="7DFCB347"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не включена до складу рiчної iнформацiї - на кiнець звiтного перiоду емiтент не мав власного кодексу корпоративного управлiння.</w:t>
      </w:r>
    </w:p>
    <w:p w14:paraId="6276ADEA"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не включена до складу рiчної iнформацiї - на кiнець звiтного перiоду емiтент не  мав кодексу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w:t>
      </w:r>
    </w:p>
    <w:p w14:paraId="7DFAE569"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не включена до складу рiчної iнформацiї - за звiтний перiод емiтент не  мав iнформацiї про практику корпоративного управлiння, застосовувану понад визначенi законодавством вимоги.</w:t>
      </w:r>
    </w:p>
    <w:p w14:paraId="1D3FF391"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не включена до складу рiчної iнформацiї - за звiтний перiод емiтент не  скликав та не проводив загальнi збори акцiонерiв (учасникiв).</w:t>
      </w:r>
    </w:p>
    <w:p w14:paraId="396FD66C"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наглядову раду"  не включена до складу рiчної iнформацiї - в Статутi Товариства не передбачено створення наглядової ради.</w:t>
      </w:r>
    </w:p>
    <w:p w14:paraId="1281B16C"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виконавчий орган"  не включена до складу рiчної iнформацiї - в Статутi Товариства не передбачено створення  виконавчого органу.</w:t>
      </w:r>
    </w:p>
    <w:p w14:paraId="14803AF4"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не включена до складу рiчної iнформацiї - у емiтента немає  систем внутрiшнього контролю i управлiння ризиками емiтента.</w:t>
      </w:r>
    </w:p>
    <w:p w14:paraId="16625765"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не включена до складу рiчної iнформацiї - у емiтента немає  осiб, якi прямо або опосередковано є власниками значного пакета акцiй емiтента.</w:t>
      </w:r>
    </w:p>
    <w:p w14:paraId="55BF6C5F"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не включена до складу рiчної iнформацiї - у емiтента немає будь-яких обмеженнь прав участi та голосування акцiонерiв (учасникiв) на загальних зборах емiтента.</w:t>
      </w:r>
    </w:p>
    <w:p w14:paraId="2BAD5892"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не включена до складу рiчної iнформацiї - у емiтента не створено та не застосовується порядок призначення та звiльнення посадових осiб емiтента.</w:t>
      </w:r>
    </w:p>
    <w:p w14:paraId="342BADA2"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"Повноваження посадових осiб емiтента"  не включена до складу рiчної iнформацiї - у емiтента не створено та не застосовується документ, в якому визначенi повноваження посадових осiб емiтента.</w:t>
      </w:r>
    </w:p>
    <w:p w14:paraId="0AB0FC77"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lastRenderedPageBreak/>
        <w:t>Cкладова змiсту "Iнформацiя про власникiв пакетiв 5 i бiльше вiдсоткiв акцiй iз зазначенням вiдсотка, кiлькостi, типу та/або класу належних їм акцiй" не включена до складу рiчної iнформацiї - на кiнець звiтного перiода емiтент не має  власникiв пакетiв 5 i бiльше вiдсоткiв акцiй.</w:t>
      </w:r>
    </w:p>
    <w:p w14:paraId="42D22830"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14:paraId="135C93CE"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14:paraId="619EFB8F"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 оскiльки емiтен протягом звiтного перiоду вiдповiдну iнформацiю не отримував.</w:t>
      </w:r>
    </w:p>
    <w:p w14:paraId="2B257FDB"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не включена до складу рiчної iнформацiї - на кiнець звiтного перiоду емiтент не мав структури капiталу.</w:t>
      </w:r>
    </w:p>
    <w:p w14:paraId="58A6C568"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14:paraId="10F00040"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"Iiнформацiя про випуски акцiй емiтента" не включена до складу рiчної iнформацiї оскiльки емiтент не випускав акцiй.</w:t>
      </w:r>
    </w:p>
    <w:p w14:paraId="62464614"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облiгацiї емiтента" включена до складу рiчної iнформацiї на пiдставi пункту 1 глави 4 роздiлу III "Положення про розкриття iнформацiї емiтентами цiнних паперiв".</w:t>
      </w:r>
    </w:p>
    <w:p w14:paraId="3CFB5B43"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14:paraId="11E8E5B2"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14:paraId="2EC094AA"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оскiльки емiтент не випускав боргових цiнних паперiв.</w:t>
      </w:r>
    </w:p>
    <w:p w14:paraId="2D13FDAC"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14:paraId="72F786FF"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14:paraId="1D02EAD6"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14:paraId="13F7D382"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не включена до складу рiчної iнформацiї - у працiвникiв емiтента немає у власностi акцiй у розмiрi понад 0,1 вiдсотка розмiру статутного капiталу .</w:t>
      </w:r>
    </w:p>
    <w:p w14:paraId="2579EBCF"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14:paraId="515825E9"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включена до складу рiчної iнформацiї, оскiльки такi обмеження вiдсутнi.</w:t>
      </w:r>
    </w:p>
    <w:p w14:paraId="3DB340F3"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включена до складу рiчної iнформацiї на пiдставi пункту 1 глави 4 роздiлу III "Положення про розкриття iнформацiї емiтентами цiнних паперiв".</w:t>
      </w:r>
    </w:p>
    <w:p w14:paraId="20CF73EF"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14:paraId="519F6081"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14:paraId="6A46160B"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14:paraId="1DC89464"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14:paraId="32F1857D"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включена до складу рiчної iнформацiї на пiдставi пункту 1 глави 4 роздiлу III "Положення про розкриття iнформацiї емiтентами цiнних паперiв".</w:t>
      </w:r>
    </w:p>
    <w:p w14:paraId="769AD8FC"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собiвартiсть реалiзованої продукцiї" включена до складу рiчної iнформацiї на пiдставi пункту 1 глави 4 роздiлу III "Положення про розкриття iнформацiї емiтентами цiнних паперiв".</w:t>
      </w:r>
    </w:p>
    <w:p w14:paraId="2D832DD0"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14:paraId="1C815E8E"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lastRenderedPageBreak/>
        <w:t>Cкладова змiсту "Iнформацiя про прийняття рiшення про попереднє надання згоди на вчинення значних правочинiв" не включена до складу рiчної iнформацiї - за звiтний перiод не було випадкiв прийняття рiшення про попереднє надання згоди на вчинення значних правочинiв.</w:t>
      </w:r>
    </w:p>
    <w:p w14:paraId="2A1526D5"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вчинення значних правочинiв" не включена до складу рiчної iнформацiї - за звiтний перiод не було випадкiв вчинення значних правочинiв.</w:t>
      </w:r>
    </w:p>
    <w:p w14:paraId="087F8A88"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 за звiтний перiод не було випадкiв вчинення правочинiв, щодо вчинення яких є заiнтересованiсть.</w:t>
      </w:r>
    </w:p>
    <w:p w14:paraId="1FF22C05"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 не включена до складу рiчної iнформацiї - за звiтний перiод не було випадкiв вчинення правочинiв, щодо вчинення яких є заiнтересованiсть.</w:t>
      </w:r>
    </w:p>
    <w:p w14:paraId="288F8087"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14:paraId="2442842D"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"Вiдомостi про аудиторський звiт незалежного аудитора, наданий за результатами аудиту фiнансової звiтностi емiтента аудитором (аудиторською фiрмою)" включена до складу рiчної iнформацiї на пiдставi пункту 1 глави 4 роздiлу III "Положення про розкриття iнформацiї емiтентами цiнних паперiв".</w:t>
      </w:r>
    </w:p>
    <w:p w14:paraId="26D5709D"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 на кiнець звiтного перiоду емiтент не мав зареєстрованих випускiв боргових цiнних паперiв.</w:t>
      </w:r>
    </w:p>
    <w:p w14:paraId="654E0EB3"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"Твердження щодо рiчної iнформацiї" не включена до складу рiчної iнформацiї - за звiтний перiод емiтент не складав цю форму.</w:t>
      </w:r>
    </w:p>
    <w:p w14:paraId="7E96D6CB"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14:paraId="7BBB2DEB"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оскiльки така iнформацiя вiдсутня у емiтента.</w:t>
      </w:r>
    </w:p>
    <w:p w14:paraId="56DD7A18"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не включена до складу рiчної iнформацiї - за звiтний перiод емiтент не мав випадкiв особливої iнформацiї.</w:t>
      </w:r>
    </w:p>
    <w:p w14:paraId="09A1CFF3"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 на кiнець звiтного перiоду емiтент не мав зареєстрованих випускiв iпотечних облiгацiй.</w:t>
      </w:r>
    </w:p>
    <w:p w14:paraId="1FB35FF7"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 на кiнець звiтного перiоду емiтент не мав зареєстрованих випускiв iпотечних облiгацiй.</w:t>
      </w:r>
    </w:p>
    <w:p w14:paraId="3F755388"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 на кiнець звiтного перiоду емiтент не мав зареєстрованих випускiв iпотечних облiгацiй.</w:t>
      </w:r>
    </w:p>
    <w:p w14:paraId="13126937"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не включена до складу рiчної iнформацiї - на кiнець звiтного перiоду емiтент не мав зареєстрованих випускiв iпотечних облiгацiй.</w:t>
      </w:r>
    </w:p>
    <w:p w14:paraId="445B3088"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14:paraId="7961AB2B"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 на кiнець звiтного перiоду емiтент не мав зареєстрованих випускiв iпотечних облiгацiй.</w:t>
      </w:r>
    </w:p>
    <w:p w14:paraId="32F081B0"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 на кiнець звiтного перiоду емiтент не мав зареєстрованих випускiв iпотечних облiгацiй.</w:t>
      </w:r>
    </w:p>
    <w:p w14:paraId="4FAC1A86"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14:paraId="18825B80"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випуски iпотечних сертифiкатiв " не включена до складу рiчної iнформацiї - на кiнець звiтного перiоду емiтент не мав зареєстрованих випускiв iпотечних  сертифiкатiв.</w:t>
      </w:r>
    </w:p>
    <w:p w14:paraId="5BFD08A7"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 на кiнець звiтного перiоду емiтент не мав зареєстрованих випускiв iпотечних  сертифiкатiв.</w:t>
      </w:r>
    </w:p>
    <w:p w14:paraId="1541CFA1"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 на кiнець звiтного перiоду емiтент не мав зареєстрованих випускiв сертифiкатiв ФОН.</w:t>
      </w:r>
    </w:p>
    <w:p w14:paraId="18C7089D"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випуски сертифiкатiв ФОН " не включена до складу рiчної iнформацiї - на кiнець звiтного перiоду емiтент не мав зареєстрованих випускiв сертифiкатiв ФОН.</w:t>
      </w:r>
    </w:p>
    <w:p w14:paraId="26A2408F"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 не включена до складу рiчної iнформацiї - на кiнець звiтного перiоду емiтент не мав зареєстрованих випускiв сертифiкатiв ФОН.</w:t>
      </w:r>
    </w:p>
    <w:p w14:paraId="39937967"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 на кiнець звiтного перiоду емiтент не мав зареєстрованих випускiв сертифiкатiв ФОН.</w:t>
      </w:r>
    </w:p>
    <w:p w14:paraId="69A53AE2"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 на кiнець звiтного перiоду емiтент не мав зареєстрованих випускiв сертифiкатiв ФОН.</w:t>
      </w:r>
    </w:p>
    <w:p w14:paraId="02D0E179"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p>
    <w:p w14:paraId="6F6A4D1C" w14:textId="77777777" w:rsidR="00D24947" w:rsidRDefault="00D24947">
      <w:pPr>
        <w:sectPr w:rsidR="00D24947" w:rsidSect="00D24947">
          <w:pgSz w:w="11906" w:h="16838"/>
          <w:pgMar w:top="363" w:right="567" w:bottom="363" w:left="1417" w:header="709" w:footer="709" w:gutter="0"/>
          <w:cols w:space="708"/>
          <w:docGrid w:linePitch="360"/>
        </w:sectPr>
      </w:pPr>
    </w:p>
    <w:p w14:paraId="5C1D2441" w14:textId="77777777" w:rsidR="00D24947" w:rsidRPr="00D24947" w:rsidRDefault="00D24947" w:rsidP="00D24947">
      <w:pPr>
        <w:spacing w:after="300" w:line="240" w:lineRule="auto"/>
        <w:jc w:val="center"/>
        <w:outlineLvl w:val="2"/>
        <w:rPr>
          <w:rFonts w:ascii="Times New Roman" w:eastAsia="Times New Roman" w:hAnsi="Times New Roman" w:cs="Times New Roman"/>
          <w:b/>
          <w:bCs/>
          <w:color w:val="000000"/>
          <w:sz w:val="28"/>
          <w:szCs w:val="28"/>
          <w:lang w:eastAsia="uk-UA"/>
        </w:rPr>
      </w:pPr>
      <w:r w:rsidRPr="00D24947">
        <w:rPr>
          <w:rFonts w:ascii="Times New Roman" w:eastAsia="Times New Roman" w:hAnsi="Times New Roman" w:cs="Times New Roman"/>
          <w:b/>
          <w:bCs/>
          <w:color w:val="000000"/>
          <w:sz w:val="28"/>
          <w:szCs w:val="28"/>
          <w:lang w:val="en-US" w:eastAsia="uk-UA"/>
        </w:rPr>
        <w:lastRenderedPageBreak/>
        <w:t>III</w:t>
      </w:r>
      <w:r w:rsidRPr="00D24947">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D24947" w:rsidRPr="00D24947" w14:paraId="73705136" w14:textId="77777777" w:rsidTr="009C3AA1">
        <w:trPr>
          <w:trHeight w:val="397"/>
        </w:trPr>
        <w:tc>
          <w:tcPr>
            <w:tcW w:w="4927" w:type="dxa"/>
            <w:gridSpan w:val="3"/>
            <w:shd w:val="clear" w:color="auto" w:fill="auto"/>
            <w:vAlign w:val="center"/>
          </w:tcPr>
          <w:p w14:paraId="6504BFD5"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14:paraId="02402FA4"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 xml:space="preserve"> </w:t>
            </w:r>
            <w:r w:rsidRPr="00D24947">
              <w:rPr>
                <w:rFonts w:ascii="Times New Roman" w:eastAsia="Times New Roman" w:hAnsi="Times New Roman" w:cs="Times New Roman"/>
                <w:b/>
                <w:sz w:val="20"/>
                <w:szCs w:val="20"/>
                <w:lang w:val="en-US" w:eastAsia="uk-UA"/>
              </w:rPr>
              <w:t>ТОВАРИСТВО З ОБМЕЖЕНОЮ ВІДПОВІДАЛЬНІСТЮ "МЕДИЧНЕ НАУКОВО - ВИРОБНИЧЕ ОБ'ЄДНАННЯ "БІОКОН"</w:t>
            </w:r>
          </w:p>
        </w:tc>
      </w:tr>
      <w:tr w:rsidR="00D24947" w:rsidRPr="00D24947" w14:paraId="3D8C4E1E" w14:textId="77777777" w:rsidTr="009C3AA1">
        <w:trPr>
          <w:trHeight w:val="397"/>
        </w:trPr>
        <w:tc>
          <w:tcPr>
            <w:tcW w:w="4927" w:type="dxa"/>
            <w:gridSpan w:val="3"/>
            <w:shd w:val="clear" w:color="auto" w:fill="auto"/>
            <w:vAlign w:val="center"/>
          </w:tcPr>
          <w:p w14:paraId="36E86C05"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 xml:space="preserve">2. </w:t>
            </w:r>
            <w:r w:rsidRPr="00D24947">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14:paraId="0D84DFD9"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 xml:space="preserve"> </w:t>
            </w:r>
            <w:r w:rsidRPr="00D24947">
              <w:rPr>
                <w:rFonts w:ascii="Times New Roman" w:eastAsia="Times New Roman" w:hAnsi="Times New Roman" w:cs="Times New Roman"/>
                <w:b/>
                <w:sz w:val="20"/>
                <w:szCs w:val="20"/>
                <w:lang w:val="en-US" w:eastAsia="uk-UA"/>
              </w:rPr>
              <w:t>ТОВ "МНВО "БІОКОН"</w:t>
            </w:r>
          </w:p>
        </w:tc>
      </w:tr>
      <w:tr w:rsidR="00D24947" w:rsidRPr="00D24947" w14:paraId="6A2FBF09" w14:textId="77777777" w:rsidTr="009C3AA1">
        <w:trPr>
          <w:trHeight w:val="397"/>
        </w:trPr>
        <w:tc>
          <w:tcPr>
            <w:tcW w:w="4927" w:type="dxa"/>
            <w:gridSpan w:val="3"/>
            <w:shd w:val="clear" w:color="auto" w:fill="auto"/>
            <w:vAlign w:val="center"/>
          </w:tcPr>
          <w:p w14:paraId="4A9D96E9"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14:paraId="1AB34376" w14:textId="77777777" w:rsidR="00D24947" w:rsidRPr="00D24947" w:rsidRDefault="00D24947" w:rsidP="00D24947">
            <w:pPr>
              <w:spacing w:after="0" w:line="240" w:lineRule="auto"/>
              <w:rPr>
                <w:rFonts w:ascii="Times New Roman" w:eastAsia="Times New Roman" w:hAnsi="Times New Roman" w:cs="Times New Roman"/>
                <w:b/>
                <w:sz w:val="20"/>
                <w:szCs w:val="20"/>
                <w:lang w:val="en-US" w:eastAsia="uk-UA"/>
              </w:rPr>
            </w:pPr>
            <w:r w:rsidRPr="00D24947">
              <w:rPr>
                <w:rFonts w:ascii="Times New Roman" w:eastAsia="Times New Roman" w:hAnsi="Times New Roman" w:cs="Times New Roman"/>
                <w:b/>
                <w:sz w:val="20"/>
                <w:szCs w:val="20"/>
                <w:lang w:val="en-US" w:eastAsia="uk-UA"/>
              </w:rPr>
              <w:t xml:space="preserve"> 18.02.2002</w:t>
            </w:r>
          </w:p>
        </w:tc>
      </w:tr>
      <w:tr w:rsidR="00D24947" w:rsidRPr="00D24947" w14:paraId="101869BB" w14:textId="77777777" w:rsidTr="009C3AA1">
        <w:trPr>
          <w:trHeight w:val="397"/>
        </w:trPr>
        <w:tc>
          <w:tcPr>
            <w:tcW w:w="4927" w:type="dxa"/>
            <w:gridSpan w:val="3"/>
            <w:shd w:val="clear" w:color="auto" w:fill="auto"/>
            <w:vAlign w:val="center"/>
          </w:tcPr>
          <w:p w14:paraId="44C0ACD0"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4.</w:t>
            </w:r>
            <w:r w:rsidRPr="00D24947">
              <w:rPr>
                <w:rFonts w:ascii="Times New Roman" w:eastAsia="Times New Roman" w:hAnsi="Times New Roman" w:cs="Times New Roman"/>
                <w:sz w:val="20"/>
                <w:szCs w:val="20"/>
                <w:lang w:eastAsia="uk-UA"/>
              </w:rPr>
              <w:t xml:space="preserve"> </w:t>
            </w:r>
            <w:r w:rsidRPr="00D24947">
              <w:rPr>
                <w:rFonts w:ascii="Times New Roman" w:eastAsia="Times New Roman" w:hAnsi="Times New Roman" w:cs="Times New Roman"/>
                <w:sz w:val="20"/>
                <w:szCs w:val="20"/>
                <w:lang w:val="ru-RU" w:eastAsia="uk-UA"/>
              </w:rPr>
              <w:t>Територія</w:t>
            </w:r>
            <w:r w:rsidRPr="00D24947">
              <w:rPr>
                <w:rFonts w:ascii="Times New Roman" w:eastAsia="Times New Roman" w:hAnsi="Times New Roman" w:cs="Times New Roman"/>
                <w:sz w:val="20"/>
                <w:szCs w:val="20"/>
                <w:lang w:val="en-US" w:eastAsia="uk-UA"/>
              </w:rPr>
              <w:t xml:space="preserve"> (</w:t>
            </w:r>
            <w:r w:rsidRPr="00D24947">
              <w:rPr>
                <w:rFonts w:ascii="Times New Roman" w:eastAsia="Times New Roman" w:hAnsi="Times New Roman" w:cs="Times New Roman"/>
                <w:sz w:val="20"/>
                <w:szCs w:val="20"/>
                <w:lang w:val="ru-RU" w:eastAsia="uk-UA"/>
              </w:rPr>
              <w:t>о</w:t>
            </w:r>
            <w:r w:rsidRPr="00D24947">
              <w:rPr>
                <w:rFonts w:ascii="Times New Roman" w:eastAsia="Times New Roman" w:hAnsi="Times New Roman" w:cs="Times New Roman"/>
                <w:sz w:val="20"/>
                <w:szCs w:val="20"/>
                <w:lang w:eastAsia="uk-UA"/>
              </w:rPr>
              <w:t>бласть)</w:t>
            </w:r>
          </w:p>
        </w:tc>
        <w:tc>
          <w:tcPr>
            <w:tcW w:w="4928" w:type="dxa"/>
            <w:shd w:val="clear" w:color="auto" w:fill="auto"/>
            <w:vAlign w:val="center"/>
          </w:tcPr>
          <w:p w14:paraId="2EB27AA9" w14:textId="77777777" w:rsidR="00D24947" w:rsidRPr="00D24947" w:rsidRDefault="00D24947" w:rsidP="00D24947">
            <w:pPr>
              <w:spacing w:after="0" w:line="240" w:lineRule="auto"/>
              <w:rPr>
                <w:rFonts w:ascii="Times New Roman" w:eastAsia="Times New Roman" w:hAnsi="Times New Roman" w:cs="Times New Roman"/>
                <w:b/>
                <w:sz w:val="20"/>
                <w:szCs w:val="20"/>
                <w:lang w:val="en-US" w:eastAsia="uk-UA"/>
              </w:rPr>
            </w:pPr>
            <w:r w:rsidRPr="00D24947">
              <w:rPr>
                <w:rFonts w:ascii="Times New Roman" w:eastAsia="Times New Roman" w:hAnsi="Times New Roman" w:cs="Times New Roman"/>
                <w:b/>
                <w:sz w:val="20"/>
                <w:szCs w:val="20"/>
                <w:lang w:val="en-US" w:eastAsia="uk-UA"/>
              </w:rPr>
              <w:t xml:space="preserve"> Днiпропетровська область</w:t>
            </w:r>
          </w:p>
        </w:tc>
      </w:tr>
      <w:tr w:rsidR="00D24947" w:rsidRPr="00D24947" w14:paraId="45F4AD94" w14:textId="77777777" w:rsidTr="009C3AA1">
        <w:trPr>
          <w:trHeight w:val="397"/>
        </w:trPr>
        <w:tc>
          <w:tcPr>
            <w:tcW w:w="4927" w:type="dxa"/>
            <w:gridSpan w:val="3"/>
            <w:shd w:val="clear" w:color="auto" w:fill="auto"/>
            <w:vAlign w:val="center"/>
          </w:tcPr>
          <w:p w14:paraId="139CF797"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14:paraId="07D3085E" w14:textId="77777777" w:rsidR="00D24947" w:rsidRPr="00D24947" w:rsidRDefault="00D24947" w:rsidP="00D24947">
            <w:pPr>
              <w:spacing w:after="0" w:line="240" w:lineRule="auto"/>
              <w:rPr>
                <w:rFonts w:ascii="Times New Roman" w:eastAsia="Times New Roman" w:hAnsi="Times New Roman" w:cs="Times New Roman"/>
                <w:b/>
                <w:sz w:val="20"/>
                <w:szCs w:val="20"/>
                <w:lang w:val="en-US" w:eastAsia="uk-UA"/>
              </w:rPr>
            </w:pPr>
            <w:r w:rsidRPr="00D24947">
              <w:rPr>
                <w:rFonts w:ascii="Times New Roman" w:eastAsia="Times New Roman" w:hAnsi="Times New Roman" w:cs="Times New Roman"/>
                <w:b/>
                <w:sz w:val="20"/>
                <w:szCs w:val="20"/>
                <w:lang w:val="en-US" w:eastAsia="uk-UA"/>
              </w:rPr>
              <w:t xml:space="preserve"> 643330.00</w:t>
            </w:r>
          </w:p>
        </w:tc>
      </w:tr>
      <w:tr w:rsidR="00D24947" w:rsidRPr="00D24947" w14:paraId="1380C8C7" w14:textId="77777777" w:rsidTr="009C3AA1">
        <w:trPr>
          <w:trHeight w:val="397"/>
        </w:trPr>
        <w:tc>
          <w:tcPr>
            <w:tcW w:w="4927" w:type="dxa"/>
            <w:gridSpan w:val="3"/>
            <w:shd w:val="clear" w:color="auto" w:fill="auto"/>
            <w:vAlign w:val="center"/>
          </w:tcPr>
          <w:p w14:paraId="56B3DFC8"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14:paraId="4D9CCD67" w14:textId="77777777" w:rsidR="00D24947" w:rsidRPr="00D24947" w:rsidRDefault="00D24947" w:rsidP="00D24947">
            <w:pPr>
              <w:spacing w:after="0" w:line="240" w:lineRule="auto"/>
              <w:rPr>
                <w:rFonts w:ascii="Times New Roman" w:eastAsia="Times New Roman" w:hAnsi="Times New Roman" w:cs="Times New Roman"/>
                <w:b/>
                <w:sz w:val="20"/>
                <w:szCs w:val="20"/>
                <w:lang w:val="en-US" w:eastAsia="uk-UA"/>
              </w:rPr>
            </w:pPr>
            <w:r w:rsidRPr="00D24947">
              <w:rPr>
                <w:rFonts w:ascii="Times New Roman" w:eastAsia="Times New Roman" w:hAnsi="Times New Roman" w:cs="Times New Roman"/>
                <w:b/>
                <w:sz w:val="20"/>
                <w:szCs w:val="20"/>
                <w:lang w:val="ru-RU" w:eastAsia="uk-UA"/>
              </w:rPr>
              <w:t>0.000</w:t>
            </w:r>
          </w:p>
        </w:tc>
      </w:tr>
      <w:tr w:rsidR="00D24947" w:rsidRPr="00D24947" w14:paraId="22C9D888" w14:textId="77777777" w:rsidTr="009C3AA1">
        <w:trPr>
          <w:trHeight w:val="397"/>
        </w:trPr>
        <w:tc>
          <w:tcPr>
            <w:tcW w:w="4927" w:type="dxa"/>
            <w:gridSpan w:val="3"/>
            <w:shd w:val="clear" w:color="auto" w:fill="auto"/>
            <w:vAlign w:val="center"/>
          </w:tcPr>
          <w:p w14:paraId="4EA34465"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14:paraId="6883C92E" w14:textId="77777777" w:rsidR="00D24947" w:rsidRPr="00D24947" w:rsidRDefault="00D24947" w:rsidP="00D24947">
            <w:pPr>
              <w:spacing w:after="0" w:line="240" w:lineRule="auto"/>
              <w:rPr>
                <w:rFonts w:ascii="Times New Roman" w:eastAsia="Times New Roman" w:hAnsi="Times New Roman" w:cs="Times New Roman"/>
                <w:b/>
                <w:sz w:val="20"/>
                <w:szCs w:val="20"/>
                <w:lang w:val="ru-RU" w:eastAsia="uk-UA"/>
              </w:rPr>
            </w:pPr>
            <w:r w:rsidRPr="00D24947">
              <w:rPr>
                <w:rFonts w:ascii="Times New Roman" w:eastAsia="Times New Roman" w:hAnsi="Times New Roman" w:cs="Times New Roman"/>
                <w:b/>
                <w:sz w:val="20"/>
                <w:szCs w:val="20"/>
                <w:lang w:val="ru-RU" w:eastAsia="uk-UA"/>
              </w:rPr>
              <w:t>0.000</w:t>
            </w:r>
          </w:p>
        </w:tc>
      </w:tr>
      <w:tr w:rsidR="00D24947" w:rsidRPr="00D24947" w14:paraId="0992EE22" w14:textId="77777777" w:rsidTr="009C3AA1">
        <w:trPr>
          <w:trHeight w:val="397"/>
        </w:trPr>
        <w:tc>
          <w:tcPr>
            <w:tcW w:w="4927" w:type="dxa"/>
            <w:gridSpan w:val="3"/>
            <w:shd w:val="clear" w:color="auto" w:fill="auto"/>
            <w:vAlign w:val="center"/>
          </w:tcPr>
          <w:p w14:paraId="3484A5AF"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14:paraId="5FD500F7" w14:textId="77777777" w:rsidR="00D24947" w:rsidRPr="00D24947" w:rsidRDefault="00D24947" w:rsidP="00D24947">
            <w:pPr>
              <w:spacing w:after="0" w:line="240" w:lineRule="auto"/>
              <w:rPr>
                <w:rFonts w:ascii="Times New Roman" w:eastAsia="Times New Roman" w:hAnsi="Times New Roman" w:cs="Times New Roman"/>
                <w:b/>
                <w:sz w:val="20"/>
                <w:szCs w:val="20"/>
                <w:lang w:val="en-US" w:eastAsia="uk-UA"/>
              </w:rPr>
            </w:pPr>
            <w:r w:rsidRPr="00D24947">
              <w:rPr>
                <w:rFonts w:ascii="Times New Roman" w:eastAsia="Times New Roman" w:hAnsi="Times New Roman" w:cs="Times New Roman"/>
                <w:b/>
                <w:sz w:val="20"/>
                <w:szCs w:val="20"/>
                <w:lang w:val="ru-RU" w:eastAsia="uk-UA"/>
              </w:rPr>
              <w:t>153</w:t>
            </w:r>
          </w:p>
        </w:tc>
      </w:tr>
      <w:tr w:rsidR="00D24947" w:rsidRPr="00D24947" w14:paraId="2470B858" w14:textId="77777777" w:rsidTr="009C3AA1">
        <w:trPr>
          <w:trHeight w:val="397"/>
        </w:trPr>
        <w:tc>
          <w:tcPr>
            <w:tcW w:w="9855" w:type="dxa"/>
            <w:gridSpan w:val="4"/>
            <w:shd w:val="clear" w:color="auto" w:fill="auto"/>
            <w:vAlign w:val="center"/>
          </w:tcPr>
          <w:p w14:paraId="64C63F21" w14:textId="77777777" w:rsidR="00D24947" w:rsidRPr="00D24947" w:rsidRDefault="00D24947" w:rsidP="00D24947">
            <w:pPr>
              <w:spacing w:after="0" w:line="240" w:lineRule="auto"/>
              <w:rPr>
                <w:rFonts w:ascii="Times New Roman" w:eastAsia="Times New Roman" w:hAnsi="Times New Roman" w:cs="Times New Roman"/>
                <w:sz w:val="20"/>
                <w:szCs w:val="20"/>
                <w:lang w:val="ru-RU" w:eastAsia="uk-UA"/>
              </w:rPr>
            </w:pPr>
            <w:r w:rsidRPr="00D24947">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D24947" w:rsidRPr="00D24947" w14:paraId="408E0F7E" w14:textId="77777777" w:rsidTr="009C3AA1">
        <w:trPr>
          <w:trHeight w:val="397"/>
        </w:trPr>
        <w:tc>
          <w:tcPr>
            <w:tcW w:w="1368" w:type="dxa"/>
            <w:shd w:val="clear" w:color="auto" w:fill="auto"/>
            <w:vAlign w:val="center"/>
          </w:tcPr>
          <w:p w14:paraId="135CDC44" w14:textId="77777777" w:rsidR="00D24947" w:rsidRPr="00D24947" w:rsidRDefault="00D24947" w:rsidP="00D24947">
            <w:pPr>
              <w:spacing w:after="0" w:line="240" w:lineRule="auto"/>
              <w:rPr>
                <w:rFonts w:ascii="Times New Roman" w:eastAsia="Times New Roman" w:hAnsi="Times New Roman" w:cs="Times New Roman"/>
                <w:b/>
                <w:sz w:val="20"/>
                <w:szCs w:val="20"/>
                <w:lang w:val="en-US" w:eastAsia="uk-UA"/>
              </w:rPr>
            </w:pPr>
            <w:r w:rsidRPr="00D24947">
              <w:rPr>
                <w:rFonts w:ascii="Times New Roman" w:eastAsia="Times New Roman" w:hAnsi="Times New Roman" w:cs="Times New Roman"/>
                <w:b/>
                <w:sz w:val="20"/>
                <w:szCs w:val="20"/>
                <w:lang w:val="en-US" w:eastAsia="uk-UA"/>
              </w:rPr>
              <w:t>20.42</w:t>
            </w:r>
          </w:p>
        </w:tc>
        <w:tc>
          <w:tcPr>
            <w:tcW w:w="8487" w:type="dxa"/>
            <w:gridSpan w:val="3"/>
            <w:shd w:val="clear" w:color="auto" w:fill="auto"/>
            <w:vAlign w:val="center"/>
          </w:tcPr>
          <w:p w14:paraId="6C7ADD70"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val="en-US" w:eastAsia="uk-UA"/>
              </w:rPr>
              <w:t xml:space="preserve"> ВИРОБНИЦТВО ПАРФУМНИХ І КОСМЕТИЧНИХ ЗАСОБІВ</w:t>
            </w:r>
          </w:p>
        </w:tc>
      </w:tr>
      <w:tr w:rsidR="00D24947" w:rsidRPr="00D24947" w14:paraId="0A961876" w14:textId="77777777" w:rsidTr="009C3AA1">
        <w:trPr>
          <w:trHeight w:val="397"/>
        </w:trPr>
        <w:tc>
          <w:tcPr>
            <w:tcW w:w="1368" w:type="dxa"/>
            <w:shd w:val="clear" w:color="auto" w:fill="auto"/>
            <w:vAlign w:val="center"/>
          </w:tcPr>
          <w:p w14:paraId="24F52DB7"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val="en-US" w:eastAsia="uk-UA"/>
              </w:rPr>
              <w:t xml:space="preserve"> 46.45</w:t>
            </w:r>
          </w:p>
        </w:tc>
        <w:tc>
          <w:tcPr>
            <w:tcW w:w="8487" w:type="dxa"/>
            <w:gridSpan w:val="3"/>
            <w:shd w:val="clear" w:color="auto" w:fill="auto"/>
            <w:vAlign w:val="center"/>
          </w:tcPr>
          <w:p w14:paraId="6CE79042" w14:textId="77777777" w:rsidR="00D24947" w:rsidRPr="00D24947" w:rsidRDefault="00D24947" w:rsidP="00D24947">
            <w:pPr>
              <w:spacing w:after="0" w:line="240" w:lineRule="auto"/>
              <w:rPr>
                <w:rFonts w:ascii="Times New Roman" w:eastAsia="Times New Roman" w:hAnsi="Times New Roman" w:cs="Times New Roman"/>
                <w:b/>
                <w:sz w:val="20"/>
                <w:szCs w:val="20"/>
                <w:lang w:val="en-US" w:eastAsia="uk-UA"/>
              </w:rPr>
            </w:pPr>
            <w:r w:rsidRPr="00D24947">
              <w:rPr>
                <w:rFonts w:ascii="Times New Roman" w:eastAsia="Times New Roman" w:hAnsi="Times New Roman" w:cs="Times New Roman"/>
                <w:b/>
                <w:sz w:val="20"/>
                <w:szCs w:val="20"/>
                <w:lang w:val="en-US" w:eastAsia="uk-UA"/>
              </w:rPr>
              <w:t xml:space="preserve"> ОПТОВА ТОРГІВЛЯ ПАРФУМНИМИ ТА КОСМЕТИЧНИМИ ТОВАРАМИ</w:t>
            </w:r>
          </w:p>
        </w:tc>
      </w:tr>
      <w:tr w:rsidR="00D24947" w:rsidRPr="00D24947" w14:paraId="37C4AF5E" w14:textId="77777777" w:rsidTr="009C3AA1">
        <w:trPr>
          <w:trHeight w:val="397"/>
        </w:trPr>
        <w:tc>
          <w:tcPr>
            <w:tcW w:w="1368" w:type="dxa"/>
            <w:shd w:val="clear" w:color="auto" w:fill="auto"/>
            <w:vAlign w:val="center"/>
          </w:tcPr>
          <w:p w14:paraId="3B350A4F"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val="en-US" w:eastAsia="uk-UA"/>
              </w:rPr>
              <w:t xml:space="preserve"> 46.90</w:t>
            </w:r>
          </w:p>
        </w:tc>
        <w:tc>
          <w:tcPr>
            <w:tcW w:w="8487" w:type="dxa"/>
            <w:gridSpan w:val="3"/>
            <w:shd w:val="clear" w:color="auto" w:fill="auto"/>
            <w:vAlign w:val="center"/>
          </w:tcPr>
          <w:p w14:paraId="7CD94F50" w14:textId="77777777" w:rsidR="00D24947" w:rsidRPr="00D24947" w:rsidRDefault="00D24947" w:rsidP="00D24947">
            <w:pPr>
              <w:spacing w:after="0" w:line="240" w:lineRule="auto"/>
              <w:rPr>
                <w:rFonts w:ascii="Times New Roman" w:eastAsia="Times New Roman" w:hAnsi="Times New Roman" w:cs="Times New Roman"/>
                <w:b/>
                <w:sz w:val="20"/>
                <w:szCs w:val="20"/>
                <w:lang w:val="en-US" w:eastAsia="uk-UA"/>
              </w:rPr>
            </w:pPr>
            <w:r w:rsidRPr="00D24947">
              <w:rPr>
                <w:rFonts w:ascii="Times New Roman" w:eastAsia="Times New Roman" w:hAnsi="Times New Roman" w:cs="Times New Roman"/>
                <w:b/>
                <w:sz w:val="20"/>
                <w:szCs w:val="20"/>
                <w:lang w:val="en-US" w:eastAsia="uk-UA"/>
              </w:rPr>
              <w:t xml:space="preserve"> НЕСПЕЦІАЛІЗОВАНА ОПТОВА ТОРГІВЛЯ</w:t>
            </w:r>
          </w:p>
        </w:tc>
      </w:tr>
      <w:tr w:rsidR="00D24947" w:rsidRPr="00D24947" w14:paraId="55787462" w14:textId="77777777" w:rsidTr="009C3AA1">
        <w:tc>
          <w:tcPr>
            <w:tcW w:w="2268" w:type="dxa"/>
            <w:gridSpan w:val="2"/>
            <w:shd w:val="clear" w:color="auto" w:fill="auto"/>
          </w:tcPr>
          <w:p w14:paraId="0F887401" w14:textId="77777777" w:rsidR="00D24947" w:rsidRPr="00D24947" w:rsidRDefault="00D24947" w:rsidP="00D24947">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14:paraId="00D70F74" w14:textId="77777777" w:rsidR="00D24947" w:rsidRPr="00D24947" w:rsidRDefault="00D24947" w:rsidP="00D24947">
            <w:pPr>
              <w:spacing w:after="0" w:line="240" w:lineRule="auto"/>
              <w:rPr>
                <w:rFonts w:ascii="Times New Roman" w:eastAsia="Times New Roman" w:hAnsi="Times New Roman" w:cs="Times New Roman"/>
                <w:b/>
                <w:sz w:val="20"/>
                <w:szCs w:val="20"/>
                <w:lang w:val="en-US" w:eastAsia="uk-UA"/>
              </w:rPr>
            </w:pPr>
          </w:p>
        </w:tc>
      </w:tr>
    </w:tbl>
    <w:p w14:paraId="0915C9FE" w14:textId="77777777" w:rsidR="00D24947" w:rsidRPr="00D24947" w:rsidRDefault="00D24947" w:rsidP="00D24947">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D24947" w:rsidRPr="00D24947" w14:paraId="35B88C27" w14:textId="77777777" w:rsidTr="009C3AA1">
        <w:tc>
          <w:tcPr>
            <w:tcW w:w="9960" w:type="dxa"/>
            <w:gridSpan w:val="2"/>
            <w:tcMar>
              <w:top w:w="60" w:type="dxa"/>
              <w:left w:w="60" w:type="dxa"/>
              <w:bottom w:w="60" w:type="dxa"/>
              <w:right w:w="60" w:type="dxa"/>
            </w:tcMar>
            <w:vAlign w:val="center"/>
          </w:tcPr>
          <w:p w14:paraId="23F2D3EA" w14:textId="77777777" w:rsidR="00D24947" w:rsidRPr="00D24947" w:rsidRDefault="00D24947" w:rsidP="00D24947">
            <w:pPr>
              <w:spacing w:after="0" w:line="240" w:lineRule="auto"/>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eastAsia="uk-UA"/>
              </w:rPr>
              <w:t>1</w:t>
            </w:r>
            <w:r w:rsidRPr="00D24947">
              <w:rPr>
                <w:rFonts w:ascii="Times New Roman" w:eastAsia="Times New Roman" w:hAnsi="Times New Roman" w:cs="Times New Roman"/>
                <w:bCs/>
                <w:sz w:val="20"/>
                <w:szCs w:val="20"/>
                <w:lang w:val="en-US" w:eastAsia="uk-UA"/>
              </w:rPr>
              <w:t>0</w:t>
            </w:r>
            <w:r w:rsidRPr="00D24947">
              <w:rPr>
                <w:rFonts w:ascii="Times New Roman" w:eastAsia="Times New Roman" w:hAnsi="Times New Roman" w:cs="Times New Roman"/>
                <w:bCs/>
                <w:sz w:val="20"/>
                <w:szCs w:val="20"/>
                <w:lang w:eastAsia="uk-UA"/>
              </w:rPr>
              <w:t>. Банки, що обслуговують емітента</w:t>
            </w:r>
          </w:p>
        </w:tc>
      </w:tr>
      <w:tr w:rsidR="00D24947" w:rsidRPr="00D24947" w14:paraId="7BECCD6D" w14:textId="77777777" w:rsidTr="009C3AA1">
        <w:tc>
          <w:tcPr>
            <w:tcW w:w="4920" w:type="dxa"/>
            <w:tcBorders>
              <w:top w:val="nil"/>
              <w:left w:val="nil"/>
              <w:bottom w:val="nil"/>
              <w:right w:val="nil"/>
            </w:tcBorders>
            <w:tcMar>
              <w:top w:w="60" w:type="dxa"/>
              <w:left w:w="60" w:type="dxa"/>
              <w:bottom w:w="60" w:type="dxa"/>
              <w:right w:w="60" w:type="dxa"/>
            </w:tcMar>
          </w:tcPr>
          <w:p w14:paraId="03E58D56"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 xml:space="preserve">1) </w:t>
            </w:r>
            <w:r w:rsidRPr="00D24947">
              <w:rPr>
                <w:rFonts w:ascii="Times New Roman" w:eastAsia="Times New Roman" w:hAnsi="Times New Roman" w:cs="Times New Roman"/>
                <w:sz w:val="20"/>
                <w:szCs w:val="20"/>
                <w:lang w:val="ru-RU" w:eastAsia="uk-UA"/>
              </w:rPr>
              <w:t xml:space="preserve"> </w:t>
            </w:r>
            <w:r w:rsidRPr="00D24947">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14:paraId="186BD591" w14:textId="77777777" w:rsidR="00D24947" w:rsidRPr="00D24947" w:rsidRDefault="00D24947" w:rsidP="00D24947">
            <w:pPr>
              <w:spacing w:after="0" w:line="240" w:lineRule="auto"/>
              <w:rPr>
                <w:rFonts w:ascii="Times New Roman" w:eastAsia="Times New Roman" w:hAnsi="Times New Roman" w:cs="Times New Roman"/>
                <w:b/>
                <w:sz w:val="20"/>
                <w:szCs w:val="20"/>
                <w:lang w:val="en-US" w:eastAsia="uk-UA"/>
              </w:rPr>
            </w:pPr>
            <w:r w:rsidRPr="00D24947">
              <w:rPr>
                <w:rFonts w:ascii="Times New Roman" w:eastAsia="Times New Roman" w:hAnsi="Times New Roman" w:cs="Times New Roman"/>
                <w:b/>
                <w:sz w:val="20"/>
                <w:szCs w:val="20"/>
                <w:lang w:val="ru-RU" w:eastAsia="uk-UA"/>
              </w:rPr>
              <w:t xml:space="preserve"> </w:t>
            </w:r>
            <w:r w:rsidRPr="00D24947">
              <w:rPr>
                <w:rFonts w:ascii="Times New Roman" w:eastAsia="Times New Roman" w:hAnsi="Times New Roman" w:cs="Times New Roman"/>
                <w:b/>
                <w:sz w:val="20"/>
                <w:szCs w:val="20"/>
                <w:lang w:val="en-US" w:eastAsia="uk-UA"/>
              </w:rPr>
              <w:t>АТ"АЛЬФА-БАНК"</w:t>
            </w:r>
          </w:p>
        </w:tc>
      </w:tr>
      <w:tr w:rsidR="00D24947" w:rsidRPr="00D24947" w14:paraId="08F06A93" w14:textId="77777777" w:rsidTr="009C3AA1">
        <w:tc>
          <w:tcPr>
            <w:tcW w:w="4920" w:type="dxa"/>
            <w:tcBorders>
              <w:top w:val="nil"/>
              <w:left w:val="nil"/>
              <w:bottom w:val="nil"/>
              <w:right w:val="nil"/>
            </w:tcBorders>
            <w:tcMar>
              <w:top w:w="60" w:type="dxa"/>
              <w:left w:w="60" w:type="dxa"/>
              <w:bottom w:w="60" w:type="dxa"/>
              <w:right w:w="60" w:type="dxa"/>
            </w:tcMar>
          </w:tcPr>
          <w:p w14:paraId="4691BFD0"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2)</w:t>
            </w:r>
            <w:r w:rsidRPr="00D24947">
              <w:rPr>
                <w:rFonts w:ascii="Times New Roman" w:eastAsia="Times New Roman" w:hAnsi="Times New Roman" w:cs="Times New Roman"/>
                <w:sz w:val="20"/>
                <w:szCs w:val="20"/>
                <w:lang w:val="en-US" w:eastAsia="uk-UA"/>
              </w:rPr>
              <w:t xml:space="preserve"> </w:t>
            </w:r>
            <w:r w:rsidRPr="00D24947">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14:paraId="60787A15"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val="en-US" w:eastAsia="uk-UA"/>
              </w:rPr>
              <w:t xml:space="preserve"> 300346</w:t>
            </w:r>
          </w:p>
        </w:tc>
      </w:tr>
      <w:tr w:rsidR="00D24947" w:rsidRPr="00D24947" w14:paraId="594986DF" w14:textId="77777777" w:rsidTr="009C3AA1">
        <w:tc>
          <w:tcPr>
            <w:tcW w:w="4920" w:type="dxa"/>
            <w:tcBorders>
              <w:top w:val="nil"/>
              <w:left w:val="nil"/>
              <w:bottom w:val="nil"/>
              <w:right w:val="nil"/>
            </w:tcBorders>
            <w:tcMar>
              <w:top w:w="60" w:type="dxa"/>
              <w:left w:w="60" w:type="dxa"/>
              <w:bottom w:w="60" w:type="dxa"/>
              <w:right w:w="60" w:type="dxa"/>
            </w:tcMar>
          </w:tcPr>
          <w:p w14:paraId="0A352EF2"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eastAsia="uk-UA"/>
              </w:rPr>
              <w:t xml:space="preserve">3) </w:t>
            </w:r>
            <w:r w:rsidRPr="00D24947">
              <w:rPr>
                <w:rFonts w:ascii="Times New Roman" w:eastAsia="Times New Roman" w:hAnsi="Times New Roman" w:cs="Times New Roman"/>
                <w:sz w:val="20"/>
                <w:szCs w:val="20"/>
                <w:lang w:val="en-US" w:eastAsia="uk-UA"/>
              </w:rPr>
              <w:t xml:space="preserve"> </w:t>
            </w:r>
            <w:r w:rsidRPr="00D24947">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14:paraId="3556AD77"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val="en-US" w:eastAsia="uk-UA"/>
              </w:rPr>
              <w:t xml:space="preserve"> UA193003460000026007025488901</w:t>
            </w:r>
          </w:p>
        </w:tc>
      </w:tr>
      <w:tr w:rsidR="00D24947" w:rsidRPr="00D24947" w14:paraId="50FBF0C8" w14:textId="77777777" w:rsidTr="009C3AA1">
        <w:tc>
          <w:tcPr>
            <w:tcW w:w="4920" w:type="dxa"/>
            <w:tcBorders>
              <w:top w:val="nil"/>
              <w:left w:val="nil"/>
              <w:bottom w:val="nil"/>
              <w:right w:val="nil"/>
            </w:tcBorders>
            <w:tcMar>
              <w:top w:w="60" w:type="dxa"/>
              <w:left w:w="60" w:type="dxa"/>
              <w:bottom w:w="60" w:type="dxa"/>
              <w:right w:w="60" w:type="dxa"/>
            </w:tcMar>
          </w:tcPr>
          <w:p w14:paraId="74C7EE47"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 xml:space="preserve">4) </w:t>
            </w:r>
            <w:r w:rsidRPr="00D24947">
              <w:rPr>
                <w:rFonts w:ascii="Times New Roman" w:eastAsia="Times New Roman" w:hAnsi="Times New Roman" w:cs="Times New Roman"/>
                <w:sz w:val="20"/>
                <w:szCs w:val="20"/>
                <w:lang w:val="ru-RU" w:eastAsia="uk-UA"/>
              </w:rPr>
              <w:t xml:space="preserve"> </w:t>
            </w:r>
            <w:r w:rsidRPr="00D24947">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14:paraId="350D0EC2"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val="ru-RU" w:eastAsia="uk-UA"/>
              </w:rPr>
              <w:t xml:space="preserve"> </w:t>
            </w:r>
            <w:r w:rsidRPr="00D24947">
              <w:rPr>
                <w:rFonts w:ascii="Times New Roman" w:eastAsia="Times New Roman" w:hAnsi="Times New Roman" w:cs="Times New Roman"/>
                <w:b/>
                <w:sz w:val="20"/>
                <w:szCs w:val="20"/>
                <w:lang w:val="en-US" w:eastAsia="uk-UA"/>
              </w:rPr>
              <w:t>АТ"АЛЬФА-БАНК"</w:t>
            </w:r>
          </w:p>
        </w:tc>
      </w:tr>
      <w:tr w:rsidR="00D24947" w:rsidRPr="00D24947" w14:paraId="7DEA3FCE" w14:textId="77777777" w:rsidTr="009C3AA1">
        <w:tc>
          <w:tcPr>
            <w:tcW w:w="4920" w:type="dxa"/>
            <w:tcBorders>
              <w:top w:val="nil"/>
              <w:left w:val="nil"/>
              <w:bottom w:val="nil"/>
              <w:right w:val="nil"/>
            </w:tcBorders>
            <w:tcMar>
              <w:top w:w="60" w:type="dxa"/>
              <w:left w:w="60" w:type="dxa"/>
              <w:bottom w:w="60" w:type="dxa"/>
              <w:right w:w="60" w:type="dxa"/>
            </w:tcMar>
          </w:tcPr>
          <w:p w14:paraId="6C510D5C"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5)</w:t>
            </w:r>
            <w:r w:rsidRPr="00D24947">
              <w:rPr>
                <w:rFonts w:ascii="Times New Roman" w:eastAsia="Times New Roman" w:hAnsi="Times New Roman" w:cs="Times New Roman"/>
                <w:sz w:val="20"/>
                <w:szCs w:val="20"/>
                <w:lang w:val="en-US" w:eastAsia="uk-UA"/>
              </w:rPr>
              <w:t xml:space="preserve">  </w:t>
            </w:r>
            <w:r w:rsidRPr="00D24947">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14:paraId="7C7A610E"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val="en-US" w:eastAsia="uk-UA"/>
              </w:rPr>
              <w:t xml:space="preserve"> 300346</w:t>
            </w:r>
          </w:p>
        </w:tc>
      </w:tr>
      <w:tr w:rsidR="00D24947" w:rsidRPr="00D24947" w14:paraId="070407FB" w14:textId="77777777" w:rsidTr="009C3AA1">
        <w:tc>
          <w:tcPr>
            <w:tcW w:w="4920" w:type="dxa"/>
            <w:tcBorders>
              <w:top w:val="nil"/>
              <w:left w:val="nil"/>
              <w:bottom w:val="nil"/>
              <w:right w:val="nil"/>
            </w:tcBorders>
            <w:tcMar>
              <w:top w:w="60" w:type="dxa"/>
              <w:left w:w="60" w:type="dxa"/>
              <w:bottom w:w="60" w:type="dxa"/>
              <w:right w:w="60" w:type="dxa"/>
            </w:tcMar>
          </w:tcPr>
          <w:p w14:paraId="1E9ECD6E"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 xml:space="preserve">6) </w:t>
            </w:r>
            <w:r w:rsidRPr="00D24947">
              <w:rPr>
                <w:rFonts w:ascii="Times New Roman" w:eastAsia="Times New Roman" w:hAnsi="Times New Roman" w:cs="Times New Roman"/>
                <w:sz w:val="20"/>
                <w:szCs w:val="20"/>
                <w:lang w:val="en-US" w:eastAsia="uk-UA"/>
              </w:rPr>
              <w:t xml:space="preserve"> </w:t>
            </w:r>
            <w:r w:rsidRPr="00D24947">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14:paraId="4D3BB7B9"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val="en-US" w:eastAsia="uk-UA"/>
              </w:rPr>
              <w:t xml:space="preserve"> UA193003460000026007025488901</w:t>
            </w:r>
          </w:p>
        </w:tc>
      </w:tr>
    </w:tbl>
    <w:p w14:paraId="40B2DE82" w14:textId="77777777" w:rsidR="00D24947" w:rsidRPr="00D24947" w:rsidRDefault="00D24947" w:rsidP="00D24947">
      <w:pPr>
        <w:spacing w:after="0" w:line="240" w:lineRule="auto"/>
        <w:rPr>
          <w:rFonts w:ascii="Times New Roman" w:eastAsia="Times New Roman" w:hAnsi="Times New Roman" w:cs="Times New Roman"/>
          <w:sz w:val="24"/>
          <w:szCs w:val="24"/>
          <w:lang w:val="ru-RU" w:eastAsia="uk-UA"/>
        </w:rPr>
      </w:pPr>
    </w:p>
    <w:p w14:paraId="4B7A7103" w14:textId="77777777" w:rsidR="00D24947" w:rsidRDefault="00D24947">
      <w:pPr>
        <w:sectPr w:rsidR="00D24947" w:rsidSect="00D24947">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D24947" w:rsidRPr="00D24947" w14:paraId="60E2655D" w14:textId="77777777" w:rsidTr="009C3AA1">
        <w:tc>
          <w:tcPr>
            <w:tcW w:w="15480" w:type="dxa"/>
            <w:tcMar>
              <w:top w:w="60" w:type="dxa"/>
              <w:left w:w="60" w:type="dxa"/>
              <w:bottom w:w="60" w:type="dxa"/>
              <w:right w:w="60" w:type="dxa"/>
            </w:tcMar>
            <w:vAlign w:val="center"/>
          </w:tcPr>
          <w:p w14:paraId="334E60C0" w14:textId="77777777" w:rsidR="00D24947" w:rsidRPr="00D24947" w:rsidRDefault="00D24947" w:rsidP="00D24947">
            <w:pPr>
              <w:spacing w:after="0" w:line="240" w:lineRule="auto"/>
              <w:ind w:left="-210"/>
              <w:jc w:val="center"/>
              <w:rPr>
                <w:rFonts w:ascii="Times New Roman" w:eastAsia="Times New Roman" w:hAnsi="Times New Roman" w:cs="Times New Roman"/>
                <w:b/>
                <w:bCs/>
                <w:sz w:val="28"/>
                <w:szCs w:val="28"/>
                <w:lang w:val="ru-RU" w:eastAsia="uk-UA"/>
              </w:rPr>
            </w:pPr>
            <w:r w:rsidRPr="00D24947">
              <w:rPr>
                <w:rFonts w:ascii="Times New Roman" w:eastAsia="Times New Roman" w:hAnsi="Times New Roman" w:cs="Times New Roman"/>
                <w:b/>
                <w:bCs/>
                <w:sz w:val="28"/>
                <w:szCs w:val="28"/>
                <w:lang w:val="ru-RU" w:eastAsia="uk-UA"/>
              </w:rPr>
              <w:lastRenderedPageBreak/>
              <w:t>17</w:t>
            </w:r>
            <w:r w:rsidRPr="00D24947">
              <w:rPr>
                <w:rFonts w:ascii="Times New Roman" w:eastAsia="Times New Roman" w:hAnsi="Times New Roman" w:cs="Times New Roman"/>
                <w:b/>
                <w:bCs/>
                <w:sz w:val="28"/>
                <w:szCs w:val="28"/>
                <w:lang w:eastAsia="uk-UA"/>
              </w:rPr>
              <w:t xml:space="preserve">. </w:t>
            </w:r>
            <w:r w:rsidRPr="00D24947">
              <w:rPr>
                <w:rFonts w:ascii="Times New Roman" w:eastAsia="Times New Roman" w:hAnsi="Times New Roman" w:cs="Times New Roman"/>
                <w:b/>
                <w:sz w:val="28"/>
                <w:szCs w:val="28"/>
                <w:lang w:eastAsia="uk-UA"/>
              </w:rPr>
              <w:t>Штрафні санкції щодо емітента</w:t>
            </w:r>
          </w:p>
        </w:tc>
      </w:tr>
    </w:tbl>
    <w:p w14:paraId="685782CA" w14:textId="77777777" w:rsidR="00D24947" w:rsidRPr="00D24947" w:rsidRDefault="00D24947" w:rsidP="00D24947">
      <w:pPr>
        <w:spacing w:after="0" w:line="240" w:lineRule="auto"/>
        <w:rPr>
          <w:rFonts w:ascii="Times New Roman" w:eastAsia="Times New Roman" w:hAnsi="Times New Roman" w:cs="Times New Roman"/>
          <w:vanish/>
          <w:color w:val="000000"/>
          <w:sz w:val="24"/>
          <w:szCs w:val="24"/>
          <w:lang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568"/>
        <w:gridCol w:w="2322"/>
        <w:gridCol w:w="4333"/>
        <w:gridCol w:w="4238"/>
        <w:gridCol w:w="4235"/>
      </w:tblGrid>
      <w:tr w:rsidR="00D24947" w:rsidRPr="00D24947" w14:paraId="41C53DCA"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416FB4"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sz w:val="20"/>
                <w:szCs w:val="20"/>
                <w:lang w:eastAsia="uk-UA"/>
              </w:rPr>
              <w:t>N</w:t>
            </w:r>
            <w:r w:rsidRPr="00D24947">
              <w:rPr>
                <w:rFonts w:ascii="Times New Roman" w:eastAsia="Times New Roman" w:hAnsi="Times New Roman" w:cs="Times New Roman"/>
                <w:b/>
                <w:sz w:val="20"/>
                <w:szCs w:val="20"/>
                <w:lang w:eastAsia="uk-UA"/>
              </w:rPr>
              <w:br/>
              <w:t>з/п</w:t>
            </w:r>
          </w:p>
        </w:tc>
        <w:tc>
          <w:tcPr>
            <w:tcW w:w="23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670A94"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sz w:val="20"/>
                <w:szCs w:val="20"/>
                <w:lang w:eastAsia="uk-UA"/>
              </w:rPr>
              <w:t>Номер та дата рішення, яким накладено штрафну санкцію</w:t>
            </w:r>
          </w:p>
        </w:tc>
        <w:tc>
          <w:tcPr>
            <w:tcW w:w="4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0DC6D4"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sz w:val="20"/>
                <w:szCs w:val="20"/>
                <w:lang w:eastAsia="uk-UA"/>
              </w:rPr>
              <w:t>Орган, який наклав штрафну санкцію</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918CED"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sz w:val="20"/>
                <w:szCs w:val="20"/>
                <w:lang w:eastAsia="uk-UA"/>
              </w:rPr>
              <w:t>Вид стягнення</w:t>
            </w:r>
          </w:p>
        </w:tc>
        <w:tc>
          <w:tcPr>
            <w:tcW w:w="4235" w:type="dxa"/>
            <w:tcBorders>
              <w:top w:val="single" w:sz="6" w:space="0" w:color="000000"/>
              <w:left w:val="single" w:sz="6" w:space="0" w:color="000000"/>
              <w:bottom w:val="single" w:sz="6" w:space="0" w:color="000000"/>
              <w:right w:val="single" w:sz="6" w:space="0" w:color="000000"/>
            </w:tcBorders>
            <w:vAlign w:val="center"/>
          </w:tcPr>
          <w:p w14:paraId="02D85F1B"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sz w:val="20"/>
                <w:szCs w:val="20"/>
                <w:lang w:eastAsia="uk-UA"/>
              </w:rPr>
              <w:t>Інформація про виконання</w:t>
            </w:r>
          </w:p>
        </w:tc>
      </w:tr>
      <w:tr w:rsidR="00D24947" w:rsidRPr="00D24947" w14:paraId="13E40E64"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E043F4"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1</w:t>
            </w:r>
          </w:p>
        </w:tc>
        <w:tc>
          <w:tcPr>
            <w:tcW w:w="23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9BC2C1"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2</w:t>
            </w:r>
          </w:p>
        </w:tc>
        <w:tc>
          <w:tcPr>
            <w:tcW w:w="4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8B3B29"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3</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694D97"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4</w:t>
            </w:r>
          </w:p>
        </w:tc>
        <w:tc>
          <w:tcPr>
            <w:tcW w:w="4235" w:type="dxa"/>
            <w:tcBorders>
              <w:top w:val="single" w:sz="6" w:space="0" w:color="000000"/>
              <w:left w:val="single" w:sz="6" w:space="0" w:color="000000"/>
              <w:bottom w:val="single" w:sz="6" w:space="0" w:color="000000"/>
              <w:right w:val="single" w:sz="6" w:space="0" w:color="000000"/>
            </w:tcBorders>
            <w:vAlign w:val="center"/>
          </w:tcPr>
          <w:p w14:paraId="30D26E73"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5</w:t>
            </w:r>
          </w:p>
        </w:tc>
      </w:tr>
      <w:tr w:rsidR="00D24947" w:rsidRPr="00D24947" w14:paraId="39942ACB"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08D949"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1</w:t>
            </w:r>
          </w:p>
        </w:tc>
        <w:tc>
          <w:tcPr>
            <w:tcW w:w="23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849FE3"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Податкове повідомлення-рішення№0000985030</w:t>
            </w:r>
          </w:p>
          <w:p w14:paraId="57F67D30"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09.01.2020</w:t>
            </w:r>
          </w:p>
        </w:tc>
        <w:tc>
          <w:tcPr>
            <w:tcW w:w="4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2D7D59"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ГУ ДПС у Дніпропетровській області (м .Дніпро, вул. Сімферопольська, 17-А)</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2E7548"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Штрафна санкція за несвоєчасну реєстрацію податкових накладних</w:t>
            </w:r>
          </w:p>
        </w:tc>
        <w:tc>
          <w:tcPr>
            <w:tcW w:w="4235" w:type="dxa"/>
            <w:tcBorders>
              <w:top w:val="single" w:sz="6" w:space="0" w:color="000000"/>
              <w:left w:val="single" w:sz="6" w:space="0" w:color="000000"/>
              <w:bottom w:val="single" w:sz="6" w:space="0" w:color="000000"/>
              <w:right w:val="single" w:sz="6" w:space="0" w:color="000000"/>
            </w:tcBorders>
            <w:vAlign w:val="center"/>
          </w:tcPr>
          <w:p w14:paraId="23561C9B"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Сплачено 21.01.2020</w:t>
            </w:r>
          </w:p>
        </w:tc>
      </w:tr>
      <w:tr w:rsidR="00D24947" w:rsidRPr="00D24947" w14:paraId="438CE28E"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3A8857"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8D15DF"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Сума штрафної санкції за даними отриманого податкового повідомлення-рішення склала 5 730,27грн</w:t>
            </w:r>
          </w:p>
        </w:tc>
      </w:tr>
      <w:tr w:rsidR="00D24947" w:rsidRPr="00D24947" w14:paraId="4FC1556A"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DC3390"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2</w:t>
            </w:r>
          </w:p>
        </w:tc>
        <w:tc>
          <w:tcPr>
            <w:tcW w:w="23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B2C3DA"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Претензія № б/н</w:t>
            </w:r>
          </w:p>
          <w:p w14:paraId="55103FEF"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25.03.2020</w:t>
            </w:r>
          </w:p>
        </w:tc>
        <w:tc>
          <w:tcPr>
            <w:tcW w:w="4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71A770"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ПРИВАТНЕ АКЦIОНЕРНЕ ТОВАРИСТВО "АТ НАУКОВО-ДОСЛІДНИЙ ІНСТИТУТ РАДІОТЕХНІЧНИХ ВИМІРЮВАНЬ"</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3157F2"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Штрафна санкція за невиконання умов договору</w:t>
            </w:r>
          </w:p>
        </w:tc>
        <w:tc>
          <w:tcPr>
            <w:tcW w:w="4235" w:type="dxa"/>
            <w:tcBorders>
              <w:top w:val="single" w:sz="6" w:space="0" w:color="000000"/>
              <w:left w:val="single" w:sz="6" w:space="0" w:color="000000"/>
              <w:bottom w:val="single" w:sz="6" w:space="0" w:color="000000"/>
              <w:right w:val="single" w:sz="6" w:space="0" w:color="000000"/>
            </w:tcBorders>
            <w:vAlign w:val="center"/>
          </w:tcPr>
          <w:p w14:paraId="3A0793E4"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Сплачено 26.03.2020</w:t>
            </w:r>
          </w:p>
        </w:tc>
      </w:tr>
      <w:tr w:rsidR="00D24947" w:rsidRPr="00D24947" w14:paraId="2DEADE27"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F6AE35"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85F3E9"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Сума штрафної санкції за невиконання умов договору склала 1282,00грн</w:t>
            </w:r>
          </w:p>
        </w:tc>
      </w:tr>
      <w:tr w:rsidR="00D24947" w:rsidRPr="00D24947" w14:paraId="07B1DE37"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5953F7"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3</w:t>
            </w:r>
          </w:p>
        </w:tc>
        <w:tc>
          <w:tcPr>
            <w:tcW w:w="23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F6E8E2"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Податкове повідомлення-рішення №0002075010</w:t>
            </w:r>
          </w:p>
          <w:p w14:paraId="5A51067F"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30.03.2020</w:t>
            </w:r>
          </w:p>
        </w:tc>
        <w:tc>
          <w:tcPr>
            <w:tcW w:w="4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7316F1"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Офіс великих платників податків ДПС (04119, м .Київ, вул. Дегтярівська, 11Г)</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440F7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Штрафна санкція за затримку сплати грошового зобов'язання</w:t>
            </w:r>
          </w:p>
        </w:tc>
        <w:tc>
          <w:tcPr>
            <w:tcW w:w="4235" w:type="dxa"/>
            <w:tcBorders>
              <w:top w:val="single" w:sz="6" w:space="0" w:color="000000"/>
              <w:left w:val="single" w:sz="6" w:space="0" w:color="000000"/>
              <w:bottom w:val="single" w:sz="6" w:space="0" w:color="000000"/>
              <w:right w:val="single" w:sz="6" w:space="0" w:color="000000"/>
            </w:tcBorders>
            <w:vAlign w:val="center"/>
          </w:tcPr>
          <w:p w14:paraId="39122212"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Сплачено 14.04.2020</w:t>
            </w:r>
          </w:p>
        </w:tc>
      </w:tr>
      <w:tr w:rsidR="00D24947" w:rsidRPr="00D24947" w14:paraId="7F175D64"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A69702"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FBF5F5"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Сума штрафної санкції за даними отриманого податкового повідомлення-рішення склала 572,82грн</w:t>
            </w:r>
          </w:p>
        </w:tc>
      </w:tr>
      <w:tr w:rsidR="00D24947" w:rsidRPr="00D24947" w14:paraId="62D092C4"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66B7AB"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4</w:t>
            </w:r>
          </w:p>
        </w:tc>
        <w:tc>
          <w:tcPr>
            <w:tcW w:w="23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A0FC28"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Претензія № б/н</w:t>
            </w:r>
          </w:p>
          <w:p w14:paraId="0BF646A1"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17.04.2020</w:t>
            </w:r>
          </w:p>
        </w:tc>
        <w:tc>
          <w:tcPr>
            <w:tcW w:w="4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003588"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Товариство з обмеженою відповідальністю "Фудком"</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1247DE"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Штрафна санкція за невиконання умов договору</w:t>
            </w:r>
          </w:p>
        </w:tc>
        <w:tc>
          <w:tcPr>
            <w:tcW w:w="4235" w:type="dxa"/>
            <w:tcBorders>
              <w:top w:val="single" w:sz="6" w:space="0" w:color="000000"/>
              <w:left w:val="single" w:sz="6" w:space="0" w:color="000000"/>
              <w:bottom w:val="single" w:sz="6" w:space="0" w:color="000000"/>
              <w:right w:val="single" w:sz="6" w:space="0" w:color="000000"/>
            </w:tcBorders>
            <w:vAlign w:val="center"/>
          </w:tcPr>
          <w:p w14:paraId="215C08F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Сплачено 17.04.2020</w:t>
            </w:r>
          </w:p>
        </w:tc>
      </w:tr>
      <w:tr w:rsidR="00D24947" w:rsidRPr="00D24947" w14:paraId="51D4BE0D"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9B5B64"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0E04A3"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Сума штрафної санкції за невиконання умов договору склала 130,80грн</w:t>
            </w:r>
          </w:p>
        </w:tc>
      </w:tr>
      <w:tr w:rsidR="00D24947" w:rsidRPr="00D24947" w14:paraId="23D6465F"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8BD495"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5</w:t>
            </w:r>
          </w:p>
        </w:tc>
        <w:tc>
          <w:tcPr>
            <w:tcW w:w="23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674C7E"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Претензія № б/н</w:t>
            </w:r>
          </w:p>
          <w:p w14:paraId="79EE5AFB"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22.05.2020</w:t>
            </w:r>
          </w:p>
        </w:tc>
        <w:tc>
          <w:tcPr>
            <w:tcW w:w="4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254DE3"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Товариство з обмеженою відповідальністю "Фудком"</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29DD4C"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Штрафна санкція за невиконання умов договору</w:t>
            </w:r>
          </w:p>
        </w:tc>
        <w:tc>
          <w:tcPr>
            <w:tcW w:w="4235" w:type="dxa"/>
            <w:tcBorders>
              <w:top w:val="single" w:sz="6" w:space="0" w:color="000000"/>
              <w:left w:val="single" w:sz="6" w:space="0" w:color="000000"/>
              <w:bottom w:val="single" w:sz="6" w:space="0" w:color="000000"/>
              <w:right w:val="single" w:sz="6" w:space="0" w:color="000000"/>
            </w:tcBorders>
            <w:vAlign w:val="center"/>
          </w:tcPr>
          <w:p w14:paraId="131B92AA"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Сплачено 12.06.2020</w:t>
            </w:r>
          </w:p>
        </w:tc>
      </w:tr>
      <w:tr w:rsidR="00D24947" w:rsidRPr="00D24947" w14:paraId="552E78CE"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567058"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20C4E7"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Сума штрафної санкції за невиконання умов договору склала 336,60грн</w:t>
            </w:r>
          </w:p>
        </w:tc>
      </w:tr>
      <w:tr w:rsidR="00D24947" w:rsidRPr="00D24947" w14:paraId="55C2A5FA"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DD5B1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6</w:t>
            </w:r>
          </w:p>
        </w:tc>
        <w:tc>
          <w:tcPr>
            <w:tcW w:w="23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FC5C8B"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Претензія № б/н</w:t>
            </w:r>
          </w:p>
          <w:p w14:paraId="5C771C95"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16.06.2020</w:t>
            </w:r>
          </w:p>
        </w:tc>
        <w:tc>
          <w:tcPr>
            <w:tcW w:w="4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906308"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Товариство з обмеженою відповідальністю "Фудком"</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34211F"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Штрафна санкція за невиконання умов договору</w:t>
            </w:r>
          </w:p>
        </w:tc>
        <w:tc>
          <w:tcPr>
            <w:tcW w:w="4235" w:type="dxa"/>
            <w:tcBorders>
              <w:top w:val="single" w:sz="6" w:space="0" w:color="000000"/>
              <w:left w:val="single" w:sz="6" w:space="0" w:color="000000"/>
              <w:bottom w:val="single" w:sz="6" w:space="0" w:color="000000"/>
              <w:right w:val="single" w:sz="6" w:space="0" w:color="000000"/>
            </w:tcBorders>
            <w:vAlign w:val="center"/>
          </w:tcPr>
          <w:p w14:paraId="50E7555D"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Сплачено 23.06.2020</w:t>
            </w:r>
          </w:p>
        </w:tc>
      </w:tr>
      <w:tr w:rsidR="00D24947" w:rsidRPr="00D24947" w14:paraId="6DAC2427"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6655D1"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BF6FF48"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Сума штрафної санкції за невиконання умов договору склала 168,30грн</w:t>
            </w:r>
          </w:p>
        </w:tc>
      </w:tr>
      <w:tr w:rsidR="00D24947" w:rsidRPr="00D24947" w14:paraId="5108B25B"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F3D271"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7</w:t>
            </w:r>
          </w:p>
        </w:tc>
        <w:tc>
          <w:tcPr>
            <w:tcW w:w="23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DD3701"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Претензія № б/н</w:t>
            </w:r>
          </w:p>
          <w:p w14:paraId="0C94083E"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31.07.2020</w:t>
            </w:r>
          </w:p>
        </w:tc>
        <w:tc>
          <w:tcPr>
            <w:tcW w:w="4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0CF510"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Товариство з обмеженою відповідальністю "Фудком"</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2225AD"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Штрафна санкція за невиконання умов договору</w:t>
            </w:r>
          </w:p>
        </w:tc>
        <w:tc>
          <w:tcPr>
            <w:tcW w:w="4235" w:type="dxa"/>
            <w:tcBorders>
              <w:top w:val="single" w:sz="6" w:space="0" w:color="000000"/>
              <w:left w:val="single" w:sz="6" w:space="0" w:color="000000"/>
              <w:bottom w:val="single" w:sz="6" w:space="0" w:color="000000"/>
              <w:right w:val="single" w:sz="6" w:space="0" w:color="000000"/>
            </w:tcBorders>
            <w:vAlign w:val="center"/>
          </w:tcPr>
          <w:p w14:paraId="6B0C46E5"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Сплачено 18.08.2020</w:t>
            </w:r>
          </w:p>
        </w:tc>
      </w:tr>
      <w:tr w:rsidR="00D24947" w:rsidRPr="00D24947" w14:paraId="6D86C72E"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AF2DF1"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824B12"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Сума штрафної санкції за невиконання умов договору склала 18 493,00грн</w:t>
            </w:r>
          </w:p>
        </w:tc>
      </w:tr>
      <w:tr w:rsidR="00D24947" w:rsidRPr="00D24947" w14:paraId="4DA07D7B"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94212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lastRenderedPageBreak/>
              <w:t>8</w:t>
            </w:r>
          </w:p>
        </w:tc>
        <w:tc>
          <w:tcPr>
            <w:tcW w:w="23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C8AF4E"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Акт перевірки ФССУ №239/02 від 12.08.20(рішення №4</w:t>
            </w:r>
          </w:p>
          <w:p w14:paraId="3CFA30E2"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17.08.2020</w:t>
            </w:r>
          </w:p>
        </w:tc>
        <w:tc>
          <w:tcPr>
            <w:tcW w:w="4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321701"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ФССУ</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A97773"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Штрафна санкція за неправомірні витрати коштів ФССУ</w:t>
            </w:r>
          </w:p>
        </w:tc>
        <w:tc>
          <w:tcPr>
            <w:tcW w:w="4235" w:type="dxa"/>
            <w:tcBorders>
              <w:top w:val="single" w:sz="6" w:space="0" w:color="000000"/>
              <w:left w:val="single" w:sz="6" w:space="0" w:color="000000"/>
              <w:bottom w:val="single" w:sz="6" w:space="0" w:color="000000"/>
              <w:right w:val="single" w:sz="6" w:space="0" w:color="000000"/>
            </w:tcBorders>
            <w:vAlign w:val="center"/>
          </w:tcPr>
          <w:p w14:paraId="79585ACE"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Сплачено 24 513,59</w:t>
            </w:r>
          </w:p>
        </w:tc>
      </w:tr>
      <w:tr w:rsidR="00D24947" w:rsidRPr="00D24947" w14:paraId="4E9CEFA7"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FAC03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EAC9A01"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Сума штрафної санкції за невиконання умов договору склала 24 513,59грн</w:t>
            </w:r>
          </w:p>
        </w:tc>
      </w:tr>
      <w:tr w:rsidR="00D24947" w:rsidRPr="00D24947" w14:paraId="5753E5CE"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A2CAF5"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9</w:t>
            </w:r>
          </w:p>
        </w:tc>
        <w:tc>
          <w:tcPr>
            <w:tcW w:w="23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510B6C"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Уточнюючий розрахунок податкових зобов"язань</w:t>
            </w:r>
          </w:p>
          <w:p w14:paraId="1D2FEFCD"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29.10.2020</w:t>
            </w:r>
          </w:p>
        </w:tc>
        <w:tc>
          <w:tcPr>
            <w:tcW w:w="4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0F3C7A"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ТОВ "МНВО "БІОКОН"</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8FF1B9"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Штрафна санкція згідно Уточнюючого розрахунку з Податку на додану вартість за березень 2020 року</w:t>
            </w:r>
          </w:p>
        </w:tc>
        <w:tc>
          <w:tcPr>
            <w:tcW w:w="4235" w:type="dxa"/>
            <w:tcBorders>
              <w:top w:val="single" w:sz="6" w:space="0" w:color="000000"/>
              <w:left w:val="single" w:sz="6" w:space="0" w:color="000000"/>
              <w:bottom w:val="single" w:sz="6" w:space="0" w:color="000000"/>
              <w:right w:val="single" w:sz="6" w:space="0" w:color="000000"/>
            </w:tcBorders>
            <w:vAlign w:val="center"/>
          </w:tcPr>
          <w:p w14:paraId="4F38F67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Сплачено 28.10.2020</w:t>
            </w:r>
          </w:p>
        </w:tc>
      </w:tr>
      <w:tr w:rsidR="00D24947" w:rsidRPr="00D24947" w14:paraId="12A962B5"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A400FA"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C65B4C"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Сума штрафної санкції за даними поданого Уточнюючого розрахунку з податку на додану вартість склала 1 167,00грн</w:t>
            </w:r>
          </w:p>
        </w:tc>
      </w:tr>
      <w:tr w:rsidR="00D24947" w:rsidRPr="00D24947" w14:paraId="5A1A8E00"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3C630B"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10</w:t>
            </w:r>
          </w:p>
        </w:tc>
        <w:tc>
          <w:tcPr>
            <w:tcW w:w="23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B053B2"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Уточнюючий розрахунок податкових зобов"язань</w:t>
            </w:r>
          </w:p>
          <w:p w14:paraId="31879E12"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29.10.2020</w:t>
            </w:r>
          </w:p>
        </w:tc>
        <w:tc>
          <w:tcPr>
            <w:tcW w:w="4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C7DA2D"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ТОВ "МНВО "БІОКОН"</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09CEAF"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Штрафна санкція згідно Уточнюючого розрахунку з Податку на додану вартість за квітень 2020 року</w:t>
            </w:r>
          </w:p>
        </w:tc>
        <w:tc>
          <w:tcPr>
            <w:tcW w:w="4235" w:type="dxa"/>
            <w:tcBorders>
              <w:top w:val="single" w:sz="6" w:space="0" w:color="000000"/>
              <w:left w:val="single" w:sz="6" w:space="0" w:color="000000"/>
              <w:bottom w:val="single" w:sz="6" w:space="0" w:color="000000"/>
              <w:right w:val="single" w:sz="6" w:space="0" w:color="000000"/>
            </w:tcBorders>
            <w:vAlign w:val="center"/>
          </w:tcPr>
          <w:p w14:paraId="334ADD5A"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Сплачено 28.10.2020</w:t>
            </w:r>
          </w:p>
        </w:tc>
      </w:tr>
      <w:tr w:rsidR="00D24947" w:rsidRPr="00D24947" w14:paraId="4B7F11D4"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C67AB4"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5E2A07"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Сума штрафної санкції за даними поданого Уточнюючого розрахунку з податку на додану вартість склала 4 177,00грн</w:t>
            </w:r>
          </w:p>
        </w:tc>
      </w:tr>
      <w:tr w:rsidR="00D24947" w:rsidRPr="00D24947" w14:paraId="6A666997"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DBD033"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11</w:t>
            </w:r>
          </w:p>
        </w:tc>
        <w:tc>
          <w:tcPr>
            <w:tcW w:w="23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CF1ABA"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Уточнюючий розрахунок податкових зобов"язань</w:t>
            </w:r>
          </w:p>
          <w:p w14:paraId="2741487C"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29.10.2020</w:t>
            </w:r>
          </w:p>
        </w:tc>
        <w:tc>
          <w:tcPr>
            <w:tcW w:w="4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867AA4"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ТОВ "МНВО "БІОКОН"</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1BA4E4"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Штрафна санкція згідно Уточнюючого розрахунку з Податку на додану вартість за травень 2020 року</w:t>
            </w:r>
          </w:p>
        </w:tc>
        <w:tc>
          <w:tcPr>
            <w:tcW w:w="4235" w:type="dxa"/>
            <w:tcBorders>
              <w:top w:val="single" w:sz="6" w:space="0" w:color="000000"/>
              <w:left w:val="single" w:sz="6" w:space="0" w:color="000000"/>
              <w:bottom w:val="single" w:sz="6" w:space="0" w:color="000000"/>
              <w:right w:val="single" w:sz="6" w:space="0" w:color="000000"/>
            </w:tcBorders>
            <w:vAlign w:val="center"/>
          </w:tcPr>
          <w:p w14:paraId="3791AB53"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Сплачено 28.10.2020</w:t>
            </w:r>
          </w:p>
        </w:tc>
      </w:tr>
      <w:tr w:rsidR="00D24947" w:rsidRPr="00D24947" w14:paraId="77F03A41"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EDA8E8"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975D16E"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Сума штрафної санкції за даними поданого Уточнюючого розрахунку з податку на додану вартість склала 1 001,00грн</w:t>
            </w:r>
          </w:p>
        </w:tc>
      </w:tr>
      <w:tr w:rsidR="00D24947" w:rsidRPr="00D24947" w14:paraId="23C7E9FE"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F7D2E3"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12</w:t>
            </w:r>
          </w:p>
        </w:tc>
        <w:tc>
          <w:tcPr>
            <w:tcW w:w="23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62314C"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Уточнюючий розрахунок податкових зобов"язань</w:t>
            </w:r>
          </w:p>
          <w:p w14:paraId="1509FA7E"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29.10.2020</w:t>
            </w:r>
          </w:p>
        </w:tc>
        <w:tc>
          <w:tcPr>
            <w:tcW w:w="4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DB6AFF"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ТОВ "МНВО "БІОКОН"</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A48D75"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Штрафна санкція згідно Уточнюючого розрахунку з Податку на додану вартість за червень 2020 року</w:t>
            </w:r>
          </w:p>
        </w:tc>
        <w:tc>
          <w:tcPr>
            <w:tcW w:w="4235" w:type="dxa"/>
            <w:tcBorders>
              <w:top w:val="single" w:sz="6" w:space="0" w:color="000000"/>
              <w:left w:val="single" w:sz="6" w:space="0" w:color="000000"/>
              <w:bottom w:val="single" w:sz="6" w:space="0" w:color="000000"/>
              <w:right w:val="single" w:sz="6" w:space="0" w:color="000000"/>
            </w:tcBorders>
            <w:vAlign w:val="center"/>
          </w:tcPr>
          <w:p w14:paraId="59D38CA8"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Сплачено 28.10.2020</w:t>
            </w:r>
          </w:p>
        </w:tc>
      </w:tr>
      <w:tr w:rsidR="00D24947" w:rsidRPr="00D24947" w14:paraId="5D71A538"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686A6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C69C95"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Сума штрафної санкції за даними поданого Уточнюючого розрахунку з податку на додану вартість склала 1 718,00грн</w:t>
            </w:r>
          </w:p>
        </w:tc>
      </w:tr>
      <w:tr w:rsidR="00D24947" w:rsidRPr="00D24947" w14:paraId="795C3487"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DC2BCF"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13</w:t>
            </w:r>
          </w:p>
        </w:tc>
        <w:tc>
          <w:tcPr>
            <w:tcW w:w="23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899590"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Уточнюючий розрахунок податкових зобов"язань</w:t>
            </w:r>
          </w:p>
          <w:p w14:paraId="513BAEC5"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29.10.2020</w:t>
            </w:r>
          </w:p>
        </w:tc>
        <w:tc>
          <w:tcPr>
            <w:tcW w:w="4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ACA65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ТОВ "МНВО "БІОКОН"</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762B39"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Штрафна санкція згідно Уточнюючого розрахунку з Податку на додану вартість за липень 2020 року</w:t>
            </w:r>
          </w:p>
        </w:tc>
        <w:tc>
          <w:tcPr>
            <w:tcW w:w="4235" w:type="dxa"/>
            <w:tcBorders>
              <w:top w:val="single" w:sz="6" w:space="0" w:color="000000"/>
              <w:left w:val="single" w:sz="6" w:space="0" w:color="000000"/>
              <w:bottom w:val="single" w:sz="6" w:space="0" w:color="000000"/>
              <w:right w:val="single" w:sz="6" w:space="0" w:color="000000"/>
            </w:tcBorders>
            <w:vAlign w:val="center"/>
          </w:tcPr>
          <w:p w14:paraId="23651ED2"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Сплачено 28.10.2020</w:t>
            </w:r>
          </w:p>
        </w:tc>
      </w:tr>
      <w:tr w:rsidR="00D24947" w:rsidRPr="00D24947" w14:paraId="71BDD240" w14:textId="77777777" w:rsidTr="009C3AA1">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5821DE"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18212F"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Сума штрафної санкції за даними поданого Уточнюючого розрахунку з податку на додану вартість склала 3 386,00грн</w:t>
            </w:r>
          </w:p>
        </w:tc>
      </w:tr>
    </w:tbl>
    <w:p w14:paraId="1A37DAB6" w14:textId="77777777" w:rsidR="00D24947" w:rsidRPr="00D24947" w:rsidRDefault="00D24947" w:rsidP="00D24947">
      <w:pPr>
        <w:spacing w:after="0" w:line="240" w:lineRule="auto"/>
        <w:rPr>
          <w:rFonts w:ascii="Times New Roman" w:eastAsia="Times New Roman" w:hAnsi="Times New Roman" w:cs="Times New Roman"/>
          <w:vanish/>
          <w:color w:val="000000"/>
          <w:sz w:val="24"/>
          <w:szCs w:val="24"/>
          <w:lang w:eastAsia="uk-UA"/>
        </w:rPr>
      </w:pPr>
    </w:p>
    <w:p w14:paraId="6BCE3C86" w14:textId="77777777" w:rsidR="00D24947" w:rsidRPr="00D24947" w:rsidRDefault="00D24947" w:rsidP="00D24947">
      <w:pPr>
        <w:spacing w:after="0" w:line="240" w:lineRule="auto"/>
        <w:rPr>
          <w:rFonts w:ascii="Times New Roman" w:eastAsia="Times New Roman" w:hAnsi="Times New Roman" w:cs="Times New Roman"/>
          <w:sz w:val="24"/>
          <w:szCs w:val="24"/>
          <w:lang w:eastAsia="uk-UA"/>
        </w:rPr>
      </w:pPr>
    </w:p>
    <w:p w14:paraId="5685A354" w14:textId="77777777" w:rsidR="00D24947" w:rsidRDefault="00D24947">
      <w:pPr>
        <w:sectPr w:rsidR="00D24947" w:rsidSect="00D24947">
          <w:pgSz w:w="16838" w:h="11906" w:orient="landscape"/>
          <w:pgMar w:top="1417" w:right="363" w:bottom="850" w:left="363" w:header="709" w:footer="709" w:gutter="0"/>
          <w:cols w:space="708"/>
          <w:docGrid w:linePitch="360"/>
        </w:sectPr>
      </w:pPr>
    </w:p>
    <w:p w14:paraId="5FD7B165" w14:textId="77777777" w:rsidR="00D24947" w:rsidRPr="00D24947" w:rsidRDefault="00D24947" w:rsidP="00D2494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24947">
        <w:rPr>
          <w:rFonts w:ascii="Times New Roman" w:eastAsia="Times New Roman" w:hAnsi="Times New Roman" w:cs="Times New Roman"/>
          <w:b/>
          <w:color w:val="000000"/>
          <w:sz w:val="28"/>
          <w:szCs w:val="28"/>
          <w:lang w:eastAsia="ru-RU"/>
        </w:rPr>
        <w:lastRenderedPageBreak/>
        <w:t>18. Опис бізнесу</w:t>
      </w:r>
    </w:p>
    <w:p w14:paraId="70BD4E66" w14:textId="77777777" w:rsidR="00D24947" w:rsidRPr="00D24947" w:rsidRDefault="00D24947" w:rsidP="00D24947">
      <w:pPr>
        <w:spacing w:after="0" w:line="240" w:lineRule="auto"/>
        <w:jc w:val="center"/>
        <w:rPr>
          <w:rFonts w:ascii="Times New Roman" w:eastAsia="Times New Roman" w:hAnsi="Times New Roman" w:cs="Times New Roman"/>
          <w:b/>
          <w:color w:val="000000"/>
          <w:sz w:val="28"/>
          <w:szCs w:val="28"/>
          <w:lang w:val="en-US" w:eastAsia="uk-UA"/>
        </w:rPr>
      </w:pPr>
    </w:p>
    <w:p w14:paraId="29758FAC" w14:textId="77777777" w:rsidR="00D24947" w:rsidRPr="00D24947" w:rsidRDefault="00D24947" w:rsidP="00D24947">
      <w:pPr>
        <w:spacing w:after="0" w:line="240" w:lineRule="auto"/>
        <w:rPr>
          <w:rFonts w:ascii="Times New Roman" w:eastAsia="Times New Roman" w:hAnsi="Times New Roman" w:cs="Times New Roman"/>
          <w:vanish/>
          <w:color w:val="000000"/>
          <w:sz w:val="20"/>
          <w:szCs w:val="20"/>
          <w:lang w:val="en-US" w:eastAsia="uk-UA"/>
        </w:rPr>
      </w:pPr>
      <w:r w:rsidRPr="00D24947">
        <w:rPr>
          <w:rFonts w:ascii="Times New Roman" w:eastAsia="Times New Roman" w:hAnsi="Times New Roman" w:cs="Times New Roman"/>
          <w:color w:val="000000"/>
          <w:sz w:val="20"/>
          <w:szCs w:val="20"/>
          <w:lang w:val="en-US" w:eastAsia="uk-UA"/>
        </w:rPr>
        <w:t xml:space="preserve"> </w:t>
      </w:r>
    </w:p>
    <w:p w14:paraId="1E1593A0" w14:textId="77777777" w:rsidR="00D24947" w:rsidRPr="00D24947" w:rsidRDefault="00D24947" w:rsidP="00D24947">
      <w:pPr>
        <w:spacing w:after="0" w:line="240" w:lineRule="auto"/>
        <w:rPr>
          <w:rFonts w:ascii="Times New Roman" w:eastAsia="Times New Roman" w:hAnsi="Times New Roman" w:cs="Times New Roman"/>
          <w:vanish/>
          <w:color w:val="000000"/>
          <w:sz w:val="24"/>
          <w:szCs w:val="24"/>
          <w:lang w:eastAsia="uk-UA"/>
        </w:rPr>
      </w:pPr>
    </w:p>
    <w:p w14:paraId="3CCD284F"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14:paraId="2590279B"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p>
    <w:p w14:paraId="264C350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Інформація про організаційну структуру емітента:</w:t>
      </w:r>
    </w:p>
    <w:p w14:paraId="549B57E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Організаційна структура підприємства має наступний вигляд:</w:t>
      </w:r>
    </w:p>
    <w:p w14:paraId="6689587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1.Дирекція - директор, фінансовий директор, комерційний директор.</w:t>
      </w:r>
    </w:p>
    <w:p w14:paraId="3E13DBF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2.Відділ постачання.</w:t>
      </w:r>
    </w:p>
    <w:p w14:paraId="1AEA93E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3.Відділ фінансів та бухгалтерія.</w:t>
      </w:r>
    </w:p>
    <w:p w14:paraId="34390AD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4.Відділ експорту-імпорту.</w:t>
      </w:r>
    </w:p>
    <w:p w14:paraId="0B60BE1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5.Відділ збиту.</w:t>
      </w:r>
    </w:p>
    <w:p w14:paraId="1969E4E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6.Начальник виробництва.</w:t>
      </w:r>
    </w:p>
    <w:p w14:paraId="0E7F5C9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7.Склад готової продукції.</w:t>
      </w:r>
    </w:p>
    <w:p w14:paraId="4710E60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8.Склад сировини та упакування.</w:t>
      </w:r>
    </w:p>
    <w:p w14:paraId="6E56539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9.Головний технолог та лабораторія.</w:t>
      </w:r>
    </w:p>
    <w:p w14:paraId="00D1C40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10.Головний інженер.</w:t>
      </w:r>
    </w:p>
    <w:p w14:paraId="0A59802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11.Варочний цех.</w:t>
      </w:r>
    </w:p>
    <w:p w14:paraId="26973D6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12.Фасовочний цех.</w:t>
      </w:r>
    </w:p>
    <w:p w14:paraId="131C665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13.Оформлювальний цех.</w:t>
      </w:r>
    </w:p>
    <w:p w14:paraId="438ECA5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Інформація про дочірні підприємства, філії, представництва та інші відокремлені структурні підрозділи із зазначенням найменування та місцезнаходження, ролі та перспектив розвитку: </w:t>
      </w:r>
    </w:p>
    <w:p w14:paraId="57F6678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ТОВ МНВО "БIОКОН" займається випуском косметичної продукцiї.</w:t>
      </w:r>
    </w:p>
    <w:p w14:paraId="22EE937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Товариство володiє 100% статутного капiталу Дочiрнього пiдприємства спiльного пiдприємства у виглядi товариства з обмеженою вiдповiдальнiстю "Медична науково-упроваджувальна колективна фiрма "Бiокон" "Європейський центр п'явки" (код ЄДРПОУ - 30701419). Мiсцезнаходження: 83114, м.Донецьк, вул.Рози Люксембург, 52. Телефон: 57-75-37.</w:t>
      </w:r>
    </w:p>
    <w:p w14:paraId="359B110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Iнших фiлiй та представництв ТОВ МНВО "БIОКОН" не має та не планується відкриття інших філій та представництв.</w:t>
      </w:r>
    </w:p>
    <w:p w14:paraId="18E8C4C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Інформація про зміни в організаційній структурі у відповідності з попереднім звітним періодом:</w:t>
      </w:r>
    </w:p>
    <w:p w14:paraId="34D20FF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Змін  в організаційній структурі ТОВ "МНВО "БІОКОН" у відповідності з попереднім звітним періодом не відбувалось.</w:t>
      </w:r>
    </w:p>
    <w:p w14:paraId="79BA3783"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77F087CF"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61970DB4"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p>
    <w:p w14:paraId="7AF595D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У 2020  роцi середньооблiкова чисельнiсть працiвникiв складає -  153 осіб, середня чисельність позаштатних працівників та осіб, які працюють за сумісництвом (осіб) - 2 особи, чисельність працівників, які працюють на умовах неповного робочого часу (дня, тижня) (осіб) - 20  осіб. У 2019 роцi середньооблiкова чисельнiсть працiвникiв складала 150 осіб. Середньооблiкова чисельнiсть працiвникiв у 2020 роцi у порiвняннi з 2019роком зменшилась на 3 особи.  Фонд оплати працi за 2020 рiк склав - 19357,14 тис.грн., а у 2019 роцi фонд оплати працi склав - 18452,55 тис. грн. У порiвняннi з 2019р. фонд оплати працi у 2020 роцi збільшился на - 904,59 тис.грн.</w:t>
      </w:r>
    </w:p>
    <w:p w14:paraId="3A81748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Кадрова полiтика пiдприємства є наступною: </w:t>
      </w:r>
    </w:p>
    <w:p w14:paraId="1361285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Кадрова служба (відділ кадрів) є самостійним структурним підрозділом підприємства</w:t>
      </w:r>
    </w:p>
    <w:p w14:paraId="1155EA7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товариство з обмеженою відповідальністю "МНВО "БІОКОН". До складу кадрової служби входить менеджер з управління персоналом в головному офісі міста Дніпро та відповідальні особи з організації кадрового діловодства. </w:t>
      </w:r>
    </w:p>
    <w:p w14:paraId="28100AE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Кадрова служба у своїй діяльності підпорядковується безпосередньо керівнику підприємства.</w:t>
      </w:r>
    </w:p>
    <w:p w14:paraId="0A7E300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У своїй кадровій діяльності Товариство керується Конституцією України, законами України, актами Президента України, Кабінету Міністрів України, інших центральних органів виконавчої влади, статутом Товариства, колективним договором, правилами внутрішнього трудового розпорядку, положенням про відрядження працівників </w:t>
      </w:r>
      <w:r w:rsidRPr="00D24947">
        <w:rPr>
          <w:rFonts w:ascii="Courier New" w:eastAsia="Times New Roman" w:hAnsi="Courier New" w:cs="Courier New"/>
          <w:sz w:val="20"/>
          <w:szCs w:val="24"/>
          <w:lang w:eastAsia="uk-UA"/>
        </w:rPr>
        <w:lastRenderedPageBreak/>
        <w:t>Товариства, та іншими локальними нормативними актами Товариства, а також наказами директора Товариства і цим Положенням.</w:t>
      </w:r>
    </w:p>
    <w:p w14:paraId="26066C8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Функції працівників зайнятих кадровою роботою визначають у посадових інструкціях, які затверджує директор Товариства.</w:t>
      </w:r>
    </w:p>
    <w:p w14:paraId="5F7DDF3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Основними завданнями Менеджера з УП є:</w:t>
      </w:r>
    </w:p>
    <w:p w14:paraId="7AE923F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Проведення аналітичної та організаційної роботи з управління персоналом.</w:t>
      </w:r>
    </w:p>
    <w:p w14:paraId="5D156C2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Задоволення потреби Товариства у кваліфікованих кадрах та ефективне їх використання.</w:t>
      </w:r>
    </w:p>
    <w:p w14:paraId="19E41C6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Прогнозування розвитку персоналу, забезпечення безперервного навчання працівників.</w:t>
      </w:r>
    </w:p>
    <w:p w14:paraId="5F230A7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Документальне оформлення трудових відносин, питань соціального захисту.</w:t>
      </w:r>
    </w:p>
    <w:p w14:paraId="5E54552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Забезпечення дотримання трудового законодавства.</w:t>
      </w:r>
    </w:p>
    <w:p w14:paraId="6453E40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Функції відділу</w:t>
      </w:r>
    </w:p>
    <w:p w14:paraId="015ED99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Відповідно до покладених завдань менеджер з управління персоналом головного офісу:</w:t>
      </w:r>
    </w:p>
    <w:p w14:paraId="2ECE974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Розробляє цілісну систему управління персоналом, сприяє удосконаленню діяльності в цьому напрямку кожного структурного підрозділу та посадових осіб Товариства.</w:t>
      </w:r>
    </w:p>
    <w:p w14:paraId="468D55D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Бере участь у формуванні штатного розпису, зокрема з питань відповідності Класифікатору професій і Довіднику кваліфікаційних характеристик професій працівників.</w:t>
      </w:r>
    </w:p>
    <w:p w14:paraId="37229AB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Аналізує склад персоналу за професіями, освітою, віком, складає відповідні звіти.</w:t>
      </w:r>
    </w:p>
    <w:p w14:paraId="459647D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Проводить заходи щодо забезпечення дотримання працівниками трудової дисципліни та правил внутрішнього трудового розпорядку, узагальнює стан цієї роботи та інформує директора Товариства, його заступників та керівників структурних підрозділів, оформлює документи, пов'язані з проведенням службових розслідувань та застосуванням заходів дисциплінарного стягнення.</w:t>
      </w:r>
    </w:p>
    <w:p w14:paraId="314E78B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Складає та подає до відповідних органів статистичну та іншу звітність.</w:t>
      </w:r>
    </w:p>
    <w:p w14:paraId="2A78EEA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Готує проекти наказів директора Товариства з кадрових питань (про прийняття на роботу, переведення на іншу посаду, звільнення з роботи, зміну облікових даних, про надання відпусток, про заохочення, накладення стягнень та ін.), забезпечує реєстрацію наказів, формування їх у справи відповідно до номенклатури справ Товариства, поточне зберігання.</w:t>
      </w:r>
    </w:p>
    <w:p w14:paraId="7C673F2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Проводить роботу з ведення, обліку та зберігання трудових книжок.</w:t>
      </w:r>
    </w:p>
    <w:p w14:paraId="1FEF6D0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Веде облік персоналу за особовими картками працівників (типова форма № П-2)</w:t>
      </w:r>
    </w:p>
    <w:p w14:paraId="3F366AB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Формує особові справи працівників та забезпечує їх зберігання.</w:t>
      </w:r>
    </w:p>
    <w:p w14:paraId="25A847F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Організує облік використання працівниками Товариства робочого часу, контролює роботу осіб, відповідальних за облік використання робочого часу у підрозділах Товариства, веде табель робочого часу працівників Товариства.</w:t>
      </w:r>
    </w:p>
    <w:p w14:paraId="43DDC0F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Оформлює і видає працівникам довідки з місця роботи.</w:t>
      </w:r>
    </w:p>
    <w:p w14:paraId="2D41D08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Забезпечує підготовку документів з пенсійного страхування, а також документів, необхідних для призначення пенсій працівникам Товариства, та подання їх до органів Пенсійного фонду.</w:t>
      </w:r>
    </w:p>
    <w:p w14:paraId="50EA89D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Надає методичну допомогу керівникам структурних підрозділів з питань розроблення посадових інструкцій працівників, внесення змін.</w:t>
      </w:r>
    </w:p>
    <w:p w14:paraId="50B7B88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За необхідності готує пропозиції щодо внесення змін до колективного договору, правил внутрішнього трудового розпорядку.</w:t>
      </w:r>
    </w:p>
    <w:p w14:paraId="332FEE3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Надає роз'яснення працівникам Товариства з питань застосування законодавства про працю, внутрішніх нормативних документів.</w:t>
      </w:r>
    </w:p>
    <w:p w14:paraId="50D16FA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У встановленому порядку передає справи до архіву Товариства.</w:t>
      </w:r>
    </w:p>
    <w:p w14:paraId="0DB5D0D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Виплата заробітної плати здійснюється за місцем роботи в грошовому виразі відповідно до ст.115 КЗпП України та ст. 24 Закону України "Про оплату праці".</w:t>
      </w:r>
    </w:p>
    <w:p w14:paraId="131A445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Заробітна плата виплачується працівникам регулярно в робочі дні через проміжок часу, що не перевищує шістнадцяти календарних днів:</w:t>
      </w:r>
    </w:p>
    <w:p w14:paraId="71BB9A5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За першу половину місяця - 20-22 - го числа поточного місяця;</w:t>
      </w:r>
    </w:p>
    <w:p w14:paraId="451CB6F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За другу половину місяця - 5-7 -го числа наступного місяця.</w:t>
      </w:r>
    </w:p>
    <w:p w14:paraId="79A35CB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ТОВ "МНВО "БІОКОН" має право за згодою працівника здійснювати виплату заробітної плати працівнику через установу банку на вказаний ним рахунок з оплатою таких послуг за рахунок підприємства. При цьому, платіжна карта, що випускається установою банку для отримання працівником заробітної плати, надається працівникові в безоплатне користування.</w:t>
      </w:r>
    </w:p>
    <w:p w14:paraId="0B28F3E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Про зміни діючих умов оплати праці в бік погіршення працівник повідомляється не пізніше, ніж за 2 місяці до їх запровадження або зміни.</w:t>
      </w:r>
    </w:p>
    <w:p w14:paraId="3D20F47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У ТОВ "МНВО "БІОКОН" передбачені наступні види заохочення працівників:</w:t>
      </w:r>
    </w:p>
    <w:p w14:paraId="344EC75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1.Лист подяки або почесна грамота.</w:t>
      </w:r>
    </w:p>
    <w:p w14:paraId="4D41BC6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2.Доплати.</w:t>
      </w:r>
    </w:p>
    <w:p w14:paraId="6DE5A1E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3.Премії.</w:t>
      </w:r>
    </w:p>
    <w:p w14:paraId="1D81A0CB"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11025F4B"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230E8808"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7F854ED4"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382E1680"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5B21ED29"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3F9434BB"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33B7C6EC"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p>
    <w:p w14:paraId="2C570F2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ТОВ "МНВО "БІОКОН" не належить до будь-яких об'єднань підприємств. В консорціумах, концернах, корпораціях, інших об'єднаннях підприємств Емітент участі не приймає.</w:t>
      </w:r>
    </w:p>
    <w:p w14:paraId="22EDD0BF"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186DE6FC"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4B4322D8"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p>
    <w:p w14:paraId="699C956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ТОВ "МНВО "БІОКОН" не веде спільної діяльності з іншими організаціями, підприємствами, установами.</w:t>
      </w:r>
    </w:p>
    <w:p w14:paraId="371B8D12"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36FFB56B"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14:paraId="0ADFA776"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p>
    <w:p w14:paraId="4128085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Будь-яких пропозицій щодо реорганізації з боку третіх осіб протягом звітного періоду не було.</w:t>
      </w:r>
    </w:p>
    <w:p w14:paraId="37D4234E"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605B484B"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28F140BC"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p>
    <w:p w14:paraId="4A4D3DD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10496CB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У 2020р. ведення бухгалтерського облiку  ТОВ МНВО "БIОКОН" здiйснювалося згiдно Закону України "Про бухгалтерський облiк та фiнансову звiтнiсть" вiд 16.07.99р. №996-ХIV та iнших нормативних документiв, що регламентують питання органiзацiї бухгалтерського облiку в Українi. Протягом року забезпечена безперервнiсть вiдображення операцiй i достовiрна оцiнка активiв, зобов'язань, капiталу в бухгалтерському облiку iз застосуванням журнально-ордерної форми облiку, Плану рахункiв бухгалтерського облiку активiв, капiталу, зобов'язань i господарських операцiй пiдприємства з урахуванням положень Iнструкцiї щодо застосування Плану рахункiв бухгалтерського облiку активiв, капiталу, зобов'язань, затвердженої наказом Мiнфiну України вiд 30.11.1999р. №291.</w:t>
      </w:r>
    </w:p>
    <w:p w14:paraId="6BDD8B7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Фiнансова звiтнiсть пiдприємства була пiдготовлена вiдповiдно до Положень (стандартiв) бухгалтерського облiку та Наказу Мiнiстерства фiнансiв України щодо складу та порядку заповнення рiчного звiту пiдприємства.  </w:t>
      </w:r>
    </w:p>
    <w:p w14:paraId="2D3D2BC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Основна концептуальна методика ведення бухгалтерського облiку на пiдприємствi здiйснювалась на пiдставi наказу про органiзацiю бухгалтерського облiку та облiкову полiтику  №2 від 02 січня 2019р.:</w:t>
      </w:r>
    </w:p>
    <w:p w14:paraId="1EC5446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Організація бухгалтерського обліку.</w:t>
      </w:r>
    </w:p>
    <w:p w14:paraId="10DD74A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Ведення бухгалтерського обліку і контролю покладається на бухгалтерію підприємства, яку очолює головний бухгалтер. У своїй роботі головний бухгалтер і співробітники бухгалтерії керуються Положенням про бухгалтерію і затвердженими посадовими інструкціями, що визначають, розподіл обов'язків і що встановлюють міру відповідальності кожного співробітника.</w:t>
      </w:r>
    </w:p>
    <w:p w14:paraId="1AD16A6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Для ведення бухгалтерського обліку застосовувати журнально-ордерну систему обліку з використанням комп'ютерної програми 1С:Бухгалтерія версії 7.7.</w:t>
      </w:r>
    </w:p>
    <w:p w14:paraId="6EEC110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При необхідності допускається залучати сторонніх спеціалістів з бухгалтерського обліку для рішення окремих питань бухгалтерського (або податкового) обліку.  </w:t>
      </w:r>
    </w:p>
    <w:p w14:paraId="71559C3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Первинна документація, яка підтверджує здійснення господарських операцій, роздруковується щомісячно, групується за певними ознаками та своєчасно відображається в регістрах бухгалтерського обліку.</w:t>
      </w:r>
    </w:p>
    <w:p w14:paraId="7C57F5F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Облікові регістри (журнали-ордери, оборотні відомості, та ін.) зберігаються в електронному вигляді, а при необхідності (на вимогу контролюючих або судових органів та своїх контрагентів) роздруковуються на паперових носіях. </w:t>
      </w:r>
    </w:p>
    <w:p w14:paraId="5584509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Підставою для відображення господарських операцій в бухгалтерському обліку є первинні документи. Первинні документи складають під час проведення операції, а якщо це неможливо, то безпосередньо після її закінчення, за умови відображення в обліку господарської операції в тому звітному періоді, у якому така господарська операція фактично відбулася.</w:t>
      </w:r>
    </w:p>
    <w:p w14:paraId="501553F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Первинні документи складають на паперових носіях або у вигляді електронних записів у формі, яка доступна для читання та виключає внесення будь-яких змін. </w:t>
      </w:r>
    </w:p>
    <w:p w14:paraId="5D4284F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Основні засоби.</w:t>
      </w:r>
    </w:p>
    <w:p w14:paraId="5BF3E2F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lastRenderedPageBreak/>
        <w:t>Основним засобом визнавати актив, якщо очікуваний термін його корисного використання (експлуатації) становить понад один рік і вартість якого  перевищує 20 000 грн. та якщо існує імовірність того, що підприємство  отримає  в  майбутньому  економічні вигоди, пов'язані з його використанням, та його вартість може бути достовірно визначена.</w:t>
      </w:r>
      <w:r w:rsidRPr="00D24947">
        <w:rPr>
          <w:rFonts w:ascii="Courier New" w:eastAsia="Times New Roman" w:hAnsi="Courier New" w:cs="Courier New"/>
          <w:sz w:val="20"/>
          <w:szCs w:val="24"/>
          <w:lang w:eastAsia="uk-UA"/>
        </w:rPr>
        <w:tab/>
      </w:r>
    </w:p>
    <w:p w14:paraId="365681B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Об'єктом основних засобів вважати закінчений пристрій з усіма пристосуваннями та приладдям до нього, що передбачено п.4 П(С)БО 7.</w:t>
      </w:r>
    </w:p>
    <w:p w14:paraId="2FBAD92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Термін корисного використання основних засобів встановлюється наступним чином.</w:t>
      </w:r>
    </w:p>
    <w:p w14:paraId="2E29127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Термін корисного використання може бути переглянутий у разі зміни очікуваних економічних вигод від  використання об'єкту основних засобів внаслідок його поліпшення (дообладнання, реконструкція, модернізація, модифікація, добудова).  </w:t>
      </w:r>
    </w:p>
    <w:p w14:paraId="78B7527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Ліквідаційна вартість основних засобів встановлюється 0% від їх первісної вартості.</w:t>
      </w:r>
    </w:p>
    <w:p w14:paraId="2BE4D37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Оцінка первісної вартості:</w:t>
      </w:r>
    </w:p>
    <w:p w14:paraId="0491437E"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53D6E24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Операції з основними засобами</w:t>
      </w:r>
      <w:r w:rsidRPr="00D24947">
        <w:rPr>
          <w:rFonts w:ascii="Courier New" w:eastAsia="Times New Roman" w:hAnsi="Courier New" w:cs="Courier New"/>
          <w:sz w:val="20"/>
          <w:szCs w:val="24"/>
          <w:lang w:eastAsia="uk-UA"/>
        </w:rPr>
        <w:tab/>
        <w:t>Оцінка первісної вартості</w:t>
      </w:r>
    </w:p>
    <w:p w14:paraId="75B3D61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1.</w:t>
      </w:r>
      <w:r w:rsidRPr="00D24947">
        <w:rPr>
          <w:rFonts w:ascii="Courier New" w:eastAsia="Times New Roman" w:hAnsi="Courier New" w:cs="Courier New"/>
          <w:sz w:val="20"/>
          <w:szCs w:val="24"/>
          <w:lang w:eastAsia="uk-UA"/>
        </w:rPr>
        <w:tab/>
        <w:t>Придбання основних засобів</w:t>
      </w:r>
      <w:r w:rsidRPr="00D24947">
        <w:rPr>
          <w:rFonts w:ascii="Courier New" w:eastAsia="Times New Roman" w:hAnsi="Courier New" w:cs="Courier New"/>
          <w:sz w:val="20"/>
          <w:szCs w:val="24"/>
          <w:lang w:eastAsia="uk-UA"/>
        </w:rPr>
        <w:tab/>
        <w:t>Об'єкт ОЗ зараховується на баланс підприємства за первісною вартістю з урахуванням витрат, зазначених у п.8 П(С)БО 7</w:t>
      </w:r>
    </w:p>
    <w:p w14:paraId="0F2A47A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w:t>
      </w:r>
      <w:r w:rsidRPr="00D24947">
        <w:rPr>
          <w:rFonts w:ascii="Courier New" w:eastAsia="Times New Roman" w:hAnsi="Courier New" w:cs="Courier New"/>
          <w:sz w:val="20"/>
          <w:szCs w:val="24"/>
          <w:lang w:eastAsia="uk-UA"/>
        </w:rPr>
        <w:tab/>
        <w:t>Отримання основних засобів в обмін на подібний актив</w:t>
      </w:r>
      <w:r w:rsidRPr="00D24947">
        <w:rPr>
          <w:rFonts w:ascii="Courier New" w:eastAsia="Times New Roman" w:hAnsi="Courier New" w:cs="Courier New"/>
          <w:sz w:val="20"/>
          <w:szCs w:val="24"/>
          <w:lang w:eastAsia="uk-UA"/>
        </w:rPr>
        <w:tab/>
        <w:t>Первісна вартість об'єкта ОЗ дорівнює залишковій вартості переданого об'єкта ОЗ</w:t>
      </w:r>
    </w:p>
    <w:p w14:paraId="640C2DE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3.</w:t>
      </w:r>
      <w:r w:rsidRPr="00D24947">
        <w:rPr>
          <w:rFonts w:ascii="Courier New" w:eastAsia="Times New Roman" w:hAnsi="Courier New" w:cs="Courier New"/>
          <w:sz w:val="20"/>
          <w:szCs w:val="24"/>
          <w:lang w:eastAsia="uk-UA"/>
        </w:rPr>
        <w:tab/>
        <w:t>Отримання основних засобів в обмін на неподібний актив</w:t>
      </w:r>
      <w:r w:rsidRPr="00D24947">
        <w:rPr>
          <w:rFonts w:ascii="Courier New" w:eastAsia="Times New Roman" w:hAnsi="Courier New" w:cs="Courier New"/>
          <w:sz w:val="20"/>
          <w:szCs w:val="24"/>
          <w:lang w:eastAsia="uk-UA"/>
        </w:rPr>
        <w:tab/>
        <w:t>Первісна вартість об'єкта ОЗ дорівнює справедливій вартості переданого об'єкта ОЗ, збільшеній або зменшеній на суму грошових коштів, що були передані (отримані) під час обміну</w:t>
      </w:r>
    </w:p>
    <w:p w14:paraId="42490AD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4.</w:t>
      </w:r>
      <w:r w:rsidRPr="00D24947">
        <w:rPr>
          <w:rFonts w:ascii="Courier New" w:eastAsia="Times New Roman" w:hAnsi="Courier New" w:cs="Courier New"/>
          <w:sz w:val="20"/>
          <w:szCs w:val="24"/>
          <w:lang w:eastAsia="uk-UA"/>
        </w:rPr>
        <w:tab/>
        <w:t>Отримання основних засобів як внеску до статутного капіталу</w:t>
      </w:r>
      <w:r w:rsidRPr="00D24947">
        <w:rPr>
          <w:rFonts w:ascii="Courier New" w:eastAsia="Times New Roman" w:hAnsi="Courier New" w:cs="Courier New"/>
          <w:sz w:val="20"/>
          <w:szCs w:val="24"/>
          <w:lang w:eastAsia="uk-UA"/>
        </w:rPr>
        <w:tab/>
        <w:t>Первісна вартість об'єкта основних засобів дорівнює їх справедливій вартості, визначеної засновниками, з урахуванням витрат, передбачених у п.8 П(С)БО 7</w:t>
      </w:r>
    </w:p>
    <w:p w14:paraId="0732E9B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5.</w:t>
      </w:r>
      <w:r w:rsidRPr="00D24947">
        <w:rPr>
          <w:rFonts w:ascii="Courier New" w:eastAsia="Times New Roman" w:hAnsi="Courier New" w:cs="Courier New"/>
          <w:sz w:val="20"/>
          <w:szCs w:val="24"/>
          <w:lang w:eastAsia="uk-UA"/>
        </w:rPr>
        <w:tab/>
        <w:t>Безоплатне користування ОЗ на підставі договору позички</w:t>
      </w:r>
      <w:r w:rsidRPr="00D24947">
        <w:rPr>
          <w:rFonts w:ascii="Courier New" w:eastAsia="Times New Roman" w:hAnsi="Courier New" w:cs="Courier New"/>
          <w:sz w:val="20"/>
          <w:szCs w:val="24"/>
          <w:lang w:eastAsia="uk-UA"/>
        </w:rPr>
        <w:tab/>
        <w:t>Первісна вартість об'єкта ОЗ дорівнює їх справедливій вартості на дату отримання, з урахуванням витрат, безпосередньо пов'язаних з безоплатним отриманням об'єкта ОЗ і доведенням його до стану, в якому він придатний для використання. Відображається на рахунку 01 "Орендовані необоротні активи" Амортизація не нараховується. Витрати на утримання та ремонт такого майна, передбачені договором, відображаються в обліку залежно від напряму використання цього майна та визнаються витратами в тому періоді в якому вони здійснені. Приймання в безоплатне користування оформлюється актом приймання - передачі та разом з технічною документацію передають у бухгалтерію. На підставі акта відкривають інвентарну картку.</w:t>
      </w:r>
    </w:p>
    <w:p w14:paraId="473C45F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6.</w:t>
      </w:r>
      <w:r w:rsidRPr="00D24947">
        <w:rPr>
          <w:rFonts w:ascii="Courier New" w:eastAsia="Times New Roman" w:hAnsi="Courier New" w:cs="Courier New"/>
          <w:sz w:val="20"/>
          <w:szCs w:val="24"/>
          <w:lang w:eastAsia="uk-UA"/>
        </w:rPr>
        <w:tab/>
        <w:t>Безоплатно отримані основні засоби</w:t>
      </w:r>
      <w:r w:rsidRPr="00D24947">
        <w:rPr>
          <w:rFonts w:ascii="Courier New" w:eastAsia="Times New Roman" w:hAnsi="Courier New" w:cs="Courier New"/>
          <w:sz w:val="20"/>
          <w:szCs w:val="24"/>
          <w:lang w:eastAsia="uk-UA"/>
        </w:rPr>
        <w:tab/>
        <w:t>Первісна вартість об'єкта ОЗ дорівнює їх справедливій вартості на дату отримання з урахуванням витрат, передбачених у п.8 П(С)БО 7. Для обліку безоплатно отриманих основних засобів застосовувати субрахунок 424 "Безоплатно отримані необоротні активи". Справедлива вартість ОЗ визначається комісією, призначеною керівником, яка її встановлює шляхом вивчення ринкових цін на аналогічні об'єкти з тим самим рівнем зношеності або за сумою залишкової вартості (або здатності до експлуатації). Підставою для зарахування на баланс ОЗ є акт приймання-передачі (введення в експлуатацію) ОЗ.</w:t>
      </w:r>
    </w:p>
    <w:p w14:paraId="6E5477E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7.</w:t>
      </w:r>
      <w:r w:rsidRPr="00D24947">
        <w:rPr>
          <w:rFonts w:ascii="Courier New" w:eastAsia="Times New Roman" w:hAnsi="Courier New" w:cs="Courier New"/>
          <w:sz w:val="20"/>
          <w:szCs w:val="24"/>
          <w:lang w:eastAsia="uk-UA"/>
        </w:rPr>
        <w:tab/>
        <w:t>Створені підприємством основні засоби</w:t>
      </w:r>
      <w:r w:rsidRPr="00D24947">
        <w:rPr>
          <w:rFonts w:ascii="Courier New" w:eastAsia="Times New Roman" w:hAnsi="Courier New" w:cs="Courier New"/>
          <w:sz w:val="20"/>
          <w:szCs w:val="24"/>
          <w:lang w:eastAsia="uk-UA"/>
        </w:rPr>
        <w:tab/>
        <w:t>Первісна вартість об'єкта ОЗ, створеного власними силами, складається з витрат, передбачених у п.8 П(С)БО 7; створеного за допомогою сторонніх організацій складається з витрат на оплату вартості їх робіт та витрат, передбачених у п.8 П(С)БО 7</w:t>
      </w:r>
    </w:p>
    <w:p w14:paraId="3987F59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8.</w:t>
      </w:r>
      <w:r w:rsidRPr="00D24947">
        <w:rPr>
          <w:rFonts w:ascii="Courier New" w:eastAsia="Times New Roman" w:hAnsi="Courier New" w:cs="Courier New"/>
          <w:sz w:val="20"/>
          <w:szCs w:val="24"/>
          <w:lang w:eastAsia="uk-UA"/>
        </w:rPr>
        <w:tab/>
        <w:t>Ремонт основних засобів</w:t>
      </w:r>
      <w:r w:rsidRPr="00D24947">
        <w:rPr>
          <w:rFonts w:ascii="Courier New" w:eastAsia="Times New Roman" w:hAnsi="Courier New" w:cs="Courier New"/>
          <w:sz w:val="20"/>
          <w:szCs w:val="24"/>
          <w:lang w:eastAsia="uk-UA"/>
        </w:rPr>
        <w:tab/>
        <w:t>Витрати на поточний ремонт не відносяться на збільшення первісної вартості ОЗ та списуються у витрати підприємства</w:t>
      </w:r>
    </w:p>
    <w:p w14:paraId="2FE474D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9.</w:t>
      </w:r>
      <w:r w:rsidRPr="00D24947">
        <w:rPr>
          <w:rFonts w:ascii="Courier New" w:eastAsia="Times New Roman" w:hAnsi="Courier New" w:cs="Courier New"/>
          <w:sz w:val="20"/>
          <w:szCs w:val="24"/>
          <w:lang w:eastAsia="uk-UA"/>
        </w:rPr>
        <w:tab/>
        <w:t>Поліпшення основних засобів</w:t>
      </w:r>
      <w:r w:rsidRPr="00D24947">
        <w:rPr>
          <w:rFonts w:ascii="Courier New" w:eastAsia="Times New Roman" w:hAnsi="Courier New" w:cs="Courier New"/>
          <w:sz w:val="20"/>
          <w:szCs w:val="24"/>
          <w:lang w:eastAsia="uk-UA"/>
        </w:rPr>
        <w:tab/>
        <w:t>Поліпшення ОЗ (дообладнання, реконструкція, модернізація, модифікація, добудова) збільшують первісну вартість ОЗ на суму витрат, пов'язаних з їх поліпшенням</w:t>
      </w:r>
    </w:p>
    <w:p w14:paraId="6A63730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10.</w:t>
      </w:r>
      <w:r w:rsidRPr="00D24947">
        <w:rPr>
          <w:rFonts w:ascii="Courier New" w:eastAsia="Times New Roman" w:hAnsi="Courier New" w:cs="Courier New"/>
          <w:sz w:val="20"/>
          <w:szCs w:val="24"/>
          <w:lang w:eastAsia="uk-UA"/>
        </w:rPr>
        <w:tab/>
        <w:t xml:space="preserve">Об'єкти, переведені до основних засобів із оборотних активів </w:t>
      </w:r>
      <w:r w:rsidRPr="00D24947">
        <w:rPr>
          <w:rFonts w:ascii="Courier New" w:eastAsia="Times New Roman" w:hAnsi="Courier New" w:cs="Courier New"/>
          <w:sz w:val="20"/>
          <w:szCs w:val="24"/>
          <w:lang w:eastAsia="uk-UA"/>
        </w:rPr>
        <w:tab/>
        <w:t>Первісна вартість об'єкта основних засобів дорівнює їх собівартості, яка визначається відповідно до П(С)БО 9</w:t>
      </w:r>
    </w:p>
    <w:p w14:paraId="04400D3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Відповідно до П(С)БО 7 "Основні засоби" підприємством обрано метод нарахування амортизації основних засобів та інших необоротних матеріальних активів - прямолінійний. Амортизація основних засобів проводиться до досягнення залишкової вартості об'єктом його ліквідаційної вартості.</w:t>
      </w:r>
    </w:p>
    <w:p w14:paraId="2846AEC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Нарахування амортизації здійснювати з урахуванням мінімально допустимих строків корисного використання основних засобів, встановлених ст.138 ПКУ, а саме:</w:t>
      </w:r>
    </w:p>
    <w:p w14:paraId="3AABAE9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Група основних засобів</w:t>
      </w:r>
      <w:r w:rsidRPr="00D24947">
        <w:rPr>
          <w:rFonts w:ascii="Courier New" w:eastAsia="Times New Roman" w:hAnsi="Courier New" w:cs="Courier New"/>
          <w:sz w:val="20"/>
          <w:szCs w:val="24"/>
          <w:lang w:eastAsia="uk-UA"/>
        </w:rPr>
        <w:tab/>
        <w:t>Строк у роках</w:t>
      </w:r>
    </w:p>
    <w:p w14:paraId="67555CF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Будівлі</w:t>
      </w:r>
      <w:r w:rsidRPr="00D24947">
        <w:rPr>
          <w:rFonts w:ascii="Courier New" w:eastAsia="Times New Roman" w:hAnsi="Courier New" w:cs="Courier New"/>
          <w:sz w:val="20"/>
          <w:szCs w:val="24"/>
          <w:lang w:eastAsia="uk-UA"/>
        </w:rPr>
        <w:tab/>
        <w:t>20</w:t>
      </w:r>
    </w:p>
    <w:p w14:paraId="50DD9EC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Машини та обладнання</w:t>
      </w:r>
      <w:r w:rsidRPr="00D24947">
        <w:rPr>
          <w:rFonts w:ascii="Courier New" w:eastAsia="Times New Roman" w:hAnsi="Courier New" w:cs="Courier New"/>
          <w:sz w:val="20"/>
          <w:szCs w:val="24"/>
          <w:lang w:eastAsia="uk-UA"/>
        </w:rPr>
        <w:tab/>
        <w:t>5</w:t>
      </w:r>
    </w:p>
    <w:p w14:paraId="6121AAC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Комп'ютерне обладнання, а саме: електронно-обчислювальні машини, інші машини для автоматичного оброблення інформації, пов'язані з ними засоби зчитування або друку інформації, пов'язані з ними комп'ютерні програми (крім програм, витрати на придбання яких визнаються роялті, та/або програм, що визнаються нематеріальним активом), інші інформаційні системи, комутатори, маршрутизатори, модулі, модеми, </w:t>
      </w:r>
      <w:r w:rsidRPr="00D24947">
        <w:rPr>
          <w:rFonts w:ascii="Courier New" w:eastAsia="Times New Roman" w:hAnsi="Courier New" w:cs="Courier New"/>
          <w:sz w:val="20"/>
          <w:szCs w:val="24"/>
          <w:lang w:eastAsia="uk-UA"/>
        </w:rPr>
        <w:lastRenderedPageBreak/>
        <w:t>джерела безперебійного живлення та засоби їх підключення до телекомунікаційних мереж, телефони (в тому числі стільникові), мікрофони і рації</w:t>
      </w:r>
      <w:r w:rsidRPr="00D24947">
        <w:rPr>
          <w:rFonts w:ascii="Courier New" w:eastAsia="Times New Roman" w:hAnsi="Courier New" w:cs="Courier New"/>
          <w:sz w:val="20"/>
          <w:szCs w:val="24"/>
          <w:lang w:eastAsia="uk-UA"/>
        </w:rPr>
        <w:tab/>
        <w:t>2</w:t>
      </w:r>
    </w:p>
    <w:p w14:paraId="63A0CC9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Транспортні засоби</w:t>
      </w:r>
      <w:r w:rsidRPr="00D24947">
        <w:rPr>
          <w:rFonts w:ascii="Courier New" w:eastAsia="Times New Roman" w:hAnsi="Courier New" w:cs="Courier New"/>
          <w:sz w:val="20"/>
          <w:szCs w:val="24"/>
          <w:lang w:eastAsia="uk-UA"/>
        </w:rPr>
        <w:tab/>
        <w:t>5</w:t>
      </w:r>
    </w:p>
    <w:p w14:paraId="2AD576D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Інструменти, прилади, інвентар, меблі</w:t>
      </w:r>
      <w:r w:rsidRPr="00D24947">
        <w:rPr>
          <w:rFonts w:ascii="Courier New" w:eastAsia="Times New Roman" w:hAnsi="Courier New" w:cs="Courier New"/>
          <w:sz w:val="20"/>
          <w:szCs w:val="24"/>
          <w:lang w:eastAsia="uk-UA"/>
        </w:rPr>
        <w:tab/>
        <w:t>4</w:t>
      </w:r>
    </w:p>
    <w:p w14:paraId="5A3D534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Інші основні засоби</w:t>
      </w:r>
      <w:r w:rsidRPr="00D24947">
        <w:rPr>
          <w:rFonts w:ascii="Courier New" w:eastAsia="Times New Roman" w:hAnsi="Courier New" w:cs="Courier New"/>
          <w:sz w:val="20"/>
          <w:szCs w:val="24"/>
          <w:lang w:eastAsia="uk-UA"/>
        </w:rPr>
        <w:tab/>
        <w:t>12</w:t>
      </w:r>
    </w:p>
    <w:p w14:paraId="7DB17D19"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1D1916E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До групи машини і обладнання застосовувати термін 2 роки (прискорена амортизація) при дотриманні одночасно наступних вимог:</w:t>
      </w:r>
    </w:p>
    <w:p w14:paraId="6690684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-ОЗ не були введені в експлуатацію та не використовувалися на території України;</w:t>
      </w:r>
    </w:p>
    <w:p w14:paraId="4CFCFC6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ОЗ введені в експлуатацію в межах одного з податкових (звітних) періодів з 01.01.2017 р. по 31.12.2019 р.;</w:t>
      </w:r>
    </w:p>
    <w:p w14:paraId="206CC7E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ОЗ використовуються у власній господарській діяльності та не продаються або не надаються в оренду іншим особам.</w:t>
      </w:r>
    </w:p>
    <w:p w14:paraId="083CB3E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Переоцінка основних засобів для цілей бухгалтерського обліку проводиться шляхом залучення суб'єкта оціночної діяльності відповідно до ст.7 Закону України "Про оцінку майна, майнових прав та професійну оціночну діяльність в Україні" від від 12.07.2001 № 2658-ІІІ.</w:t>
      </w:r>
    </w:p>
    <w:p w14:paraId="1BCE11A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Для організації обліку та забезпечення контролю за збереженням необоротних активів кожному об'єкту присвоювати  інвентарний номер. </w:t>
      </w:r>
    </w:p>
    <w:p w14:paraId="4B88667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Присвоєні об'єктам необоротних активів інвентарні номери зберігати за ними на весь період їх перебування на підприємстві. Номери об'єктів, що вибули чи ліквідовані, не присвоювати іншим об'єктам, що надійшли.</w:t>
      </w:r>
    </w:p>
    <w:p w14:paraId="4ACF0C6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Орендовані об'єкти основних засобів залишати з інвентарним номером орендодавця.</w:t>
      </w:r>
    </w:p>
    <w:p w14:paraId="041B1E2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Аналітичний облік основних засобів вести в інвентарних картках обліку основних засобів (форма ОЗ-6), затверджених Наказом Міністерства статистики України від 29.12.95 № 352 "Про затвердження типових форм первинного обліку ".</w:t>
      </w:r>
    </w:p>
    <w:p w14:paraId="1F60EFD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Малоцінні необоротні матеріальні активи (МНМА).</w:t>
      </w:r>
    </w:p>
    <w:p w14:paraId="64DD3ED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До малоцінних необоротних матеріальних активів відносити активи, відмінні від основних засобів (на підставі класифікації, поданої в п.5 П(С)БО 7 "Основні засоби"), термін використання яких більше ніж один рік, а вартісна оцінка яких дорівнює сумі, що не перевищує 6 000 грн.</w:t>
      </w:r>
    </w:p>
    <w:p w14:paraId="16C0284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Амортизація нараховується прямолінійним методом на протязі двох років.</w:t>
      </w:r>
    </w:p>
    <w:p w14:paraId="64D6F14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Переоцінку МНМА не проводити відповідно до пункту 16 П(С)БО 7.</w:t>
      </w:r>
    </w:p>
    <w:p w14:paraId="24F332C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Нематеріальні активи (НМА).</w:t>
      </w:r>
    </w:p>
    <w:p w14:paraId="20F0753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Придбаний або отриманий нематеріальний актив відображається в балансі тільки в тому випадку, якщо існує ймовірність одержання майбутніх економічних вигод, пов'язаних з його використанням та його вартість може бути достовірно визначена.</w:t>
      </w:r>
    </w:p>
    <w:p w14:paraId="43CD357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Первісна вартість НМА складається з ціни придбання та інших витрат, безпосередньо пов'язаних з придбанням активу та доведенням його до стану, в якому він придатний для використання за призначенням.</w:t>
      </w:r>
    </w:p>
    <w:p w14:paraId="3288ED7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Первісна вартість створеного нематеріального активу власними силами складається зі всіх витрат на створення, виробництво і підготовку активу до використання. </w:t>
      </w:r>
    </w:p>
    <w:p w14:paraId="4A0A18B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Якщо програмне забезпечення для комп'ютера є невід'ємною (невіддільною) частиною пов'язаного з ним програмного забезпечення, яке необхідне для забезпечення роботи основного засобу, то таке програмне забезпечення враховується у складі основного засобу.</w:t>
      </w:r>
    </w:p>
    <w:p w14:paraId="0063DAD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Термін корисного використання нематеріальних активів встановлюється 3 роки, амортизація нараховується прямолінійним методом. </w:t>
      </w:r>
    </w:p>
    <w:p w14:paraId="11CF04D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Нематеріальні активи амортизуються прямолінійним методом впродовж очікуваного терміну їх використання. Нарахування амортизації починається в місяці, наступному після введення нематеріального активу в експлуатацію.</w:t>
      </w:r>
    </w:p>
    <w:p w14:paraId="4DFA197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Амортизація нематеріальних активів провадиться до досягнення залишкової вартості об'єктом його ліквідаційної вартості.</w:t>
      </w:r>
    </w:p>
    <w:p w14:paraId="0EB0565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Переоцінку нематеріальних активів проводити шляхом залучення суб'єкта оціночної діяльності відповідно до ст.7 Закону України "Про оцінку майна, майнових прав та професійну оціночну діяльність в Україні" від від 12.07.2001 № 2658-ІІІ.</w:t>
      </w:r>
    </w:p>
    <w:p w14:paraId="1DEC03D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Результати переоцінки нематеріальних активів відображати в регістрах аналітичного обліку нематеріальних активів (інвентарних картках ф. № НА-2, затверджених наказом Міністерства фінансів України від 22.11.2004р. № 732).</w:t>
      </w:r>
    </w:p>
    <w:p w14:paraId="025B511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Якщо витрати, пов'язані з удосконаленням нематеріальних активів, збільшенням можливостей і терміну їх використання, приведуть у майбутньому до збільшення економічних вигод, такі витрати збільшують первісну вартість нематеріального активу.</w:t>
      </w:r>
    </w:p>
    <w:p w14:paraId="0442322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Витрати, які здійснюються для підтримання об'єкта в придатному для використання стані, й отримання первісно очікуваних економічних вигод від його використання, включають до складу витрат того періоду, в якому вони були понесені. </w:t>
      </w:r>
    </w:p>
    <w:p w14:paraId="7A8BADE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Ліквідаційна вартість нематеріальних активів прирівнюється до нуля.</w:t>
      </w:r>
    </w:p>
    <w:p w14:paraId="5B9A972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Нематеріальні активи списуються з балансу в результаті неможливості отримання підприємством надалі економічних вигод від їх використання. Рішення про списання нематеріальних активів приймає комісія, призначена наказом керівника підприємства.</w:t>
      </w:r>
    </w:p>
    <w:p w14:paraId="54A578A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Незавершене будівництво.</w:t>
      </w:r>
    </w:p>
    <w:p w14:paraId="6B117A9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lastRenderedPageBreak/>
        <w:t xml:space="preserve">Незавершене будівництво включає витрати безпосередньо пов'язані з будівництвом об'єкта основних засобів. </w:t>
      </w:r>
    </w:p>
    <w:p w14:paraId="18983B3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Витрати, пов'язані з будівництвом об'єкта основних засобів, до моменту введення в експлуатацію збудованого об'єкта, накопичуються та не підлягають амортизації.</w:t>
      </w:r>
    </w:p>
    <w:p w14:paraId="2323559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Амортизація незавершеного будівництва починається в місяці, наступному за місяцем введення об'єкту в експлуатацію.</w:t>
      </w:r>
    </w:p>
    <w:p w14:paraId="1D9646D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Оренда.</w:t>
      </w:r>
    </w:p>
    <w:p w14:paraId="29284B3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Дохід від операційної оренди визнається щомісячно протягом року та відображається за кредитом субрахунку 713 "Дохід від операційної оренди активів".</w:t>
      </w:r>
    </w:p>
    <w:p w14:paraId="09D993A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Сума предоплати за оренду більше ніж за один звітний період відображається на рахунку 69 "Доходи майбутніх періодів".</w:t>
      </w:r>
    </w:p>
    <w:p w14:paraId="7B0178D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Нерухомість в оренді визнається інвестиційною, якщо дохід від оренди є довгостроковим та суттєвим для звітності підприємства та утримується з метою отримання орендних платежів.</w:t>
      </w:r>
    </w:p>
    <w:p w14:paraId="02863C9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Якщо в оренду здається тільки частина операційної нерухомості, яка не може бути продана окремо, й дохід від оренди буде не суттєвим, то нерухомість не визначається як інвестиційна.</w:t>
      </w:r>
    </w:p>
    <w:p w14:paraId="72CEDD7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Інвестиційна нерухомість обліковується за первісною вартістю.</w:t>
      </w:r>
    </w:p>
    <w:p w14:paraId="051421E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Запаси.</w:t>
      </w:r>
    </w:p>
    <w:p w14:paraId="7065D13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Операційний цикл підприємства дорівнює 12 місяцям та визначається як проміжок часу між придбанням запасів для здійснення діяльності та отриманням коштів (еквівалентів грошових коштів) від реалізації виробленої з них продукції або товарів і послуг.</w:t>
      </w:r>
    </w:p>
    <w:p w14:paraId="0D18289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Підприємство визнає запасами активи, які утримуються для продажу у звичайному ході господарської діяльності; перебувають у процесі виробництва для такого продажу; існують у формі основних чи допоміжних матеріалів для споживання у виробничому процесі або при наданні послуг. </w:t>
      </w:r>
    </w:p>
    <w:p w14:paraId="72D8E04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Запаси враховуються по однорідних групах: сировина і матеріали; матеріали передані в переробку; запасні частини; паливо; інші матеріали; готова продукція.</w:t>
      </w:r>
    </w:p>
    <w:p w14:paraId="0520AD9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Отримані або вироблені запаси зараховуються на баланс за первісною вартістю, яка складається із суми фактичних витрат на їх придбання або виготовлення, передбачених П(С)БО 9. </w:t>
      </w:r>
    </w:p>
    <w:p w14:paraId="51B0D49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Оцінка запасів (матеріалів, сировини, палива, запасних частин) при відпуску у виробництво та вибутті здійснюється відповідно до п.16 П(С)БО 9 за наступними методами:</w:t>
      </w:r>
    </w:p>
    <w:p w14:paraId="07D7C6E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По методу середньозваженої собівартості - при списанні до виробництва запасів для виробництва косметичних засобів, при реалізації готової продукції. Оцінка за періодичною середньозваженою собівартістю запасів - проводиться щодо кожної одиниці запасів діленням сумарної вартості залишку таких запасів на дату операції на сумарну кількість запасів на дату операції з їх вибуття.</w:t>
      </w:r>
    </w:p>
    <w:p w14:paraId="7BF6219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По методу собівартості перших за часом надходження запасів (ФІФО) - метод розрахунку собівартості продукції.</w:t>
      </w:r>
    </w:p>
    <w:p w14:paraId="2C72CAD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Запаси відображаються у бухгалтерській та фінансовій звітності по найменшій з двох оцінок: собівартості або чистій вартості реалізації. Чиста вартість реалізації - це сума, яку очікує отримати підприємство при реалізації запасів, в умовах звичайної діяльності, за вирахуванням можливих витрат понесених при продажі. Запаси відображаються за чистою вартістю реалізації, якщо на дату балансу їх ціна знизилася або вони зіпсовані, застаріли, або іншим чином втратили первісно очікувану економічну вигоду. Сума, на яку первісна вартість запасів перевищує чисту вартість реалізації, та вартість повністю втрачених запасів списувати на затрати звітного періоду.</w:t>
      </w:r>
    </w:p>
    <w:p w14:paraId="4ADC43B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Облік транспортно-заготівельних витрат здійснюється на окремому субрахунку 2092 з подальшим їх розподілом, виходячи із середнього відсотка транспортно-заготівельних витрат. Використовувати непрямий спосіб включення транспортно-заготівельних витрат до складу первісної вартості придбаних запасів. Непрямий спосіб передбачає облік транспортно-заготівельних витрат на окремому субрахунку загальною сумою з подальшим їх розподілом за методом середнього відсотку. При цьому транспортно-заготівельні витрати включаються у первісну вартість реалізації готової продукції лише в кінці місяця. У бухгалтерському обліку суми транспортно-заготівельних витрат, що обліковуються методом розподілу за середнім відсотком, списують на ті самі рахунки бухгалтерського обліку, в кореспонденції з якими відображено вибуття відповідних запасів. Тобто на підприємстві списання ТЗВ здійснюється за кредитом субрахунку 2092 у кореспонденції з дебетом субрахунку 901 "Собівартість реалізованої готової продукції".</w:t>
      </w:r>
    </w:p>
    <w:p w14:paraId="7F1DAFD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Предмети, термін використання яких менше року, обліковуються на рахунку 22 "Малоцінні й швидкозношувані предмети". В момент передачі МШП в експлуатацію відбувається їх списання з балансу (виключення їх вартості зі складу активів). </w:t>
      </w:r>
    </w:p>
    <w:p w14:paraId="30F0DE4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Для забезпечення збереження МШП в експлуатації здійснюється оперативний кількісний облік за місце експлуатації з визначенням відповідальних осіб.</w:t>
      </w:r>
    </w:p>
    <w:p w14:paraId="238CCCD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Виробнича собівартість та загальновиробничі витрати. </w:t>
      </w:r>
    </w:p>
    <w:p w14:paraId="6B9A6B8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lastRenderedPageBreak/>
        <w:t>Організацію обліку виробництва здійснювати згідно Додатка № 2 до Наказу про облікову політику.</w:t>
      </w:r>
    </w:p>
    <w:p w14:paraId="1E1B1E3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Облік витрат на виробництво та калькулювання виробничої собівартості вести з використанням попередільного методу.</w:t>
      </w:r>
    </w:p>
    <w:p w14:paraId="1161E7B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Встановити переділи виробничого циклу з відображенням в обліку наступними бухгалтерськими записами:</w:t>
      </w:r>
    </w:p>
    <w:p w14:paraId="74021304"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0EA0769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1й переділ - варка</w:t>
      </w:r>
    </w:p>
    <w:p w14:paraId="3CF3501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Дт 231/варка         Кт 201/сировина</w:t>
      </w:r>
    </w:p>
    <w:p w14:paraId="5D550B4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Дт 25/пф                Кт 231/варка</w:t>
      </w:r>
    </w:p>
    <w:p w14:paraId="229F6D9A"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593C849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2й переділ - фасування</w:t>
      </w:r>
    </w:p>
    <w:p w14:paraId="01B8427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Дт 231/фасування       Кт 202/упакування</w:t>
      </w:r>
    </w:p>
    <w:p w14:paraId="14D9C6D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Дт 25/пф                       Кт 231/фасування</w:t>
      </w:r>
    </w:p>
    <w:p w14:paraId="01AECFA7"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2A60E91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3й переділ - оформлення</w:t>
      </w:r>
    </w:p>
    <w:p w14:paraId="62DB3D1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Дт 231/оформлення     Кт 202/упакування, 25/пф</w:t>
      </w:r>
    </w:p>
    <w:p w14:paraId="0FC3D0D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Дт 26/ ГП     Кт 231/оформлення</w:t>
      </w:r>
    </w:p>
    <w:p w14:paraId="662F52AB"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40835B6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Перелік видів витрат, які використовуються на підприємстві, наведено у Додатку №3 до Наказу.</w:t>
      </w:r>
    </w:p>
    <w:p w14:paraId="0A56BD9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Перелік статей калькулювання виробничої собівартості та склад постійних та змінних загальновиробничих витрат наведено у Додатку №4  до Наказу.</w:t>
      </w:r>
    </w:p>
    <w:p w14:paraId="3CB2FEC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Дебіторська заборгованість.</w:t>
      </w:r>
    </w:p>
    <w:p w14:paraId="39E5CED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Визнання дебіторської заборгованості як активу здійснюється якщо: існує ймовірність отримання підприємством майбутніх економічних вигод; сума дебіторської заборгованості може бути достовірно визначена; покупцеві передані ризики й вигоди, пов'язані з правом власності на актив; продавець не здійснює надалі управління та контроль за реалізованим активом. Поточна  дебіторська заборгованість за продукцію, товари, роботи,  послуги  визнається  активом одночасно з визнанням доходу від реалізації продукції, товарів, робіт і послуг та оцінюється за первісною  вартістю.</w:t>
      </w:r>
    </w:p>
    <w:p w14:paraId="403E170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Дебіторська заборгованість включається до балансу за чистою вартістю реалізації, яка дорівнює первісній вартості за вирахуванням суми резерву сумнівних боргів.</w:t>
      </w:r>
    </w:p>
    <w:p w14:paraId="2906557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Для відображення сумнівної заборгованості на підприємстві створюється резерв сумнівних боргів. Резерв сумнівної заборгованості створюється методом застосування абсолютної суми сумнівної заборгованості. </w:t>
      </w:r>
    </w:p>
    <w:p w14:paraId="73097B9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Дебітори аналізуються на індивідуальній основі на підставі аналізу платоспроможності кожного дебітора. Нарахування резерву сумнівних боргів здійснюється на підставі даних такого аналізу. Аналіз платоспроможності окремих дебіторів проводиться не рідше одного разу в квартал.</w:t>
      </w:r>
    </w:p>
    <w:p w14:paraId="4DD8178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Поточна дебіторська заборгованість класифікується як сумнівна, якщо оплата від контрагента не надійшла протягом 30 днів з дати, установленої в договорі.</w:t>
      </w:r>
    </w:p>
    <w:p w14:paraId="760B08E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Критерії віднесення дебіторської заборгованості до безнадійної встановлюються відповідно до П(С)БО 10 та пп. 14.1.11 п. 14.1 ст. 14 ПКУ. Списання безнадійної заборгованості з позабалансового рахунку оформлюється бухгалтерською довідкою.</w:t>
      </w:r>
    </w:p>
    <w:p w14:paraId="2062747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Операції в іноземній валюті.</w:t>
      </w:r>
    </w:p>
    <w:p w14:paraId="7C1AE98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Операції в іноземній валюті відображаються в обліку із застосуванням курсу на дату здійснення господарської операції. Для цілей бухгалтерського обліку в іноземній валюті застосовувати курс на початок дня. </w:t>
      </w:r>
    </w:p>
    <w:p w14:paraId="2F7E846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Курсові різниці за монетарними статями в іноземній валюті визначаються на дату здійснення господарської операції в її межах та на дату балансу за всією монетарною статтею та відображаються у складі інших операційних доходів (витрат).</w:t>
      </w:r>
    </w:p>
    <w:p w14:paraId="23AAA75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Забезпечення наступних витрат та платежів.</w:t>
      </w:r>
    </w:p>
    <w:p w14:paraId="64E3278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На підприємстві створюється забезпечення наступних витрат на виплати відпусток працівникам (резерв відпусток), які формуються щомісячно виходячи з фонду оплати праці і розрахункового коефіцієнта. Коефіцієнт розраховується до фонду оплати праці з урахуванням нарахованого єдиного соціального внеску раз на рік.</w:t>
      </w:r>
    </w:p>
    <w:p w14:paraId="797014D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Для працівників, для яких діють пільгові ставки ЄСВ (працюючим особам з інвалідністю 8,41%), розраховується окремий коефіцієнт резервування відпусток та створюється окремий резерв відпусток.</w:t>
      </w:r>
    </w:p>
    <w:p w14:paraId="5BDD9D0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Залишок забезпечення на виплату відпусток переглядається один раз станом на кінець звітного року.</w:t>
      </w:r>
    </w:p>
    <w:p w14:paraId="5FDD221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Додаткове пенсійне забезпечення, забезпечення на виконання гарантійних зобов'язань, реструктуризацію, виконання зобов'язань при припиненні діяльності, виконання зобов'язань щодо обтяжливих контрактів на підприємстві не створюються. </w:t>
      </w:r>
    </w:p>
    <w:p w14:paraId="417136A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Фінансові витрати.</w:t>
      </w:r>
    </w:p>
    <w:p w14:paraId="2F497E6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Фінансові витрати підприємства включають відсотки за користування короткостроковими і довгостроковими позиками банків та інших установ; банківським овердрафтом; відсотки за цінними паперами.</w:t>
      </w:r>
    </w:p>
    <w:p w14:paraId="31830CE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Фінансові витрати капіталізуються.</w:t>
      </w:r>
    </w:p>
    <w:p w14:paraId="0B940CA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lastRenderedPageBreak/>
        <w:t>Встановити критерій суттєвості часу для створення кваліфікаційного активу - період більше 3 місяців.</w:t>
      </w:r>
    </w:p>
    <w:p w14:paraId="49B66F1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Капіталізація фінансових витрат застосовується у разі здійснення витрат на створення кваліфікаційного активу.</w:t>
      </w:r>
    </w:p>
    <w:p w14:paraId="76D0619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Капіталізація фінансових витрат, пов'язаних зі створенням кваліфікаційного активу, які включаються до його собівартості:</w:t>
      </w:r>
    </w:p>
    <w:p w14:paraId="333D3D2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якщо кошти запозичено безпосередньо з метою створення кваліфікаційного активу, то фінансові витрати, які пов'язані з позикою, включаються до собівартості кваліфікаційного активу;</w:t>
      </w:r>
    </w:p>
    <w:p w14:paraId="4F5F730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якщо позика, безпосередньо не пов'язана зі створенням кваліфікаційного активу, то фінансові витрати, що підлягають капіталізації, розраховуються як добуток середньозваженої суми витрат на створення кваліфікаційного активу, відсоткової ставки за позикою та кількості днів звітного періоду протягом якого інвестиція включалася до активу. Капіталізовані фінансові витрати включаються до собівартості кваліфікаційного активу, некапіталізовані фінансові витрати відносяться на фінансові результати;</w:t>
      </w:r>
    </w:p>
    <w:p w14:paraId="1BCBE0E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-якщо є кілька позик, безпосередньо не пов'язаних зі створенням кваліфікаційного активу, то капіталізовані фінансові витрати, які відносяться до собівартості кваліфікаційного активу, розраховуються як добуток середньозваженої суми витрат на створення кваліфікаційного активу та норми капіталізації фінансових витрат;</w:t>
      </w:r>
    </w:p>
    <w:p w14:paraId="777FDB3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-якщо є позики, безпосередньо пов'язані зі створенням кваліфікаційного активу та інші позики безпосередньо не пов'язані зі створенням кваліфікаційного активу, то сума відсотків за цільовою позикою додається до середньозваженої суми витрат на створення кваліфікаційного активу за вирахуванням суми цільової позики та перемножується на норму капіталізації фінансових витрат.</w:t>
      </w:r>
    </w:p>
    <w:p w14:paraId="7F09393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У разі припинення робіт по створенню кваліфікаційного активу на значний час або завершення його створення, фінансові витрати визнаються  фінансовими витратами того звітного періоду, за який їх нараховано.</w:t>
      </w:r>
    </w:p>
    <w:p w14:paraId="1FE4352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Визнання доходів та витрат.</w:t>
      </w:r>
    </w:p>
    <w:p w14:paraId="10D86BC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Доходи підприємства визнаються якщо існує впевненість, що підприємство отримає економічні вигоди, а сума доходу та сума витрат, необхідних для виконання господарської операції, може бути достовірно  визначена.</w:t>
      </w:r>
    </w:p>
    <w:p w14:paraId="59AC14E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Доходи і витрати визнаються з урахуванням ступеня завершеності робіт на дату балансу, якщо кінцевий фінансовий результат цього контракту  може бути достовірно оцінений.</w:t>
      </w:r>
    </w:p>
    <w:p w14:paraId="39AB9B3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Оцінка ступеня завершеності операцій з надання послуг чи виконання робіт, які тривають менше місяця, здійснюється шляхом вивчення виконаної роботи. Дохід визнається відразу після завершення робіт, виконання яких підтверджується актом виконаних робіт.</w:t>
      </w:r>
    </w:p>
    <w:p w14:paraId="076D918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Оцінка ступеня завершеності операцій з надання послуг чи виконання робіт, які тривають більше місяця, здійснюється шляхом визначення питомої ваги витрат, яких зазнає підприємство у зв'язку із наданням послуг, у загальній очікуваній сумі витрат, які мають бути понесені. Дохід визнається в тому звітному періоді, в якому надані послуги, і розраховується на основі загальної вартості контракту і відсотка понесених витрат. </w:t>
      </w:r>
    </w:p>
    <w:p w14:paraId="1173A82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Витратами звітного періоду визнаються або зменшення активів, або збільшення зобов'язань, що призводить до зменшення власного капіталу підприємства (за винятком зменшення капіталу внаслідок його вилучення або розподілу власниками), за умови, що ці витрати можуть бути достовірно оцінені відповідно до п.6 П(С)БО 16.</w:t>
      </w:r>
    </w:p>
    <w:p w14:paraId="1D06B30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Адміністративні витрати, інші операційні витрати, інші витрати визнаються витратами у тому періоді, в якому вони здійснені відповідно до п.7 П(С)БО 16.</w:t>
      </w:r>
    </w:p>
    <w:p w14:paraId="250F5C6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Витрати на оренду, на передплату періодичних видань визнають витратами (з розбивкою по періодам) в тій частині, яка припадає на період до якого вони належать.</w:t>
      </w:r>
    </w:p>
    <w:p w14:paraId="59599A9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Платежі за договорами операційної оренди визнаються витратами рівномірно на всьому протязі терміну дії оренди.</w:t>
      </w:r>
    </w:p>
    <w:p w14:paraId="5D8D4AC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Суми попередньої оплати і отримані аванси доходами не визнаються. </w:t>
      </w:r>
    </w:p>
    <w:p w14:paraId="107ABB0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Дохід у вигляді дивідендів визнається, коли виникає право засновників на отримання дивідендів та приймається рішення про їх виплату.</w:t>
      </w:r>
    </w:p>
    <w:p w14:paraId="4F65528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Отримана поворотна фінансова допомога в бухгалтерському обліку доходом не визнається, тому, що сума такої допомоги не збільшує активи та не зменшує зобов'язання. Безповоротна фінансова допомога визнається доходом, датою виникнення доходу у сумі безповоротної фінансової допомоги є дата надходження коштів на поточний рахунок підприємства.</w:t>
      </w:r>
    </w:p>
    <w:p w14:paraId="7D1D041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Повернення сум поворотної фінансової допомоги не визнається витратами, тому, що в бухгалтерському обліку витрати відображаються одночасно зі зменшенням активів або збільшенням зобов'язань.</w:t>
      </w:r>
    </w:p>
    <w:p w14:paraId="5D323BB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Витрати, щодо яких на момент складання фінансової звітності не отримано первинних документів від контрагентів, визнаються в періоді отримання доходу, для отримання якого вони здійснені, або їх фактичного понесення, якщо витрати неможливо прямо пов'язати з доходом. Операція за не отриманими первинними документами </w:t>
      </w:r>
      <w:r w:rsidRPr="00D24947">
        <w:rPr>
          <w:rFonts w:ascii="Courier New" w:eastAsia="Times New Roman" w:hAnsi="Courier New" w:cs="Courier New"/>
          <w:sz w:val="20"/>
          <w:szCs w:val="24"/>
          <w:lang w:eastAsia="uk-UA"/>
        </w:rPr>
        <w:lastRenderedPageBreak/>
        <w:t>відображається на підставі бухгалтерської довідки, складеної останнім числом поточного періоду з відображенням розрахункової суми витрат.</w:t>
      </w:r>
    </w:p>
    <w:p w14:paraId="6B29F48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Якщо на підставі первинних документів, отриманих після складання та затвердження фінансової звітності, виявлено помилку або встановлено що різниця між сумою фактичних витрат та розрахунковою сумою витрат суттєво впливає на фінансову звітність попереднього періоду, здійснюється коригування сальдо нерозподіленого прибутку. Складається бухгалтерська довідка в місяці виявлення помилки. Виправляється фінансова звітність за попередній помилковий рік. Подається уточнююча декларація з податку на прибуток з виправленою фінансовою звітністю.</w:t>
      </w:r>
    </w:p>
    <w:p w14:paraId="4397EF4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Доходи і витрати включають до складу звіту про фінансові результати на підставі принципів нарахування та відповідності і відображають у бухгалтерському обліку та фінансових звітах тих періодів, до яких вони відносяться. </w:t>
      </w:r>
    </w:p>
    <w:p w14:paraId="36C4902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Визнання витрат (доходу) з метою визначення об'єкта оподаткування податком на прибуток.</w:t>
      </w:r>
    </w:p>
    <w:p w14:paraId="2DDA011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Відображати відстрочені податкові активи й відстрочені податкові зобов'язання (у випадку їх наявності) один раз на рік, одночасно із розрахунком податку на прибуток та його відображенням у річній фінансовій звітності.</w:t>
      </w:r>
    </w:p>
    <w:p w14:paraId="1F6833D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Зарахування дооцінки основних засобів та нематеріальних активів, у разі їх вибуття, до нерозподіленого прибутку відбувається раз на рік.</w:t>
      </w:r>
    </w:p>
    <w:p w14:paraId="7B9A3F5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Сальдо, накопичене на рахунку 79 "Фінансові результати" списується на рахунок 44 "Нерозподілені прибутки (непокриті збитки)" один раз на рік перед складанням річного балансу.</w:t>
      </w:r>
    </w:p>
    <w:p w14:paraId="677D8E5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Інвентаризація.</w:t>
      </w:r>
    </w:p>
    <w:p w14:paraId="56CAFC1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Для забезпечення достовірності даних бухгалтерського обліку і фінансової звітності проводити інвентаризацію активів і зобов'язань.</w:t>
      </w:r>
    </w:p>
    <w:p w14:paraId="4436FA8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Щорічну інвентаризацію проводити станом на 30 листопада - 31 грудня поточного року.</w:t>
      </w:r>
    </w:p>
    <w:p w14:paraId="0C3672B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Порядок проведення інвентаризації майна підприємства визначається Положенням про інвентаризацію активів та зобов'язань від 02.09.2014р. №879.</w:t>
      </w:r>
    </w:p>
    <w:p w14:paraId="1FDB0C7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Інвентаризація активів та зобов'язань здійснюється на підставі Наказу керівника підприємства.</w:t>
      </w:r>
    </w:p>
    <w:p w14:paraId="3179864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Перед початком інвентаризації керівником підприємства призначається інвентаризаційна комісія.</w:t>
      </w:r>
    </w:p>
    <w:p w14:paraId="1E21E86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Результати інвентаризації відображаються в інвентаризаційних описах та актах інвентаризації, які складаються в 2-х примірниках.</w:t>
      </w:r>
    </w:p>
    <w:p w14:paraId="15DC91C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По завершенню інвентаризації інвентаризаційні описи та акти інвентаризації підписуються всіми членами інвентаризаційної комісії та матеріально - відповідальними особами.</w:t>
      </w:r>
    </w:p>
    <w:p w14:paraId="49D05BA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Кількісні критерії суттєвості інформації</w:t>
      </w:r>
    </w:p>
    <w:p w14:paraId="5958D488"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3FDE4E7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Кількісні критерії суттєвості інформації про господарські операції та події, пов'язані із змінами у складі (рухом) активів, зобов'язань, власного капіталу, визначаються виходячи із вартості відповідно всіх активів або всіх зобов'язань, або власного капіталу. Прийнятною є величина у діапазоні до 3 відсотків обраної бази.</w:t>
      </w:r>
    </w:p>
    <w:p w14:paraId="4E74AB4E"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6CDCB02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Кількісний критерій суттєвості відхилення залишкової вартості необоротних активів від їх справедливої вартості, а також визначення подібності активів доцільно визначити у діапазоні до 10 відсотків справедливої вартості активу (об'єктів обміну).</w:t>
      </w:r>
    </w:p>
    <w:p w14:paraId="695E48FD"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6123121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Для предметів канцелярсько-побутового призначення (канцтовари, чай, кава, питна вода) та предметів санітарно-гігієнічного спрямування (серветки, туалетний папір, мило, пакети для сміття, одноразовий посуд, мийні засоби, інша побутова хімія, інвентар для прибирання приміщення офісу тощо) кількісний критерій суттєвості інформації про господарські операції та події, встановлюється у розмірі, що не перевищує 1% вартості оборотних активів підприємства на останню звітну дату.</w:t>
      </w:r>
    </w:p>
    <w:p w14:paraId="197AB436"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13602EA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Для обслуговування виробничого та офісного обладнання (запчастини, заправка картриджів, змінні деталі, лампочки тощо) кількісний критерій суттєвості інформації про господарські операції та події, встановлюється у розмірі, що не перевищує 5% залишкової вартості необоротних активів підприємства на останню звітну дату.</w:t>
      </w:r>
    </w:p>
    <w:p w14:paraId="6BEA3E2A"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145FC36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Для фінансової звітності підприємства критерій суттєвості інформації встановлюється у розмірі 1000 грн.</w:t>
      </w:r>
    </w:p>
    <w:p w14:paraId="38D705EE"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2C0B3CF3"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w:t>
      </w:r>
      <w:r w:rsidRPr="00D24947">
        <w:rPr>
          <w:rFonts w:ascii="Times New Roman" w:eastAsia="Times New Roman" w:hAnsi="Times New Roman" w:cs="Times New Roman"/>
          <w:b/>
          <w:sz w:val="24"/>
          <w:szCs w:val="24"/>
          <w:lang w:eastAsia="uk-UA"/>
        </w:rPr>
        <w:lastRenderedPageBreak/>
        <w:t>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14:paraId="462E06AD"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p>
    <w:p w14:paraId="6EC2F0D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ІНФОРМАЦІЯ ПРО ОСНОВНІ ВИДИ ПРОДУКЦІЇ (робіт, послуг), ЩО ЇХ ВИРОБЛЯЄ  ЕМІТЕНТ ТОВ МНВО "БІОКОН", ПЕРСПЕКТИВНІСТЬ ВИРОБНИЦТВА ОКРЕМИХ ТОВАРІВ, ВИКОНАННЯ РОБІТ ТА НАДАННЯ ПОСЛУГ:</w:t>
      </w:r>
    </w:p>
    <w:p w14:paraId="479F3C3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На сьогоднішній день асортимент косметики "БІОКОН" налічує близько 500 найменувань продукції в більш ніж 20 серіях для догляду за шкірою обличчя і тіла, для догляду за волоссям, за порожниною рота.</w:t>
      </w:r>
    </w:p>
    <w:p w14:paraId="42D582B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Асортиментний портфель компанії "БІОКОН" включає кілька брендів в різних цінових категоріях:</w:t>
      </w:r>
    </w:p>
    <w:p w14:paraId="1404689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1. Бренд БІОКОН відомий кількістю покупців, а тому випуск косметичних засобів "БІОКОН" є пріоритетним напрямком компанії. БІОКОН - це:</w:t>
      </w:r>
    </w:p>
    <w:p w14:paraId="082C647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 ДОКТОР БІОКОН - серія косметичних профілактичних засобів, що отримала</w:t>
      </w:r>
    </w:p>
    <w:p w14:paraId="2A16B7E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особливе визнання на аптечному ринку.</w:t>
      </w:r>
    </w:p>
    <w:p w14:paraId="449A7CE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3. Hirudo Derm - біологічно активна косметика для щоденного та курсового</w:t>
      </w:r>
    </w:p>
    <w:p w14:paraId="75B75FA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догляду за шкірою з найбільш поширеними косметичними проблемами.</w:t>
      </w:r>
    </w:p>
    <w:p w14:paraId="16DE1F9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Продукція, що випускається на ТОВ МНВО "БІОКОН", підрозділяється на наступні види:</w:t>
      </w:r>
    </w:p>
    <w:p w14:paraId="626E3F5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"Лосьйони та тоніки косметичні" ТУ У 24.5-13490613-009: 2010</w:t>
      </w:r>
    </w:p>
    <w:p w14:paraId="3A81C16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"Помади губні і бальзами для губ" ТУ У 24.5-13490613-005-2003</w:t>
      </w:r>
    </w:p>
    <w:p w14:paraId="1EE483F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"Засоби гігієни ротової порожнини рідкі" ТУ У 24.5-13490613-002-2001</w:t>
      </w:r>
    </w:p>
    <w:p w14:paraId="3FA7CA3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"Засоби косметичні гелевидні" ТУ У 13490613.001-98</w:t>
      </w:r>
    </w:p>
    <w:p w14:paraId="230562E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"Засоби косметичні для очищення волосся" ТУ У 24.5-13490613-008: 2010</w:t>
      </w:r>
    </w:p>
    <w:p w14:paraId="20AFA68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"Засоби косметичні для очищення шкіри" ТУ У 24.5-13490613-006: 2006</w:t>
      </w:r>
    </w:p>
    <w:p w14:paraId="0D94AA3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"Засоби косметичні для догляду за шкірою" ТУ У 24.5-13490613-003-2003</w:t>
      </w:r>
    </w:p>
    <w:p w14:paraId="1B52CEA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"Засоби косметичні для догляду за нігтями і волоссям" ТУ У 24.5-13490613-007: 2010</w:t>
      </w:r>
    </w:p>
    <w:p w14:paraId="52CED23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ЗАЛЕЖНІСТЬ ВІД СЕЗОННИХ ЗМІН:</w:t>
      </w:r>
    </w:p>
    <w:p w14:paraId="6363FB0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Сезонні зміни та коливання не мають значного впливу на випуск та реалізацію продукції, що виробляє ТОВ "МНВО "БІОКОН".</w:t>
      </w:r>
    </w:p>
    <w:p w14:paraId="0DA2DE7E"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3C3E472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ОСНОВНІ РИНКИ ЗБУТУ ТА ОСНОВНІ КЛІЄНТИ:</w:t>
      </w:r>
    </w:p>
    <w:p w14:paraId="3C3CE35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Загальна сума реалізації товарів, робіт, послуг за 2020 рік склала 242413 тис.грн., що на 28374 тис.грн. меньше ніж за 2019рік.</w:t>
      </w:r>
    </w:p>
    <w:p w14:paraId="06EB16BE"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03D4341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Експорт косметичної продукції по країнах в 2020 році:Росія,Казахстан, Молдова, Білорусь, Грузія, Узбекистан.</w:t>
      </w:r>
    </w:p>
    <w:p w14:paraId="7EDF319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Частка експорту в загальній сумі реалізації в 2020 році склала 7%.</w:t>
      </w:r>
    </w:p>
    <w:p w14:paraId="537F5D6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Пріоритетність в освоєнні регіонів (областей) України мають наступні міста України: Київ,  Харків, Дніпропетровськ, Одеса, Крим; Львів.</w:t>
      </w:r>
    </w:p>
    <w:p w14:paraId="582E2A2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Залежно від сумарного обсягу ринку, рівня прибутковості населення і рівня локальної конкуренції кожному адміністративному утворення на території України присвоєно один з наступних рівнів привабливості, що визначає пріоритетність його освоєння:</w:t>
      </w:r>
    </w:p>
    <w:p w14:paraId="7E13104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висока - Запоріжжя, Миколаїв, Черкаси, Полтава.</w:t>
      </w:r>
    </w:p>
    <w:p w14:paraId="3C652B6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середня - Херсон, Вінниця, Суми, Івано-Франківськ, Житомир, Хмельницький.</w:t>
      </w:r>
    </w:p>
    <w:p w14:paraId="103F92C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низька - інші обласні центри.</w:t>
      </w:r>
    </w:p>
    <w:p w14:paraId="71EF574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Основні канали збуту продукції в розрізі регіонів:</w:t>
      </w:r>
    </w:p>
    <w:p w14:paraId="05F511D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Ринок збуту (регіональний / національний / експорт) Прямі покупці,% Посередники,% Опис фінансово - юридичних схем реалізації продукції через посередників (види договорів, умови оплати і пр.)</w:t>
      </w:r>
    </w:p>
    <w:p w14:paraId="25BA627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Косметичний ринок 46% -Дистрибутори косметичного ринку 26% - Договора поставки на умовах відстрочення платежу</w:t>
      </w:r>
    </w:p>
    <w:p w14:paraId="7A601E4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Спеціалізована мережева косметична роздріб 16% - Договорапоставки на умовах відстрочення платежу</w:t>
      </w:r>
    </w:p>
    <w:p w14:paraId="5476B30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Супермаркети і Гіпермаркети 4% - Договора поставки на умовах відстрочення платежу</w:t>
      </w:r>
    </w:p>
    <w:p w14:paraId="68C0068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lastRenderedPageBreak/>
        <w:t>Фармацевтичний ринок 30% -Національний оптовий фармдистрибьютер 18% - Договора поставки на умовах відстрочення платежу</w:t>
      </w:r>
    </w:p>
    <w:p w14:paraId="29C6B50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Регіональний оптовий фармдистрибьютер 4% - Договора поставки на умовах відстрочення платежу</w:t>
      </w:r>
    </w:p>
    <w:p w14:paraId="471C3E9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Мережеві аптеки, аптеки 8% - Договора поставки на умовах відстрочення платежу</w:t>
      </w:r>
    </w:p>
    <w:p w14:paraId="2199E74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Інше (лінійний роздріб, відкриті ринки і ін.) 1% - Договора  поставки на умовах відстрочення платежу</w:t>
      </w:r>
    </w:p>
    <w:p w14:paraId="284B0A2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Експорт 23% - Договора  поставки на умовах відстрочення платежу</w:t>
      </w:r>
    </w:p>
    <w:p w14:paraId="61D249B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Основними клiєнтами ТОВ МНВО "БIОКОН" у 2020 роцi були:</w:t>
      </w:r>
    </w:p>
    <w:p w14:paraId="5B621A5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 українськi покупцi:  АВИС ТОВ</w:t>
      </w:r>
      <w:r w:rsidRPr="00D24947">
        <w:rPr>
          <w:rFonts w:ascii="Courier New" w:eastAsia="Times New Roman" w:hAnsi="Courier New" w:cs="Courier New"/>
          <w:sz w:val="20"/>
          <w:szCs w:val="24"/>
          <w:lang w:eastAsia="uk-UA"/>
        </w:rPr>
        <w:tab/>
        <w:t xml:space="preserve"> Аптекарь ТОВ</w:t>
      </w:r>
      <w:r w:rsidRPr="00D24947">
        <w:rPr>
          <w:rFonts w:ascii="Courier New" w:eastAsia="Times New Roman" w:hAnsi="Courier New" w:cs="Courier New"/>
          <w:sz w:val="20"/>
          <w:szCs w:val="24"/>
          <w:lang w:eastAsia="uk-UA"/>
        </w:rPr>
        <w:tab/>
        <w:t xml:space="preserve"> АФИНА 33324489 БаДМ ТОВ 31816235</w:t>
      </w:r>
      <w:r w:rsidRPr="00D24947">
        <w:rPr>
          <w:rFonts w:ascii="Courier New" w:eastAsia="Times New Roman" w:hAnsi="Courier New" w:cs="Courier New"/>
          <w:sz w:val="20"/>
          <w:szCs w:val="24"/>
          <w:lang w:eastAsia="uk-UA"/>
        </w:rPr>
        <w:tab/>
        <w:t xml:space="preserve"> Блейд  Н ТОВ 33573284 ДЦ Украина ТОВ 32424255</w:t>
      </w:r>
      <w:r w:rsidRPr="00D24947">
        <w:rPr>
          <w:rFonts w:ascii="Courier New" w:eastAsia="Times New Roman" w:hAnsi="Courier New" w:cs="Courier New"/>
          <w:sz w:val="20"/>
          <w:szCs w:val="24"/>
          <w:lang w:eastAsia="uk-UA"/>
        </w:rPr>
        <w:tab/>
        <w:t>Евромикс УА с ИИ ООО 24998380  Осан ЧП(Гамма 55) 30426905 РУШ ТОВ 32007740</w:t>
      </w:r>
      <w:r w:rsidRPr="00D24947">
        <w:rPr>
          <w:rFonts w:ascii="Courier New" w:eastAsia="Times New Roman" w:hAnsi="Courier New" w:cs="Courier New"/>
          <w:sz w:val="20"/>
          <w:szCs w:val="24"/>
          <w:lang w:eastAsia="uk-UA"/>
        </w:rPr>
        <w:tab/>
        <w:t xml:space="preserve"> Стиль Д(Простор) 32014082</w:t>
      </w:r>
      <w:r w:rsidRPr="00D24947">
        <w:rPr>
          <w:rFonts w:ascii="Courier New" w:eastAsia="Times New Roman" w:hAnsi="Courier New" w:cs="Courier New"/>
          <w:sz w:val="20"/>
          <w:szCs w:val="24"/>
          <w:lang w:eastAsia="uk-UA"/>
        </w:rPr>
        <w:tab/>
        <w:t xml:space="preserve"> Эколла ТОВ 31297109</w:t>
      </w:r>
    </w:p>
    <w:p w14:paraId="5D994BE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 iноземнi покупцi: FRESHHOUSE ООО  Tetis International Co.SRL  БИОКОН ПЛЮС НПО ООО БИОКОСМ ООО  БЛНК ООО  Космо Джорджия  Лек ТОО фирма Экми Косметикс Групп ООО  Эколла-Био ООО  Эльмари Мамишов Джабир оглы</w:t>
      </w:r>
    </w:p>
    <w:p w14:paraId="5D02B882"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4C6D454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ОСНОВНІ РИЗИКИ В ДІЯЛЬНОСТІ ЕМІТЕНТА, ЗАХОДИ ЩОДО ЗМЕНШЕННЯ РИЗИКІВ, ЗАХИСТУ СВОЄЇ ДІЯЛЬНОСТІ ТА РОЗШИРЕННЯ ВИРОБНИЦТВА ТА РИНКІВ ЗБУТУ:</w:t>
      </w:r>
    </w:p>
    <w:p w14:paraId="17072D1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1.Фактори(чинники) ризику,пов'язанi з iнвестуванням в цiннi папери: ризики щодо порядку оподаткування доходiв за розмiщеними емiсiйними цiнними паперами та цiнними паперами , що розмiщуються , немає, тому що цінні папери емітента на торгiвельнiй бiржi не продаються та до лiстингу не включенi, крім того, закрита емісія облігацій підприємства, згідно умов випуску, не передбачає вільне обертання облігацій на фондовому ринку, а розповсюджується серед осіб, зазначених в меморандумі про випуск облігацій; будь-яких iнших факторiв,що можуть негативно вплинути на права власникiв цiнних паперiв емiтента, немає.</w:t>
      </w:r>
    </w:p>
    <w:p w14:paraId="095916E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2.Фактори ризику стосовно фiнансово-господарського стану емiтента: Господарська діяльність ТОВ "МНВО "БІОКОН" в мінімальному ступені  залежить від зовнішніх чинників. Це пояснюється тим, що весь замкнутий цикл виробництва здійснюється на ТОВ "МНВО "БІОКОН":</w:t>
      </w:r>
    </w:p>
    <w:p w14:paraId="39D0966D"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1227ACC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ОСНОВНІ КАНАЛИ ЗБУТУ Й МЕТОДИ ПРОДАЖУ ПРОДУКЦІЇ ТОВ "МНВО "БІОКОН":</w:t>
      </w:r>
    </w:p>
    <w:p w14:paraId="171B948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Оптовий  дистриб'ютор, національний фармдистриб'ютор, регіональний </w:t>
      </w:r>
      <w:r w:rsidRPr="00D24947">
        <w:rPr>
          <w:rFonts w:ascii="Courier New" w:eastAsia="Times New Roman" w:hAnsi="Courier New" w:cs="Courier New"/>
          <w:sz w:val="20"/>
          <w:szCs w:val="24"/>
          <w:lang w:eastAsia="uk-UA"/>
        </w:rPr>
        <w:tab/>
        <w:t xml:space="preserve">фармдистриб'ютор, спеціалізовані косметичні рздрібні мережі, супер,-гіпермаркети, Лінійний роздріб, Мережеві аптеки, аптеки, ринки, інтернет-магазини.  </w:t>
      </w:r>
      <w:r w:rsidRPr="00D24947">
        <w:rPr>
          <w:rFonts w:ascii="Courier New" w:eastAsia="Times New Roman" w:hAnsi="Courier New" w:cs="Courier New"/>
          <w:sz w:val="20"/>
          <w:szCs w:val="24"/>
          <w:lang w:eastAsia="uk-UA"/>
        </w:rPr>
        <w:tab/>
      </w:r>
      <w:r w:rsidRPr="00D24947">
        <w:rPr>
          <w:rFonts w:ascii="Courier New" w:eastAsia="Times New Roman" w:hAnsi="Courier New" w:cs="Courier New"/>
          <w:sz w:val="20"/>
          <w:szCs w:val="24"/>
          <w:lang w:eastAsia="uk-UA"/>
        </w:rPr>
        <w:tab/>
        <w:t xml:space="preserve"> </w:t>
      </w:r>
    </w:p>
    <w:p w14:paraId="181DB0C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Основи вигідного партнерства:</w:t>
      </w:r>
    </w:p>
    <w:p w14:paraId="46144CF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Широкий і збалансований асортимент. Косметичні лінійки ТМ "БІОКОН" створені з урахуванням сезонних коливань попиту, що забезпечує високу прибутковість бізнесу в будь-який сезон.</w:t>
      </w:r>
    </w:p>
    <w:p w14:paraId="13D964D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Якісна система дистрибуції. Продукція присутній у будь-якій категорії роздробу: від гіпермаркету до приватної торгової точки або аптеки.</w:t>
      </w:r>
    </w:p>
    <w:p w14:paraId="15FD6B8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Єдина цінова політика. Цінова політика ведеться з урахуванням інтересів всіх каналів збуту, що дозволяє забезпечити досить глибок-ний дохід комерційним партнерам компанії.</w:t>
      </w:r>
    </w:p>
    <w:p w14:paraId="361336C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Орієнтованість на клієнта. Компанія враховує інтереси своїх партнерів, забезпечує стовідсоткове, оперативне виконання замовлень і безперебійні поставки товару.</w:t>
      </w:r>
    </w:p>
    <w:p w14:paraId="1A29E34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Стимулювання попиту на продукцію з допомогою рекламних і маркетингових заходів. Компанія постійно розробляє та реалізує маркетингові та рекламні стратегії, спрямовані на зміцнення позитивного іміджу компанії і торгових марок, формування і розвиток лояльності покупців, підвищення інформованості про існуючі бренди та новинки.</w:t>
      </w:r>
    </w:p>
    <w:p w14:paraId="540143A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Заохочення діяльності партнерів. Компанія справедливо оцінює і відзначає успіхи своїх партнерів, стимулює їх діяльність з допомогою BTL-заходів на всіх рівнях дистрибуції.</w:t>
      </w:r>
    </w:p>
    <w:p w14:paraId="4F8E541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Все це позиціонує "БІОКОН" як сильну торгову марку, цікаву для всіх каналів збуту. А контрольоване якість і розумна ціна роблять "БІОКОН" привабливим для покупця.</w:t>
      </w:r>
    </w:p>
    <w:p w14:paraId="223C9CB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ІНФОРМАЦІЯ ПРО ДЖЕРЕЛА СИРОВИНИ, ЇХ ДОСТУПНІСТЬ ТА ДИНАМІКУ ЦІН:</w:t>
      </w:r>
    </w:p>
    <w:p w14:paraId="0A5518B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Протягом 2020 року сума придбаної сировини і упаковки склала 61167 тис.грн, призначених для виробництва косметичної продукції, як імпортного так і вітчизняного походження. Відпускні ціни змінюються в залежності від курсу валют на сировину, яка є складовою готової продукції, рівня інфляції та ін.</w:t>
      </w:r>
    </w:p>
    <w:p w14:paraId="7DA0C33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Сировина</w:t>
      </w:r>
    </w:p>
    <w:p w14:paraId="1B6F214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Для виробництва косметичної продукції використовується сировина і упаковка. Основну сировину для виробництва косметичних засобів можна класифікувати на наступні види:</w:t>
      </w:r>
    </w:p>
    <w:p w14:paraId="115C6F1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синтетичні речовини (основні компоненти);</w:t>
      </w:r>
    </w:p>
    <w:p w14:paraId="221EBE7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продукти рослинного походження (масла, екстракти);</w:t>
      </w:r>
    </w:p>
    <w:p w14:paraId="107CBCE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фармакологічні субстанції (ібупрофен, анестезин, еуфілін, кофеїн і ін.);</w:t>
      </w:r>
    </w:p>
    <w:p w14:paraId="1C67F18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lastRenderedPageBreak/>
        <w:t>* віддушки;</w:t>
      </w:r>
    </w:p>
    <w:p w14:paraId="5AAA0C2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продукти тваринного походження (екстракт медичної п'явки - пиявит).</w:t>
      </w:r>
    </w:p>
    <w:p w14:paraId="48A0356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До складу різних кремів входить близько трьох десятків компонентів з різних європейських країн: Росії, України, Франції, Німеччини, Італії, Фінляндії, Австрії та ін. Уся сировина має міжнародні сертифікати якості.</w:t>
      </w:r>
    </w:p>
    <w:p w14:paraId="452D0A4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Упаковка</w:t>
      </w:r>
    </w:p>
    <w:p w14:paraId="6BF0348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Основні види упаковки, яка використовується для виробництва косметичних засобів:</w:t>
      </w:r>
    </w:p>
    <w:p w14:paraId="791C577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пластикова продукція (баночки, флакони, туби);</w:t>
      </w:r>
    </w:p>
    <w:p w14:paraId="4F5364A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скляна продукція (банки) - у найближчій перспективі;</w:t>
      </w:r>
    </w:p>
    <w:p w14:paraId="4D48B24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картонна продукція (коробочки, короби, гофра-ящики);</w:t>
      </w:r>
    </w:p>
    <w:p w14:paraId="78EC51A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паперова продукція (інструкції, ярлички, рекламні буклети та ін.)</w:t>
      </w:r>
    </w:p>
    <w:p w14:paraId="1D05DAF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ІНФОРМАЦІЯ ПРО ОСОБЛИВОСТІ СТАНУ РОЗВИТКУ ГАЛУЗІ ВИРОБНИЦТВА, В ЯКІЙ ЗДІЙСНЮЄ ДІЯЛЬНІСТЬ ЕМІТЕНТ, РІВЕНЬ ВПРОВАДЖЕННЯ НОВИХ ТЕХНОЛОГІЙ, НОВИХ ТОВАРІВ, ЙОГО ПОЛОЖЕННЯ НА РИНКУ:</w:t>
      </w:r>
    </w:p>
    <w:p w14:paraId="04AE51C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Медичне науково-виробниче об'єднання "БІОКОН" створено в 1991 році в результаті спільної роботи вчених України, Росії, Франції. Тоді основною діяльністю підприємства було вивчення медичної п ' явки Medicinalis і її впливу біологічно активних речовин на здоров ' я людини. Дослідження, проведені в Московському НВО "Косметологія" і університеті г.Бордо у Франції, показали, що екстракт п'явки може використовуватися і в косметології. Було доведено, що косметичні засоби з цим екстрактом володіють здатністю нормалізувати життєві функції шкіри, сповільнюючи процеси її старіння. Компанія зайнялася виробництвом косметики, випустивши в 1995 році перші креми під власним брендом "БІОКОН". Гирудокосметика "БІОКОН" заслужено стала сенсацією.</w:t>
      </w:r>
    </w:p>
    <w:p w14:paraId="2E85336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Визнання на вітчизняному і європейському ринках підтвердило філософію Біокону, як виробника ексклюзивної косметики для здоров'я і краси. Постійний пошук нових ідей, розробка продуктів з урахуванням побажань споживачів, дотримання традицій високої якості і безпеки, а також пріоритет компонентів натурального походження - це складові успіху косметики БІОКОН. Не зупиняючись на досягнутому, "БІОКОН" працює над поліпшенням споживчих властивостей продукції, поєднуючи сучасні наукові та технологічні досягнення з власними ексклюзивними розробками. З цього складається місія компанії - служити в ім'я Краси і Здоров'я, роблячи з допомогою своєї продукції людей щасливішими і впевненішим в собі.</w:t>
      </w:r>
    </w:p>
    <w:p w14:paraId="471137D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Парфумерно-косметичний ринок останніми роками динамічно зростає і вже сьогодні займає значну частку на товарному ринку України.</w:t>
      </w:r>
    </w:p>
    <w:p w14:paraId="7A988CB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Галузь виробництва косметичних засобів характеризується високою конкуренцією, широким асортиментом виробляємої продукції, широким діапазоном цін, та є такою, що динамічно розвивається в Україні. Переважно українські компанії працюють в середньому і низькому цінових сегментах. Причому, на тлі багатьох конкурентів іноземного походження їх виділяє більш висока якість, а низька ціна стає потужним знаряддям залучення покупця. Помітне зростання  виробництва та поступове опанування ринку  вітчизняними компаніями, які мають перевагу у  співвідношенні ціна/якість. Українські виробники  мають  можливості нарощування виробництва та збільшення  частки на ринку парфумерії і косметики України.</w:t>
      </w:r>
    </w:p>
    <w:p w14:paraId="495A751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ІНФОРМАЦІЯ ПРО КОНКУРЕНЦІЮ В ГАЛУЗІ, ПРО ОСОБЛИВОСТІ ПРОДУКЦІЇ (ПОСЛУГ) ЕМІТЕНТА:</w:t>
      </w:r>
    </w:p>
    <w:p w14:paraId="2E4AA08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Сьогодні "БІОКОН" - одна з найбільш популярних марок косметики в Україні. Продукція "БІОКОН" зайняла своє місце на традиційних ринках збуту косметики (від спеціалізованого магазину до супермаркету) і на фармацевтичному ринку. Сонцезахисна серія "БІОКОН" - абсолютний лідер ринку з 1999 року. За даними дослідницької компанії "Комкон-фарма" на фармацевтичному ринку України косметика "БІОКОН" - одна з трьох найбільш популярних марок косметики і є лідером довіри фахівців. В даний час продукція "БІОКОНУ" популярна і на закордонних ринках. Основними  конкурентами, що займаються випуском косметичної продукції, є наступні Компанії: Ельфа, Альянс краси, Ефект, Фітодоктор, Beauty skin , Unilever, Л'Ореаль, Eveline Cosmetics, NIVEA , Джонсон &amp; Джонсон, Dr. Irena Eris, Lumene.</w:t>
      </w:r>
    </w:p>
    <w:p w14:paraId="7FFD95E9"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3E6D0C4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ПЕРСПЕКТИВНІ ПЛАНИ РОЗВИТКУ ЕМІТЕНТА:</w:t>
      </w:r>
    </w:p>
    <w:p w14:paraId="787D94C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наполягає в наступному:</w:t>
      </w:r>
    </w:p>
    <w:p w14:paraId="04C26A7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На сьогоднішній день основними цілями компанії є наступні:</w:t>
      </w:r>
    </w:p>
    <w:p w14:paraId="317B49F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1. Підтримка широкого та збалансованого асортименту продукції.</w:t>
      </w:r>
    </w:p>
    <w:p w14:paraId="61D0A64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 Організація якісної системи дистрибуції.</w:t>
      </w:r>
    </w:p>
    <w:p w14:paraId="1C87B1B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3. Створення єдиної цінової політики</w:t>
      </w:r>
    </w:p>
    <w:p w14:paraId="1CB9444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4. Орієнтованість на клієнта</w:t>
      </w:r>
    </w:p>
    <w:p w14:paraId="0A7CEAE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5. Стимулювання попиту на продукцію з допомогою рекламних і маркетингових заходів.</w:t>
      </w:r>
    </w:p>
    <w:p w14:paraId="754C5F9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6. Заохочення діяльності партнерів з допомогою BTL-заходів на всіх рівнях дитрибуции</w:t>
      </w:r>
    </w:p>
    <w:p w14:paraId="0DFCA64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7. Розробка і випуск нових серій косметики, а також нових напрямків продажів продукції.</w:t>
      </w:r>
    </w:p>
    <w:p w14:paraId="3084046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Для досягнення всіх перерахованих вище цілей компанії потрібно вирішити такі завдання:</w:t>
      </w:r>
    </w:p>
    <w:p w14:paraId="53AAB57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lastRenderedPageBreak/>
        <w:t>"</w:t>
      </w:r>
      <w:r w:rsidRPr="00D24947">
        <w:rPr>
          <w:rFonts w:ascii="Courier New" w:eastAsia="Times New Roman" w:hAnsi="Courier New" w:cs="Courier New"/>
          <w:sz w:val="20"/>
          <w:szCs w:val="24"/>
          <w:lang w:eastAsia="uk-UA"/>
        </w:rPr>
        <w:tab/>
        <w:t>головне завдання кампанії на 2021 рік - це сертифікація виробництва за Міжнародним стандартом ISO 22716: 2007 "Косметика. Належна виробнича практика (GMP)"</w:t>
      </w:r>
    </w:p>
    <w:p w14:paraId="5701923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збільшення обсягів реклами вже існуючих серій косметики для їх просування на роздрібний ринок;</w:t>
      </w:r>
    </w:p>
    <w:p w14:paraId="72523F7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проведення комплексу маркетингових заходів з дослідження ринку та просування продукції.</w:t>
      </w:r>
    </w:p>
    <w:p w14:paraId="58596DA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Особливості та  переваги у стратегії компанії:</w:t>
      </w:r>
    </w:p>
    <w:p w14:paraId="79D08D2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спрямованість на підтримку вітчизняного товаровиробника;</w:t>
      </w:r>
    </w:p>
    <w:p w14:paraId="50C3600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спрямованість на підвищення виробничо-технологічного потенціалу і конкурентоспроможності українського підприємства;</w:t>
      </w:r>
    </w:p>
    <w:p w14:paraId="72474D4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спрямованість на просування на ринки вітчизняної продукції;</w:t>
      </w:r>
    </w:p>
    <w:p w14:paraId="346D404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спрямованість на реконструкцію діючого виробництва.</w:t>
      </w:r>
    </w:p>
    <w:p w14:paraId="5E473AA8"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6DA2239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В даний час фахівцями компанії "БІОКОН" розробляються нові серії косметики.</w:t>
      </w:r>
    </w:p>
    <w:p w14:paraId="003C023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Останнім часом у вітчизняних споживачів дуже виросли вимоги до готової продукції. Для того, щоб виробляти конкурентоспроможню продукцію,  підприємству доводиться постійно удосконалювати рецептуру і технологію, використовувати дорожчу і якіснішу сировину, збільшувати витрати на просування товару. Для того, щоб збільшити зростання продажів підприємству необхідно мати широкий асортимент продукції, що випускається, і активну маркетингову підтримку. Крім того, планується активніше конкурувати з імпортними брендами, постійно розвивати свої бренди.  </w:t>
      </w:r>
    </w:p>
    <w:p w14:paraId="192CDD6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Підприємство ТОВ "МНВО "БІОКОН" збирається і  далі випускати продукцію з своєю "родзинкою", використовувати нові технології просування товару. Перспективним напрямом в розвитку виробництва фірми залишатиметься  "натуральність" і багатофункціональність продукції, що випускається.</w:t>
      </w:r>
    </w:p>
    <w:p w14:paraId="69369CD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КІЛЬКІСТЬ ПОСТАЧАЛЬНИКІВ ЗА ОСНОВНИМИ ВИДАМИ СИРОВИНИ ТА МАТЕРІАЛІВ, ЩО ЗАЙМАЮТЬ БІЛЬШЕ 10 ВІДСОТКІВ В ЗАГАЛЬНОМУ ОБ'ЄМІ ПОСТАЧАННЯ:</w:t>
      </w:r>
    </w:p>
    <w:p w14:paraId="6F2B1BC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Питома вага імпортної сировини, що використовується компанією БІОКОН для виробництва косметики, становить близько 95%, однак отримується у офіційних представників в Україні компаній-нерезидентів, які є виробниками хімічної сировини. Основними постачальниками сировини компанії БІОКОН є: </w:t>
      </w:r>
    </w:p>
    <w:p w14:paraId="63D59E7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 xml:space="preserve"> іноземні постачальники: Деякі види сировини (наприклад, аромати, реппиленти, ультрез, пантенол та інші) купуються компанією БІОКОН безпосередньо у постачальників-імпортерів з Швейцарії (фірма Ashland Industries Europe GmbH), Франції (Essences &amp; Parfums), Китаю (COSMAN CHEMICAL CO. LTD, GUANGZHOU CLIM CO.LIMITED, Hangzhou Lingeba Technology CO LTD). До складу різних кремів входить близько трьох десятків компонентів з різних європейських країн: Росії, України, Франції, Німеччини, Італії, Фінляндії, Австрії та ін. Уся сировина має міжнародні сертифікати якості.</w:t>
      </w:r>
    </w:p>
    <w:p w14:paraId="152E5C0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вітчизняні постачальники: ТОВ "Бі-А-Хім" (м.Київ), ТОВ "Биолар" (м.Харків), ТОВ "Бистерфельд специалхеми Україна" (м.Київ), ТОВ "Леко Стайл" (м.Київ), ТОВ "УманьХимтрейд Украина" (м.Київ).</w:t>
      </w:r>
    </w:p>
    <w:p w14:paraId="2E8E70D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Питома вага імпортної упаковки, яку використовує компанія БІОКОН для виробництва косметики, становить (за видами): по пластиковій і скляної продукції - 95%; по картонній і паперової продукції - 0% (вся продукція вітчизняного виробника). Основні постачальники упаковки: </w:t>
      </w:r>
    </w:p>
    <w:p w14:paraId="298B7CD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o по пластиковій і скляної продукції (упаковка для косметики) - виробники Польщі (NOVO-PAK), Тайланду (ALUCON Public Company Limited) та Китаю (Guangzhou Wengu Plastic Cement Co.LTD) . Українські виробники - ТОВ "Фок Туба ЛТД" (м.Харків) та Харківський ТУБНИЙ завод; </w:t>
      </w:r>
    </w:p>
    <w:p w14:paraId="6741E9D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o по картонній і паперової продукції - українські поліграфічні підприємства - ТОВ "Полиграфпак НТ Плюс" (м.Харків).</w:t>
      </w:r>
    </w:p>
    <w:p w14:paraId="66B41EB0"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270A3A61"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4E6E590E"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7A5B424D"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14:paraId="1A0B8A79"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p>
    <w:p w14:paraId="47CBF93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Активи на пiдприємствi згрупованi за загальноприйнятими ознаками : необоротнi та оборотнi. </w:t>
      </w:r>
    </w:p>
    <w:p w14:paraId="77252BE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У складi необоротних активiв на пiдприємствi знаходяться нематеріальні активи, незавершене будiвництво, основнi засоби, iншi необоротнi активи. </w:t>
      </w:r>
    </w:p>
    <w:p w14:paraId="6811B36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Незавершене будiвництво. </w:t>
      </w:r>
    </w:p>
    <w:p w14:paraId="0A1C4DB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По цiй статтi показується вартiсть незавершених капiтальних вкладень та вартiсть устаткування до монтажу. Капiтальнi вкладення -це iнвестицiї на створення нових </w:t>
      </w:r>
      <w:r w:rsidRPr="00D24947">
        <w:rPr>
          <w:rFonts w:ascii="Courier New" w:eastAsia="Times New Roman" w:hAnsi="Courier New" w:cs="Courier New"/>
          <w:sz w:val="20"/>
          <w:szCs w:val="24"/>
          <w:lang w:eastAsia="uk-UA"/>
        </w:rPr>
        <w:lastRenderedPageBreak/>
        <w:t xml:space="preserve">основних засобiв ,розширювання, реконструкцiя , модернiзацiя дiючих основних засобiв виробничого та невиробничого призначення. </w:t>
      </w:r>
    </w:p>
    <w:p w14:paraId="7ADE0A0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Основнi засоби облiковуються за собiвартiстю з урахуванням всiх витрат, знижок, пiльг, що мали мiсце при придбаннi та пiдготовцi основних засобiв щодо використання за призначенням (первiсна вартiсть). У процесi використання основнi засоби зношуються. У балансi основнi засоби вiдображаються за залишковою вартiстю (з урахуванням суми зносу). </w:t>
      </w:r>
    </w:p>
    <w:p w14:paraId="33343A6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Пiдприємством обрано метод нарахування амортизацiї основних засобiв  - прямолінійний. </w:t>
      </w:r>
    </w:p>
    <w:p w14:paraId="75B1B61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Суттєве придбання (збiльшення)вартостi основних засобiв,що перевищило 10 вiдсоткiв вартостi: </w:t>
      </w:r>
    </w:p>
    <w:p w14:paraId="3DA2A7E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2016 рiк -      2413 тис.грн.; </w:t>
      </w:r>
    </w:p>
    <w:p w14:paraId="2410415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2017 рiк -      687 тис.грн.; </w:t>
      </w:r>
    </w:p>
    <w:p w14:paraId="1EA7096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2018 рік -      2936 тис.грн.;</w:t>
      </w:r>
    </w:p>
    <w:p w14:paraId="091FD49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2019 рік-       1369 тис.грн.</w:t>
      </w:r>
    </w:p>
    <w:p w14:paraId="252B4C1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2020 рік -      22 619 тис.грн., </w:t>
      </w:r>
    </w:p>
    <w:p w14:paraId="0913FBA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Відчуження основних засобів за останні п'ять років складало за первісною вартістю:</w:t>
      </w:r>
    </w:p>
    <w:p w14:paraId="5EA93C6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2016 рiк -      74 тис.грн.; </w:t>
      </w:r>
    </w:p>
    <w:p w14:paraId="1D804C3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2017 рiк -      1 тис.грн.; </w:t>
      </w:r>
    </w:p>
    <w:p w14:paraId="5DF87DF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2018 рік -      118 тис.грн.;</w:t>
      </w:r>
    </w:p>
    <w:p w14:paraId="21048DF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2019 рік -      94 тис.грн.</w:t>
      </w:r>
    </w:p>
    <w:p w14:paraId="46C65F5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2020 рік -      1 994 тис.грн.,  </w:t>
      </w:r>
    </w:p>
    <w:p w14:paraId="43458CE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У складi оборотних активiв знаходяться запаси,дебiторська заборгованiсть, грошовi кошти та їх еквiваленти. </w:t>
      </w:r>
    </w:p>
    <w:p w14:paraId="5E3BB8D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Запаси - це активи, якi утримуються для продажу за умов звичайної господарської дiяльностi; знаходяться в процесi виробництва для такого продажу або iснують у формi основних чи допомiжних матерiалiв для використання у виробничому процесi або при наданнi послуг . </w:t>
      </w:r>
    </w:p>
    <w:p w14:paraId="342EBCB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Виробничi запаси - це вартiсть запасiв сировини, основних i допомiжних матерiалiв, палива, покупних напiвфабрикатiв i комплектуючих виробiв, запасних частин, тари, будiвельних матерiалiв та iнших матерiалiв, призначених для споживання в ходi нормального операцiйного циклу. </w:t>
      </w:r>
    </w:p>
    <w:p w14:paraId="000988B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Готова продукцiя - це запаси виробiв на складi, обробка яких закiнчена та якi пройшли випробування, приймання, укомплектованi згiдно з умовами договорiв iз замовниками i вiдповiдають технiчним умовам i стандартам. Продукцiя, яка не вiдповiдає наведеним вимогам (крiм браку), та роботи, якi не прийнятi замовником, показуються у складi незавершеного виробництва. </w:t>
      </w:r>
    </w:p>
    <w:p w14:paraId="08CE0FE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Товари - це вартiсть товарiв, якi придбанi пiдприємством для наступного продажу </w:t>
      </w:r>
    </w:p>
    <w:p w14:paraId="6445A2D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Придбання запасiв,якi б перевищували 10% вiдсоткiв активiв протягом пяти рокiв не було. </w:t>
      </w:r>
    </w:p>
    <w:p w14:paraId="5E85960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Дебiторська заборгованiсть - це заборгованiсть покупцiв та замовникiв за надану їм продукцiю, товари, роботи, послуги (крiм заборгованостi, що забезпечена векселями). Дебiторська заборгованiсть вiдображається за реальною вартiстю.До складу дебiторської заборгованостi увiйшли: заборгованiсть за товари, роботи, послуги, за розрахунками з бюджетом, за авансами виданими, iнша поточна заборгованiсть, інші оборотні активи.</w:t>
      </w:r>
    </w:p>
    <w:p w14:paraId="45DA46F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Дебiторська заборгованiсть змiнювалась в залежностi вiд вiдвантаження товару та оплати за нього.Списання простроченої заборгованостi,або заборгованостi контагентiв ,по банкрутству не було.</w:t>
      </w:r>
    </w:p>
    <w:p w14:paraId="61E14E31"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1B818D3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ТОВ "МНВО "БІОКОН" не планує будь-які значні інвестиції (довгострокові або поточні фінансові інвестиції та ін.) або придбання (значне - основних засобів та інших необоротних активів), пов'язаних з  господарською діяльністю, як за рахунок власних коштів так і за рахунок кредитів банку або інших джерел фінансування.</w:t>
      </w:r>
    </w:p>
    <w:p w14:paraId="541226AE"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5762BC8C"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14:paraId="01E830D0"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p>
    <w:p w14:paraId="43A548E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Інформація про основні засоби емітента, включаючи об'єкти оренди та будь-які значні правочини емітента щодо них:</w:t>
      </w:r>
    </w:p>
    <w:p w14:paraId="36EA4EE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Станом на 31.12.2020 р. Загальна ступінь зносу складає 52 %, в т.ч. по групах:</w:t>
      </w:r>
    </w:p>
    <w:p w14:paraId="55E229B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будинки, споруди, передавальні пристрої 36%</w:t>
      </w:r>
    </w:p>
    <w:p w14:paraId="60665E7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машини та обладнання 69%</w:t>
      </w:r>
    </w:p>
    <w:p w14:paraId="5242DC0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lastRenderedPageBreak/>
        <w:t>-</w:t>
      </w:r>
      <w:r w:rsidRPr="00D24947">
        <w:rPr>
          <w:rFonts w:ascii="Courier New" w:eastAsia="Times New Roman" w:hAnsi="Courier New" w:cs="Courier New"/>
          <w:sz w:val="20"/>
          <w:szCs w:val="24"/>
          <w:lang w:eastAsia="uk-UA"/>
        </w:rPr>
        <w:tab/>
        <w:t>транспортні засоби 35%</w:t>
      </w:r>
    </w:p>
    <w:p w14:paraId="6A00392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w:t>
      </w:r>
      <w:r w:rsidRPr="00D24947">
        <w:rPr>
          <w:rFonts w:ascii="Courier New" w:eastAsia="Times New Roman" w:hAnsi="Courier New" w:cs="Courier New"/>
          <w:sz w:val="20"/>
          <w:szCs w:val="24"/>
          <w:lang w:eastAsia="uk-UA"/>
        </w:rPr>
        <w:tab/>
        <w:t>інструменти, прилади, інвентар, меблі 72%</w:t>
      </w:r>
    </w:p>
    <w:p w14:paraId="259E99D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інші основні засоби 29%</w:t>
      </w:r>
    </w:p>
    <w:p w14:paraId="508097C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інші необоротні матеріальні активи 89%</w:t>
      </w:r>
    </w:p>
    <w:p w14:paraId="704CBDB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Ступінь використання основних засобів 100%.</w:t>
      </w:r>
    </w:p>
    <w:p w14:paraId="4B16BCF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Основних засобів невиробничого призначення на балансі товариства не існує. Передані в оперативну оренду транспортні засоби, інструменти та прилади та інші необоротні матеріальні активи- разом по первісній вартості 11 тис.грн. та знос 11 тис.грн. Первісна вартість повністю амортизованих основних засобів складає 6231 тис.грн.            </w:t>
      </w:r>
    </w:p>
    <w:p w14:paraId="425C457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Обмежень на використання основних засобів підприємство не має.</w:t>
      </w:r>
    </w:p>
    <w:p w14:paraId="68E0E79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На початок року первiсна вартiсть ОЗ склала 13985 тис.грн. Сума зносу - 8379 тис.грн. Залишкова вартiсть ОЗ на 01.01.20р. становить 5606 тис.грн.                   </w:t>
      </w:r>
    </w:p>
    <w:p w14:paraId="1721D9D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w:t>
      </w:r>
      <w:r w:rsidRPr="00D24947">
        <w:rPr>
          <w:rFonts w:ascii="Courier New" w:eastAsia="Times New Roman" w:hAnsi="Courier New" w:cs="Courier New"/>
          <w:sz w:val="20"/>
          <w:szCs w:val="24"/>
          <w:lang w:eastAsia="uk-UA"/>
        </w:rPr>
        <w:tab/>
        <w:t>За 2020р. надійшло ОЗ на суму 22619 тис.грн., в т.ч. по групах:</w:t>
      </w:r>
    </w:p>
    <w:p w14:paraId="08AEA6E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машини та обладнання - 953 тис.грн.</w:t>
      </w:r>
    </w:p>
    <w:p w14:paraId="2F44F22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транспортні засоби - 348 тис.грн.</w:t>
      </w:r>
    </w:p>
    <w:p w14:paraId="030AE25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інструменти, прилади, івентар (меблі) - 171 тис.грн.</w:t>
      </w:r>
    </w:p>
    <w:p w14:paraId="539AF0F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інші основні засоби - 20325 тис.грн.</w:t>
      </w:r>
    </w:p>
    <w:p w14:paraId="7A1AEBC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інші необоротні матеріальні активи - 822 тис.грн.</w:t>
      </w:r>
    </w:p>
    <w:p w14:paraId="75D41D0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w:t>
      </w:r>
      <w:r w:rsidRPr="00D24947">
        <w:rPr>
          <w:rFonts w:ascii="Courier New" w:eastAsia="Times New Roman" w:hAnsi="Courier New" w:cs="Courier New"/>
          <w:sz w:val="20"/>
          <w:szCs w:val="24"/>
          <w:lang w:eastAsia="uk-UA"/>
        </w:rPr>
        <w:tab/>
        <w:t>Протягом звітного року переоцінка основних засобiв не здійснювалась.</w:t>
      </w:r>
    </w:p>
    <w:p w14:paraId="656AEA4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w:t>
      </w:r>
      <w:r w:rsidRPr="00D24947">
        <w:rPr>
          <w:rFonts w:ascii="Courier New" w:eastAsia="Times New Roman" w:hAnsi="Courier New" w:cs="Courier New"/>
          <w:sz w:val="20"/>
          <w:szCs w:val="24"/>
          <w:lang w:eastAsia="uk-UA"/>
        </w:rPr>
        <w:tab/>
        <w:t>За звітний рік вибуло основних засобів первісною вартістю 1994 тис.грн., знос - 1458 тис.грн., залишковою вартісю 536 тис.грн., в т.ч. по групах:</w:t>
      </w:r>
    </w:p>
    <w:p w14:paraId="51AA004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машини та обладнання - залишкова вартість 180 тис.грн.(первісна - 1271 тис.грн., знос - 1091 тис.грн.)</w:t>
      </w:r>
    </w:p>
    <w:p w14:paraId="01D8976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транспортні засоби - залишкова вартість 0 тис.грн.(первісна - 129 тис.грн., знос - 129 тис.грн.)</w:t>
      </w:r>
    </w:p>
    <w:p w14:paraId="6D342EF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інші основні засоби - залишкова вартість 356 тис.грн.(первісна - 592 тис.грн., знос - 236 тис.грн.)</w:t>
      </w:r>
    </w:p>
    <w:p w14:paraId="05F9B11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інші необоротні матеріальні активи - залишкова вартість 0 тис.грн.(первісна - 2 тис.грн., знос - 2 тис.грн.)</w:t>
      </w:r>
    </w:p>
    <w:p w14:paraId="570A97B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w:t>
      </w:r>
      <w:r w:rsidRPr="00D24947">
        <w:rPr>
          <w:rFonts w:ascii="Courier New" w:eastAsia="Times New Roman" w:hAnsi="Courier New" w:cs="Courier New"/>
          <w:sz w:val="20"/>
          <w:szCs w:val="24"/>
          <w:lang w:eastAsia="uk-UA"/>
        </w:rPr>
        <w:tab/>
        <w:t>Нарахована за рік амортизація складає  - 3136 тис.грн., в т.ч. по групах:</w:t>
      </w:r>
    </w:p>
    <w:p w14:paraId="4C6C213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будинки, споруди та передавальні пристрої - 13 тис. грн.</w:t>
      </w:r>
    </w:p>
    <w:p w14:paraId="6B427ED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машини та обладнання - 1289 тис. грн.</w:t>
      </w:r>
    </w:p>
    <w:p w14:paraId="7107D0D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транспортні засоби - 876 тис. грн.</w:t>
      </w:r>
    </w:p>
    <w:p w14:paraId="53E4D6A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інструменти, прилади, інвентар (меблі) - 67 тис. грн.</w:t>
      </w:r>
    </w:p>
    <w:p w14:paraId="0D0B7DD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інші основні засоби - 50 тис. грн.</w:t>
      </w:r>
    </w:p>
    <w:p w14:paraId="0CE76B4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інші необоротні матеріальні активи - 841 тис. грн.</w:t>
      </w:r>
    </w:p>
    <w:p w14:paraId="250BA29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Таким чином, на кiнець звiтного року станом на 31.12.2020р.  залишкова вартість ОЗ склала 24553 тис.грн. (первiсна вартiсть - 34610 тис.грн., знос - 10057 тис.грн.), в т.ч. по групах:</w:t>
      </w:r>
    </w:p>
    <w:p w14:paraId="4A6A4BB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будинки, споруди, передавальні пристрої залишковою вартістю 512 тис.грн. (первісна вартість - 811 тис.грн., знос - 299 тис.грн.)</w:t>
      </w:r>
    </w:p>
    <w:p w14:paraId="6AE837F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машини та обладнання залишковою вартістю 1154 тис.грн. (первісна вартість - 6217 тис.грн., знос - 5063 тис.грн.)</w:t>
      </w:r>
    </w:p>
    <w:p w14:paraId="69B7382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транспортні засоби залишковою вартістю 2290 тис.грн. (первісна вартість - 5283 тис.грн., знос - 2993 тис.грн.)</w:t>
      </w:r>
    </w:p>
    <w:p w14:paraId="34F1DFC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інструменти, прилади, інвентар, меблі  залишковою вартістю 213 тис.грн. (первісна вартість - 580 тис.грн., знос - 367 тис.грн.)</w:t>
      </w:r>
    </w:p>
    <w:p w14:paraId="3E21895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 інші основні засоби залишковою вартістю 20339 тис.грн. (первісна вартість - 20365 тис.грн., знос - 26 тис.грн.)</w:t>
      </w:r>
    </w:p>
    <w:p w14:paraId="279E981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інші необоротні матеріальні активи залишковою вартістю 45 тис.грн. (первісна вартість - 1354 тис.грн., знос - 1309 тис.грн.)</w:t>
      </w:r>
    </w:p>
    <w:p w14:paraId="0A3E4B4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ab/>
        <w:t>Очікувані терміни використання об'єктів з урахуванням їх потужностей або продуктивності:</w:t>
      </w:r>
    </w:p>
    <w:p w14:paraId="12DACC3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 Будинки, споруди, передавальні пристрої: 50 років.               </w:t>
      </w:r>
    </w:p>
    <w:p w14:paraId="6ED9499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 машини та обладнання: 10 років.               </w:t>
      </w:r>
    </w:p>
    <w:p w14:paraId="20EA4B5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 транспортні засоби:  5 років.          </w:t>
      </w:r>
    </w:p>
    <w:p w14:paraId="5758A50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 iншi основнi засоби  - 2 роки.</w:t>
      </w:r>
    </w:p>
    <w:p w14:paraId="7EBF599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Умови використання: основні засоби використовуються належним чином - забезпечується дбайливе використовування основних засобів, здійснюється капітальний та поточний ремонти.  Основні засоби використовуються за їх цільовим призначенням для здійснення виробничої діяльності товариства.</w:t>
      </w:r>
    </w:p>
    <w:p w14:paraId="0DDC556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Умови використання: основні засоби використовуються належним чином - забезпечується дбайливе використовування основних засобів, здійснюється капітальний та поточний ремонти.  Основні засоби використовуються за їх цільовим призначенням для здійснення виробничої діяльності товариства.</w:t>
      </w:r>
    </w:p>
    <w:p w14:paraId="58C5847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Спосіб утримання активів, місцезнаходження основних засобів:</w:t>
      </w:r>
    </w:p>
    <w:p w14:paraId="2C77DBF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Активи утримуються за рахунок власних коштів. </w:t>
      </w:r>
    </w:p>
    <w:p w14:paraId="0D3D790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Паркан бетонний (Хотів)</w:t>
      </w:r>
      <w:r w:rsidRPr="00D24947">
        <w:rPr>
          <w:rFonts w:ascii="Courier New" w:eastAsia="Times New Roman" w:hAnsi="Courier New" w:cs="Courier New"/>
          <w:sz w:val="20"/>
          <w:szCs w:val="24"/>
          <w:lang w:eastAsia="uk-UA"/>
        </w:rPr>
        <w:tab/>
        <w:t>Ремонтні роботи Київська обл., С.Хотов</w:t>
      </w:r>
      <w:r w:rsidRPr="00D24947">
        <w:rPr>
          <w:rFonts w:ascii="Courier New" w:eastAsia="Times New Roman" w:hAnsi="Courier New" w:cs="Courier New"/>
          <w:sz w:val="20"/>
          <w:szCs w:val="24"/>
          <w:lang w:eastAsia="uk-UA"/>
        </w:rPr>
        <w:tab/>
        <w:t>Автомат для фасування в пластмасові туби</w:t>
      </w:r>
      <w:r w:rsidRPr="00D24947">
        <w:rPr>
          <w:rFonts w:ascii="Courier New" w:eastAsia="Times New Roman" w:hAnsi="Courier New" w:cs="Courier New"/>
          <w:sz w:val="20"/>
          <w:szCs w:val="24"/>
          <w:lang w:eastAsia="uk-UA"/>
        </w:rPr>
        <w:tab/>
        <w:t>Автомат для фасування в пластмасові туби</w:t>
      </w:r>
      <w:r w:rsidRPr="00D24947">
        <w:rPr>
          <w:rFonts w:ascii="Courier New" w:eastAsia="Times New Roman" w:hAnsi="Courier New" w:cs="Courier New"/>
          <w:sz w:val="20"/>
          <w:szCs w:val="24"/>
          <w:lang w:eastAsia="uk-UA"/>
        </w:rPr>
        <w:tab/>
        <w:t>АОТВ-16С</w:t>
      </w:r>
      <w:r w:rsidRPr="00D24947">
        <w:rPr>
          <w:rFonts w:ascii="Courier New" w:eastAsia="Times New Roman" w:hAnsi="Courier New" w:cs="Courier New"/>
          <w:sz w:val="20"/>
          <w:szCs w:val="24"/>
          <w:lang w:eastAsia="uk-UA"/>
        </w:rPr>
        <w:tab/>
        <w:t>Ванна змішувач 240л</w:t>
      </w:r>
      <w:r w:rsidRPr="00D24947">
        <w:rPr>
          <w:rFonts w:ascii="Courier New" w:eastAsia="Times New Roman" w:hAnsi="Courier New" w:cs="Courier New"/>
          <w:sz w:val="20"/>
          <w:szCs w:val="24"/>
          <w:lang w:eastAsia="uk-UA"/>
        </w:rPr>
        <w:tab/>
        <w:t>дозатор напівавтомат</w:t>
      </w:r>
      <w:r w:rsidRPr="00D24947">
        <w:rPr>
          <w:rFonts w:ascii="Courier New" w:eastAsia="Times New Roman" w:hAnsi="Courier New" w:cs="Courier New"/>
          <w:sz w:val="20"/>
          <w:szCs w:val="24"/>
          <w:lang w:eastAsia="uk-UA"/>
        </w:rPr>
        <w:tab/>
        <w:t>Жерсткій диск для сервера</w:t>
      </w:r>
      <w:r w:rsidRPr="00D24947">
        <w:rPr>
          <w:rFonts w:ascii="Courier New" w:eastAsia="Times New Roman" w:hAnsi="Courier New" w:cs="Courier New"/>
          <w:sz w:val="20"/>
          <w:szCs w:val="24"/>
          <w:lang w:eastAsia="uk-UA"/>
        </w:rPr>
        <w:lastRenderedPageBreak/>
        <w:tab/>
        <w:t>Жерсткій диск для сервера</w:t>
      </w:r>
      <w:r w:rsidRPr="00D24947">
        <w:rPr>
          <w:rFonts w:ascii="Courier New" w:eastAsia="Times New Roman" w:hAnsi="Courier New" w:cs="Courier New"/>
          <w:sz w:val="20"/>
          <w:szCs w:val="24"/>
          <w:lang w:eastAsia="uk-UA"/>
        </w:rPr>
        <w:tab/>
        <w:t>Комплекс д / приготування косм. маси</w:t>
      </w:r>
      <w:r w:rsidRPr="00D24947">
        <w:rPr>
          <w:rFonts w:ascii="Courier New" w:eastAsia="Times New Roman" w:hAnsi="Courier New" w:cs="Courier New"/>
          <w:sz w:val="20"/>
          <w:szCs w:val="24"/>
          <w:lang w:eastAsia="uk-UA"/>
        </w:rPr>
        <w:tab/>
        <w:t>Комплект БТУ-Д (датувальник)</w:t>
      </w:r>
      <w:r w:rsidRPr="00D24947">
        <w:rPr>
          <w:rFonts w:ascii="Courier New" w:eastAsia="Times New Roman" w:hAnsi="Courier New" w:cs="Courier New"/>
          <w:sz w:val="20"/>
          <w:szCs w:val="24"/>
          <w:lang w:eastAsia="uk-UA"/>
        </w:rPr>
        <w:tab/>
        <w:t>Комплект БТУ-Д (датувальник)</w:t>
      </w:r>
      <w:r w:rsidRPr="00D24947">
        <w:rPr>
          <w:rFonts w:ascii="Courier New" w:eastAsia="Times New Roman" w:hAnsi="Courier New" w:cs="Courier New"/>
          <w:sz w:val="20"/>
          <w:szCs w:val="24"/>
          <w:lang w:eastAsia="uk-UA"/>
        </w:rPr>
        <w:tab/>
        <w:t>Компресорна</w:t>
      </w:r>
      <w:r w:rsidRPr="00D24947">
        <w:rPr>
          <w:rFonts w:ascii="Courier New" w:eastAsia="Times New Roman" w:hAnsi="Courier New" w:cs="Courier New"/>
          <w:sz w:val="20"/>
          <w:szCs w:val="24"/>
          <w:lang w:eastAsia="uk-UA"/>
        </w:rPr>
        <w:tab/>
        <w:t>Комп'ютер CFI CBI-A6819 Slim</w:t>
      </w:r>
      <w:r w:rsidRPr="00D24947">
        <w:rPr>
          <w:rFonts w:ascii="Courier New" w:eastAsia="Times New Roman" w:hAnsi="Courier New" w:cs="Courier New"/>
          <w:sz w:val="20"/>
          <w:szCs w:val="24"/>
          <w:lang w:eastAsia="uk-UA"/>
        </w:rPr>
        <w:tab/>
        <w:t>Комп'ютер Patriot Si37100 / 120</w:t>
      </w:r>
      <w:r w:rsidRPr="00D24947">
        <w:rPr>
          <w:rFonts w:ascii="Courier New" w:eastAsia="Times New Roman" w:hAnsi="Courier New" w:cs="Courier New"/>
          <w:sz w:val="20"/>
          <w:szCs w:val="24"/>
          <w:lang w:eastAsia="uk-UA"/>
        </w:rPr>
        <w:tab/>
        <w:t>Конструкція складських стелажів</w:t>
      </w:r>
      <w:r w:rsidRPr="00D24947">
        <w:rPr>
          <w:rFonts w:ascii="Courier New" w:eastAsia="Times New Roman" w:hAnsi="Courier New" w:cs="Courier New"/>
          <w:sz w:val="20"/>
          <w:szCs w:val="24"/>
          <w:lang w:eastAsia="uk-UA"/>
        </w:rPr>
        <w:tab/>
        <w:t>Конструкція складських стелажів (м.Харків)</w:t>
      </w:r>
      <w:r w:rsidRPr="00D24947">
        <w:rPr>
          <w:rFonts w:ascii="Courier New" w:eastAsia="Times New Roman" w:hAnsi="Courier New" w:cs="Courier New"/>
          <w:sz w:val="20"/>
          <w:szCs w:val="24"/>
          <w:lang w:eastAsia="uk-UA"/>
        </w:rPr>
        <w:tab/>
        <w:t>Конструкція складських стелажів (г.Хотов)</w:t>
      </w:r>
      <w:r w:rsidRPr="00D24947">
        <w:rPr>
          <w:rFonts w:ascii="Courier New" w:eastAsia="Times New Roman" w:hAnsi="Courier New" w:cs="Courier New"/>
          <w:sz w:val="20"/>
          <w:szCs w:val="24"/>
          <w:lang w:eastAsia="uk-UA"/>
        </w:rPr>
        <w:tab/>
        <w:t>конструкція стелажів</w:t>
      </w:r>
      <w:r w:rsidRPr="00D24947">
        <w:rPr>
          <w:rFonts w:ascii="Courier New" w:eastAsia="Times New Roman" w:hAnsi="Courier New" w:cs="Courier New"/>
          <w:sz w:val="20"/>
          <w:szCs w:val="24"/>
          <w:lang w:eastAsia="uk-UA"/>
        </w:rPr>
        <w:tab/>
        <w:t>конструкція стелажів</w:t>
      </w:r>
      <w:r w:rsidRPr="00D24947">
        <w:rPr>
          <w:rFonts w:ascii="Courier New" w:eastAsia="Times New Roman" w:hAnsi="Courier New" w:cs="Courier New"/>
          <w:sz w:val="20"/>
          <w:szCs w:val="24"/>
          <w:lang w:eastAsia="uk-UA"/>
        </w:rPr>
        <w:tab/>
        <w:t>конструкція стелажів</w:t>
      </w:r>
      <w:r w:rsidRPr="00D24947">
        <w:rPr>
          <w:rFonts w:ascii="Courier New" w:eastAsia="Times New Roman" w:hAnsi="Courier New" w:cs="Courier New"/>
          <w:sz w:val="20"/>
          <w:szCs w:val="24"/>
          <w:lang w:eastAsia="uk-UA"/>
        </w:rPr>
        <w:tab/>
        <w:t>Корпус CFI Group CBI - A8989TG 150 W</w:t>
      </w:r>
      <w:r w:rsidRPr="00D24947">
        <w:rPr>
          <w:rFonts w:ascii="Courier New" w:eastAsia="Times New Roman" w:hAnsi="Courier New" w:cs="Courier New"/>
          <w:sz w:val="20"/>
          <w:szCs w:val="24"/>
          <w:lang w:eastAsia="uk-UA"/>
        </w:rPr>
        <w:tab/>
        <w:t>Корпус Zalman Z5</w:t>
      </w:r>
      <w:r w:rsidRPr="00D24947">
        <w:rPr>
          <w:rFonts w:ascii="Courier New" w:eastAsia="Times New Roman" w:hAnsi="Courier New" w:cs="Courier New"/>
          <w:sz w:val="20"/>
          <w:szCs w:val="24"/>
          <w:lang w:eastAsia="uk-UA"/>
        </w:rPr>
        <w:tab/>
        <w:t>Котел газовий Hot-Well Gas Smart 100c St</w:t>
      </w:r>
      <w:r w:rsidRPr="00D24947">
        <w:rPr>
          <w:rFonts w:ascii="Courier New" w:eastAsia="Times New Roman" w:hAnsi="Courier New" w:cs="Courier New"/>
          <w:sz w:val="20"/>
          <w:szCs w:val="24"/>
          <w:lang w:eastAsia="uk-UA"/>
        </w:rPr>
        <w:tab/>
        <w:t>Котел газовий Hot-Well Gas Smart 100c St</w:t>
      </w:r>
      <w:r w:rsidRPr="00D24947">
        <w:rPr>
          <w:rFonts w:ascii="Courier New" w:eastAsia="Times New Roman" w:hAnsi="Courier New" w:cs="Courier New"/>
          <w:sz w:val="20"/>
          <w:szCs w:val="24"/>
          <w:lang w:eastAsia="uk-UA"/>
        </w:rPr>
        <w:tab/>
        <w:t>Маркувальний принтер "ЕКСТ-Етикетка 4М"</w:t>
      </w:r>
      <w:r w:rsidRPr="00D24947">
        <w:rPr>
          <w:rFonts w:ascii="Courier New" w:eastAsia="Times New Roman" w:hAnsi="Courier New" w:cs="Courier New"/>
          <w:sz w:val="20"/>
          <w:szCs w:val="24"/>
          <w:lang w:eastAsia="uk-UA"/>
        </w:rPr>
        <w:tab/>
        <w:t>Машина фасувальна УМА-00.04.00</w:t>
      </w:r>
      <w:r w:rsidRPr="00D24947">
        <w:rPr>
          <w:rFonts w:ascii="Courier New" w:eastAsia="Times New Roman" w:hAnsi="Courier New" w:cs="Courier New"/>
          <w:sz w:val="20"/>
          <w:szCs w:val="24"/>
          <w:lang w:eastAsia="uk-UA"/>
        </w:rPr>
        <w:tab/>
        <w:t>Машина фасувальна УМА-00-04-00</w:t>
      </w:r>
      <w:r w:rsidRPr="00D24947">
        <w:rPr>
          <w:rFonts w:ascii="Courier New" w:eastAsia="Times New Roman" w:hAnsi="Courier New" w:cs="Courier New"/>
          <w:sz w:val="20"/>
          <w:szCs w:val="24"/>
          <w:lang w:eastAsia="uk-UA"/>
        </w:rPr>
        <w:tab/>
        <w:t>Монітор 20 "SAMSUNG 2043SN чорний</w:t>
      </w:r>
      <w:r w:rsidRPr="00D24947">
        <w:rPr>
          <w:rFonts w:ascii="Courier New" w:eastAsia="Times New Roman" w:hAnsi="Courier New" w:cs="Courier New"/>
          <w:sz w:val="20"/>
          <w:szCs w:val="24"/>
          <w:lang w:eastAsia="uk-UA"/>
        </w:rPr>
        <w:tab/>
        <w:t>Монітор 20 "SAMSUNG 2043SN чорний</w:t>
      </w:r>
      <w:r w:rsidRPr="00D24947">
        <w:rPr>
          <w:rFonts w:ascii="Courier New" w:eastAsia="Times New Roman" w:hAnsi="Courier New" w:cs="Courier New"/>
          <w:sz w:val="20"/>
          <w:szCs w:val="24"/>
          <w:lang w:eastAsia="uk-UA"/>
        </w:rPr>
        <w:tab/>
        <w:t>Монітор Acer 20 "</w:t>
      </w:r>
      <w:r w:rsidRPr="00D24947">
        <w:rPr>
          <w:rFonts w:ascii="Courier New" w:eastAsia="Times New Roman" w:hAnsi="Courier New" w:cs="Courier New"/>
          <w:sz w:val="20"/>
          <w:szCs w:val="24"/>
          <w:lang w:eastAsia="uk-UA"/>
        </w:rPr>
        <w:tab/>
        <w:t>Морозильник ДМ 156 010 NORD</w:t>
      </w:r>
      <w:r w:rsidRPr="00D24947">
        <w:rPr>
          <w:rFonts w:ascii="Courier New" w:eastAsia="Times New Roman" w:hAnsi="Courier New" w:cs="Courier New"/>
          <w:sz w:val="20"/>
          <w:szCs w:val="24"/>
          <w:lang w:eastAsia="uk-UA"/>
        </w:rPr>
        <w:tab/>
        <w:t>МФУ HP LaserJet Pro 400 M425dn</w:t>
      </w:r>
      <w:r w:rsidRPr="00D24947">
        <w:rPr>
          <w:rFonts w:ascii="Courier New" w:eastAsia="Times New Roman" w:hAnsi="Courier New" w:cs="Courier New"/>
          <w:sz w:val="20"/>
          <w:szCs w:val="24"/>
          <w:lang w:eastAsia="uk-UA"/>
        </w:rPr>
        <w:tab/>
        <w:t>МФУ HP LaserJet Pro M402dne (C5J91A)</w:t>
      </w:r>
      <w:r w:rsidRPr="00D24947">
        <w:rPr>
          <w:rFonts w:ascii="Courier New" w:eastAsia="Times New Roman" w:hAnsi="Courier New" w:cs="Courier New"/>
          <w:sz w:val="20"/>
          <w:szCs w:val="24"/>
          <w:lang w:eastAsia="uk-UA"/>
        </w:rPr>
        <w:tab/>
        <w:t>МФУ HP LaserJet Pro M426dw</w:t>
      </w:r>
      <w:r w:rsidRPr="00D24947">
        <w:rPr>
          <w:rFonts w:ascii="Courier New" w:eastAsia="Times New Roman" w:hAnsi="Courier New" w:cs="Courier New"/>
          <w:sz w:val="20"/>
          <w:szCs w:val="24"/>
          <w:lang w:eastAsia="uk-UA"/>
        </w:rPr>
        <w:tab/>
        <w:t>МФУ HP LaserJet Pro M426dw</w:t>
      </w:r>
      <w:r w:rsidRPr="00D24947">
        <w:rPr>
          <w:rFonts w:ascii="Courier New" w:eastAsia="Times New Roman" w:hAnsi="Courier New" w:cs="Courier New"/>
          <w:sz w:val="20"/>
          <w:szCs w:val="24"/>
          <w:lang w:eastAsia="uk-UA"/>
        </w:rPr>
        <w:tab/>
        <w:t>МФУ RICON Aficio 201SPF</w:t>
      </w:r>
      <w:r w:rsidRPr="00D24947">
        <w:rPr>
          <w:rFonts w:ascii="Courier New" w:eastAsia="Times New Roman" w:hAnsi="Courier New" w:cs="Courier New"/>
          <w:sz w:val="20"/>
          <w:szCs w:val="24"/>
          <w:lang w:eastAsia="uk-UA"/>
        </w:rPr>
        <w:tab/>
        <w:t>МФУ RICON Aficio 2045е б/в</w:t>
      </w:r>
      <w:r w:rsidRPr="00D24947">
        <w:rPr>
          <w:rFonts w:ascii="Courier New" w:eastAsia="Times New Roman" w:hAnsi="Courier New" w:cs="Courier New"/>
          <w:sz w:val="20"/>
          <w:szCs w:val="24"/>
          <w:lang w:eastAsia="uk-UA"/>
        </w:rPr>
        <w:tab/>
        <w:t>МФУ А4 HP LJ Pro 400 M425dw</w:t>
      </w:r>
      <w:r w:rsidRPr="00D24947">
        <w:rPr>
          <w:rFonts w:ascii="Courier New" w:eastAsia="Times New Roman" w:hAnsi="Courier New" w:cs="Courier New"/>
          <w:sz w:val="20"/>
          <w:szCs w:val="24"/>
          <w:lang w:eastAsia="uk-UA"/>
        </w:rPr>
        <w:tab/>
        <w:t>Насос диафрагм.воздушн.Y01.NDP.15.BPS*</w:t>
      </w:r>
      <w:r w:rsidRPr="00D24947">
        <w:rPr>
          <w:rFonts w:ascii="Courier New" w:eastAsia="Times New Roman" w:hAnsi="Courier New" w:cs="Courier New"/>
          <w:sz w:val="20"/>
          <w:szCs w:val="24"/>
          <w:lang w:eastAsia="uk-UA"/>
        </w:rPr>
        <w:tab/>
        <w:t>Насос диафрагм.воздушн.Y01.NDP.20.BPS PP.</w:t>
      </w:r>
      <w:r w:rsidRPr="00D24947">
        <w:rPr>
          <w:rFonts w:ascii="Courier New" w:eastAsia="Times New Roman" w:hAnsi="Courier New" w:cs="Courier New"/>
          <w:sz w:val="20"/>
          <w:szCs w:val="24"/>
          <w:lang w:eastAsia="uk-UA"/>
        </w:rPr>
        <w:tab/>
        <w:t>Насос диафрагм.воздушн.Y01.NDP.20.BPS PP.</w:t>
      </w:r>
      <w:r w:rsidRPr="00D24947">
        <w:rPr>
          <w:rFonts w:ascii="Courier New" w:eastAsia="Times New Roman" w:hAnsi="Courier New" w:cs="Courier New"/>
          <w:sz w:val="20"/>
          <w:szCs w:val="24"/>
          <w:lang w:eastAsia="uk-UA"/>
        </w:rPr>
        <w:tab/>
        <w:t>Насос диафрагм.воздушн.Y01.NDP.20.BPS PP.</w:t>
      </w:r>
      <w:r w:rsidRPr="00D24947">
        <w:rPr>
          <w:rFonts w:ascii="Courier New" w:eastAsia="Times New Roman" w:hAnsi="Courier New" w:cs="Courier New"/>
          <w:sz w:val="20"/>
          <w:szCs w:val="24"/>
          <w:lang w:eastAsia="uk-UA"/>
        </w:rPr>
        <w:tab/>
        <w:t>Насос диафрагм.воздушн.Y01.NDP.20.BPS PP.</w:t>
      </w:r>
      <w:r w:rsidRPr="00D24947">
        <w:rPr>
          <w:rFonts w:ascii="Courier New" w:eastAsia="Times New Roman" w:hAnsi="Courier New" w:cs="Courier New"/>
          <w:sz w:val="20"/>
          <w:szCs w:val="24"/>
          <w:lang w:eastAsia="uk-UA"/>
        </w:rPr>
        <w:tab/>
        <w:t>Насос диафрагм.воздушн.Y01.NDP.20.BPS PP.</w:t>
      </w:r>
      <w:r w:rsidRPr="00D24947">
        <w:rPr>
          <w:rFonts w:ascii="Courier New" w:eastAsia="Times New Roman" w:hAnsi="Courier New" w:cs="Courier New"/>
          <w:sz w:val="20"/>
          <w:szCs w:val="24"/>
          <w:lang w:eastAsia="uk-UA"/>
        </w:rPr>
        <w:tab/>
        <w:t>Насос диафрагм.воздушн.Y01.NDP.25.BPS PP.</w:t>
      </w:r>
      <w:r w:rsidRPr="00D24947">
        <w:rPr>
          <w:rFonts w:ascii="Courier New" w:eastAsia="Times New Roman" w:hAnsi="Courier New" w:cs="Courier New"/>
          <w:sz w:val="20"/>
          <w:szCs w:val="24"/>
          <w:lang w:eastAsia="uk-UA"/>
        </w:rPr>
        <w:tab/>
        <w:t>Насос диафрагм.воздушн.Y01.NDP.25.BPS PP.</w:t>
      </w:r>
      <w:r w:rsidRPr="00D24947">
        <w:rPr>
          <w:rFonts w:ascii="Courier New" w:eastAsia="Times New Roman" w:hAnsi="Courier New" w:cs="Courier New"/>
          <w:sz w:val="20"/>
          <w:szCs w:val="24"/>
          <w:lang w:eastAsia="uk-UA"/>
        </w:rPr>
        <w:tab/>
        <w:t>Неттопы/3Q Nettop Platform Qqq! Black</w:t>
      </w:r>
      <w:r w:rsidRPr="00D24947">
        <w:rPr>
          <w:rFonts w:ascii="Courier New" w:eastAsia="Times New Roman" w:hAnsi="Courier New" w:cs="Courier New"/>
          <w:sz w:val="20"/>
          <w:szCs w:val="24"/>
          <w:lang w:eastAsia="uk-UA"/>
        </w:rPr>
        <w:tab/>
        <w:t xml:space="preserve">Ноутбук "Samsung" № R519 </w:t>
      </w:r>
      <w:r w:rsidRPr="00D24947">
        <w:rPr>
          <w:rFonts w:ascii="Courier New" w:eastAsia="Times New Roman" w:hAnsi="Courier New" w:cs="Courier New"/>
          <w:sz w:val="20"/>
          <w:szCs w:val="24"/>
          <w:lang w:eastAsia="uk-UA"/>
        </w:rPr>
        <w:tab/>
        <w:t>Ноутбук Asus К70АЕ, АМD Turion II Dual-Core M520</w:t>
      </w:r>
      <w:r w:rsidRPr="00D24947">
        <w:rPr>
          <w:rFonts w:ascii="Courier New" w:eastAsia="Times New Roman" w:hAnsi="Courier New" w:cs="Courier New"/>
          <w:sz w:val="20"/>
          <w:szCs w:val="24"/>
          <w:lang w:eastAsia="uk-UA"/>
        </w:rPr>
        <w:tab/>
        <w:t>Ноутбук HP Envy 15-as005ur</w:t>
      </w:r>
      <w:r w:rsidRPr="00D24947">
        <w:rPr>
          <w:rFonts w:ascii="Courier New" w:eastAsia="Times New Roman" w:hAnsi="Courier New" w:cs="Courier New"/>
          <w:sz w:val="20"/>
          <w:szCs w:val="24"/>
          <w:lang w:eastAsia="uk-UA"/>
        </w:rPr>
        <w:tab/>
        <w:t>Ноутбук HP Mini 200-4253sr</w:t>
      </w:r>
      <w:r w:rsidRPr="00D24947">
        <w:rPr>
          <w:rFonts w:ascii="Courier New" w:eastAsia="Times New Roman" w:hAnsi="Courier New" w:cs="Courier New"/>
          <w:sz w:val="20"/>
          <w:szCs w:val="24"/>
          <w:lang w:eastAsia="uk-UA"/>
        </w:rPr>
        <w:tab/>
        <w:t>Ноутбук HP ProBook 450 (F7Y25ES)</w:t>
      </w:r>
      <w:r w:rsidRPr="00D24947">
        <w:rPr>
          <w:rFonts w:ascii="Courier New" w:eastAsia="Times New Roman" w:hAnsi="Courier New" w:cs="Courier New"/>
          <w:sz w:val="20"/>
          <w:szCs w:val="24"/>
          <w:lang w:eastAsia="uk-UA"/>
        </w:rPr>
        <w:tab/>
        <w:t>Ноутбук HP ProBook 450 G4 (Z2Y35ES)</w:t>
      </w:r>
      <w:r w:rsidRPr="00D24947">
        <w:rPr>
          <w:rFonts w:ascii="Courier New" w:eastAsia="Times New Roman" w:hAnsi="Courier New" w:cs="Courier New"/>
          <w:sz w:val="20"/>
          <w:szCs w:val="24"/>
          <w:lang w:eastAsia="uk-UA"/>
        </w:rPr>
        <w:tab/>
        <w:t>Ноутбук HP ProBook 450(2HG46ES)</w:t>
      </w:r>
      <w:r w:rsidRPr="00D24947">
        <w:rPr>
          <w:rFonts w:ascii="Courier New" w:eastAsia="Times New Roman" w:hAnsi="Courier New" w:cs="Courier New"/>
          <w:sz w:val="20"/>
          <w:szCs w:val="24"/>
          <w:lang w:eastAsia="uk-UA"/>
        </w:rPr>
        <w:tab/>
        <w:t>Ноутбук LAVRKV/HP Pavilion 15-n057sr</w:t>
      </w:r>
      <w:r w:rsidRPr="00D24947">
        <w:rPr>
          <w:rFonts w:ascii="Courier New" w:eastAsia="Times New Roman" w:hAnsi="Courier New" w:cs="Courier New"/>
          <w:sz w:val="20"/>
          <w:szCs w:val="24"/>
          <w:lang w:eastAsia="uk-UA"/>
        </w:rPr>
        <w:tab/>
        <w:t>Ноутбук Lavrkv/HP ProBook 450 G1 (F7Z15ES)</w:t>
      </w:r>
      <w:r w:rsidRPr="00D24947">
        <w:rPr>
          <w:rFonts w:ascii="Courier New" w:eastAsia="Times New Roman" w:hAnsi="Courier New" w:cs="Courier New"/>
          <w:sz w:val="20"/>
          <w:szCs w:val="24"/>
          <w:lang w:eastAsia="uk-UA"/>
        </w:rPr>
        <w:tab/>
        <w:t xml:space="preserve">Ноутбук Samsung R508 (NP-R508-DA02UA) </w:t>
      </w:r>
      <w:r w:rsidRPr="00D24947">
        <w:rPr>
          <w:rFonts w:ascii="Courier New" w:eastAsia="Times New Roman" w:hAnsi="Courier New" w:cs="Courier New"/>
          <w:sz w:val="20"/>
          <w:szCs w:val="24"/>
          <w:lang w:eastAsia="uk-UA"/>
        </w:rPr>
        <w:tab/>
        <w:t>Ноутбук SAMSUNG R519 (NP-R519-XAO3UA)</w:t>
      </w:r>
      <w:r w:rsidRPr="00D24947">
        <w:rPr>
          <w:rFonts w:ascii="Courier New" w:eastAsia="Times New Roman" w:hAnsi="Courier New" w:cs="Courier New"/>
          <w:sz w:val="20"/>
          <w:szCs w:val="24"/>
          <w:lang w:eastAsia="uk-UA"/>
        </w:rPr>
        <w:tab/>
        <w:t>Оборудование д/розлива и закупорки аэроз.балонов</w:t>
      </w:r>
      <w:r w:rsidRPr="00D24947">
        <w:rPr>
          <w:rFonts w:ascii="Courier New" w:eastAsia="Times New Roman" w:hAnsi="Courier New" w:cs="Courier New"/>
          <w:sz w:val="20"/>
          <w:szCs w:val="24"/>
          <w:lang w:eastAsia="uk-UA"/>
        </w:rPr>
        <w:tab/>
        <w:t>ПК Celeron 1037UN</w:t>
      </w:r>
      <w:r w:rsidRPr="00D24947">
        <w:rPr>
          <w:rFonts w:ascii="Courier New" w:eastAsia="Times New Roman" w:hAnsi="Courier New" w:cs="Courier New"/>
          <w:sz w:val="20"/>
          <w:szCs w:val="24"/>
          <w:lang w:eastAsia="uk-UA"/>
        </w:rPr>
        <w:tab/>
        <w:t xml:space="preserve">ПК Intel E5200 2.5/DDR2 </w:t>
      </w:r>
      <w:r w:rsidRPr="00D24947">
        <w:rPr>
          <w:rFonts w:ascii="Courier New" w:eastAsia="Times New Roman" w:hAnsi="Courier New" w:cs="Courier New"/>
          <w:sz w:val="20"/>
          <w:szCs w:val="24"/>
          <w:lang w:eastAsia="uk-UA"/>
        </w:rPr>
        <w:tab/>
        <w:t>ПК MOEП RIM2000</w:t>
      </w:r>
      <w:r w:rsidRPr="00D24947">
        <w:rPr>
          <w:rFonts w:ascii="Courier New" w:eastAsia="Times New Roman" w:hAnsi="Courier New" w:cs="Courier New"/>
          <w:sz w:val="20"/>
          <w:szCs w:val="24"/>
          <w:lang w:eastAsia="uk-UA"/>
        </w:rPr>
        <w:tab/>
        <w:t>ПК MOEП RIM2000</w:t>
      </w:r>
      <w:r w:rsidRPr="00D24947">
        <w:rPr>
          <w:rFonts w:ascii="Courier New" w:eastAsia="Times New Roman" w:hAnsi="Courier New" w:cs="Courier New"/>
          <w:sz w:val="20"/>
          <w:szCs w:val="24"/>
          <w:lang w:eastAsia="uk-UA"/>
        </w:rPr>
        <w:tab/>
        <w:t>Платформа 3Q Qoo!3QNTP-Tower ION-BL1GBP</w:t>
      </w:r>
      <w:r w:rsidRPr="00D24947">
        <w:rPr>
          <w:rFonts w:ascii="Courier New" w:eastAsia="Times New Roman" w:hAnsi="Courier New" w:cs="Courier New"/>
          <w:sz w:val="20"/>
          <w:szCs w:val="24"/>
          <w:lang w:eastAsia="uk-UA"/>
        </w:rPr>
        <w:tab/>
        <w:t>Платформа 3Q Qoo!3QNTP-Tower ION-BL1GBP</w:t>
      </w:r>
      <w:r w:rsidRPr="00D24947">
        <w:rPr>
          <w:rFonts w:ascii="Courier New" w:eastAsia="Times New Roman" w:hAnsi="Courier New" w:cs="Courier New"/>
          <w:sz w:val="20"/>
          <w:szCs w:val="24"/>
          <w:lang w:eastAsia="uk-UA"/>
        </w:rPr>
        <w:tab/>
        <w:t>Принтер EPSON SX525WD(Харьков-Фирсов)</w:t>
      </w:r>
      <w:r w:rsidRPr="00D24947">
        <w:rPr>
          <w:rFonts w:ascii="Courier New" w:eastAsia="Times New Roman" w:hAnsi="Courier New" w:cs="Courier New"/>
          <w:sz w:val="20"/>
          <w:szCs w:val="24"/>
          <w:lang w:eastAsia="uk-UA"/>
        </w:rPr>
        <w:tab/>
        <w:t>Принтер HP LaserJet Pro 400 M401dn</w:t>
      </w:r>
      <w:r w:rsidRPr="00D24947">
        <w:rPr>
          <w:rFonts w:ascii="Courier New" w:eastAsia="Times New Roman" w:hAnsi="Courier New" w:cs="Courier New"/>
          <w:sz w:val="20"/>
          <w:szCs w:val="24"/>
          <w:lang w:eastAsia="uk-UA"/>
        </w:rPr>
        <w:tab/>
        <w:t>Принтер Ricoh MP4500</w:t>
      </w:r>
      <w:r w:rsidRPr="00D24947">
        <w:rPr>
          <w:rFonts w:ascii="Courier New" w:eastAsia="Times New Roman" w:hAnsi="Courier New" w:cs="Courier New"/>
          <w:sz w:val="20"/>
          <w:szCs w:val="24"/>
          <w:lang w:eastAsia="uk-UA"/>
        </w:rPr>
        <w:tab/>
        <w:t>Принтер БФП HP LaserJet Pro 400 M425dn</w:t>
      </w:r>
      <w:r w:rsidRPr="00D24947">
        <w:rPr>
          <w:rFonts w:ascii="Courier New" w:eastAsia="Times New Roman" w:hAnsi="Courier New" w:cs="Courier New"/>
          <w:sz w:val="20"/>
          <w:szCs w:val="24"/>
          <w:lang w:eastAsia="uk-UA"/>
        </w:rPr>
        <w:tab/>
        <w:t>Реактор РСГ-1200</w:t>
      </w:r>
      <w:r w:rsidRPr="00D24947">
        <w:rPr>
          <w:rFonts w:ascii="Courier New" w:eastAsia="Times New Roman" w:hAnsi="Courier New" w:cs="Courier New"/>
          <w:sz w:val="20"/>
          <w:szCs w:val="24"/>
          <w:lang w:eastAsia="uk-UA"/>
        </w:rPr>
        <w:tab/>
        <w:t>Реактор РСГ-600</w:t>
      </w:r>
      <w:r w:rsidRPr="00D24947">
        <w:rPr>
          <w:rFonts w:ascii="Courier New" w:eastAsia="Times New Roman" w:hAnsi="Courier New" w:cs="Courier New"/>
          <w:sz w:val="20"/>
          <w:szCs w:val="24"/>
          <w:lang w:eastAsia="uk-UA"/>
        </w:rPr>
        <w:tab/>
        <w:t xml:space="preserve">Сервер СPU Server Quad-Core Xeon E5405 2GHz </w:t>
      </w:r>
      <w:r w:rsidRPr="00D24947">
        <w:rPr>
          <w:rFonts w:ascii="Courier New" w:eastAsia="Times New Roman" w:hAnsi="Courier New" w:cs="Courier New"/>
          <w:sz w:val="20"/>
          <w:szCs w:val="24"/>
          <w:lang w:eastAsia="uk-UA"/>
        </w:rPr>
        <w:tab/>
        <w:t>сигналізація</w:t>
      </w:r>
      <w:r w:rsidRPr="00D24947">
        <w:rPr>
          <w:rFonts w:ascii="Courier New" w:eastAsia="Times New Roman" w:hAnsi="Courier New" w:cs="Courier New"/>
          <w:sz w:val="20"/>
          <w:szCs w:val="24"/>
          <w:lang w:eastAsia="uk-UA"/>
        </w:rPr>
        <w:tab/>
        <w:t>система водоочищення</w:t>
      </w:r>
      <w:r w:rsidRPr="00D24947">
        <w:rPr>
          <w:rFonts w:ascii="Courier New" w:eastAsia="Times New Roman" w:hAnsi="Courier New" w:cs="Courier New"/>
          <w:sz w:val="20"/>
          <w:szCs w:val="24"/>
          <w:lang w:eastAsia="uk-UA"/>
        </w:rPr>
        <w:tab/>
        <w:t>Система зворотного осмосу МО 250 *</w:t>
      </w:r>
      <w:r w:rsidRPr="00D24947">
        <w:rPr>
          <w:rFonts w:ascii="Courier New" w:eastAsia="Times New Roman" w:hAnsi="Courier New" w:cs="Courier New"/>
          <w:sz w:val="20"/>
          <w:szCs w:val="24"/>
          <w:lang w:eastAsia="uk-UA"/>
        </w:rPr>
        <w:tab/>
        <w:t>стелажі складські</w:t>
      </w:r>
      <w:r w:rsidRPr="00D24947">
        <w:rPr>
          <w:rFonts w:ascii="Courier New" w:eastAsia="Times New Roman" w:hAnsi="Courier New" w:cs="Courier New"/>
          <w:sz w:val="20"/>
          <w:szCs w:val="24"/>
          <w:lang w:eastAsia="uk-UA"/>
        </w:rPr>
        <w:tab/>
        <w:t>стелажі складські</w:t>
      </w:r>
      <w:r w:rsidRPr="00D24947">
        <w:rPr>
          <w:rFonts w:ascii="Courier New" w:eastAsia="Times New Roman" w:hAnsi="Courier New" w:cs="Courier New"/>
          <w:sz w:val="20"/>
          <w:szCs w:val="24"/>
          <w:lang w:eastAsia="uk-UA"/>
        </w:rPr>
        <w:tab/>
        <w:t>Візок EXPERT DB 200 2.0т</w:t>
      </w:r>
      <w:r w:rsidRPr="00D24947">
        <w:rPr>
          <w:rFonts w:ascii="Courier New" w:eastAsia="Times New Roman" w:hAnsi="Courier New" w:cs="Courier New"/>
          <w:sz w:val="20"/>
          <w:szCs w:val="24"/>
          <w:lang w:eastAsia="uk-UA"/>
        </w:rPr>
        <w:tab/>
        <w:t>Візок EXPERT DB 200 2.0т</w:t>
      </w:r>
      <w:r w:rsidRPr="00D24947">
        <w:rPr>
          <w:rFonts w:ascii="Courier New" w:eastAsia="Times New Roman" w:hAnsi="Courier New" w:cs="Courier New"/>
          <w:sz w:val="20"/>
          <w:szCs w:val="24"/>
          <w:lang w:eastAsia="uk-UA"/>
        </w:rPr>
        <w:tab/>
        <w:t>Візок гідравлічний HAND PALLET TRUCK CBY-III *</w:t>
      </w:r>
      <w:r w:rsidRPr="00D24947">
        <w:rPr>
          <w:rFonts w:ascii="Courier New" w:eastAsia="Times New Roman" w:hAnsi="Courier New" w:cs="Courier New"/>
          <w:sz w:val="20"/>
          <w:szCs w:val="24"/>
          <w:lang w:eastAsia="uk-UA"/>
        </w:rPr>
        <w:tab/>
        <w:t>Візок гідравлічний HAND PALLET TRUCK CBY-III *</w:t>
      </w:r>
      <w:r w:rsidRPr="00D24947">
        <w:rPr>
          <w:rFonts w:ascii="Courier New" w:eastAsia="Times New Roman" w:hAnsi="Courier New" w:cs="Courier New"/>
          <w:sz w:val="20"/>
          <w:szCs w:val="24"/>
          <w:lang w:eastAsia="uk-UA"/>
        </w:rPr>
        <w:tab/>
        <w:t>Візок гідравлічний JC Light-Duty Hand Pallet</w:t>
      </w:r>
      <w:r w:rsidRPr="00D24947">
        <w:rPr>
          <w:rFonts w:ascii="Courier New" w:eastAsia="Times New Roman" w:hAnsi="Courier New" w:cs="Courier New"/>
          <w:sz w:val="20"/>
          <w:szCs w:val="24"/>
          <w:lang w:eastAsia="uk-UA"/>
        </w:rPr>
        <w:tab/>
        <w:t>Візок гідравлічний JC Light-Duty550 * 1150мм</w:t>
      </w:r>
      <w:r w:rsidRPr="00D24947">
        <w:rPr>
          <w:rFonts w:ascii="Courier New" w:eastAsia="Times New Roman" w:hAnsi="Courier New" w:cs="Courier New"/>
          <w:sz w:val="20"/>
          <w:szCs w:val="24"/>
          <w:lang w:eastAsia="uk-UA"/>
        </w:rPr>
        <w:tab/>
        <w:t>Візок гідравлічний Skiper SK25 1150 PP Profi</w:t>
      </w:r>
      <w:r w:rsidRPr="00D24947">
        <w:rPr>
          <w:rFonts w:ascii="Courier New" w:eastAsia="Times New Roman" w:hAnsi="Courier New" w:cs="Courier New"/>
          <w:sz w:val="20"/>
          <w:szCs w:val="24"/>
          <w:lang w:eastAsia="uk-UA"/>
        </w:rPr>
        <w:tab/>
        <w:t>Візок д / бочок Skiper SHD-08.300кг</w:t>
      </w:r>
      <w:r w:rsidRPr="00D24947">
        <w:rPr>
          <w:rFonts w:ascii="Courier New" w:eastAsia="Times New Roman" w:hAnsi="Courier New" w:cs="Courier New"/>
          <w:sz w:val="20"/>
          <w:szCs w:val="24"/>
          <w:lang w:eastAsia="uk-UA"/>
        </w:rPr>
        <w:tab/>
        <w:t>Візок палетная DF30</w:t>
      </w:r>
      <w:r w:rsidRPr="00D24947">
        <w:rPr>
          <w:rFonts w:ascii="Courier New" w:eastAsia="Times New Roman" w:hAnsi="Courier New" w:cs="Courier New"/>
          <w:sz w:val="20"/>
          <w:szCs w:val="24"/>
          <w:lang w:eastAsia="uk-UA"/>
        </w:rPr>
        <w:tab/>
        <w:t>теплогенератор</w:t>
      </w:r>
      <w:r w:rsidRPr="00D24947">
        <w:rPr>
          <w:rFonts w:ascii="Courier New" w:eastAsia="Times New Roman" w:hAnsi="Courier New" w:cs="Courier New"/>
          <w:sz w:val="20"/>
          <w:szCs w:val="24"/>
          <w:lang w:eastAsia="uk-UA"/>
        </w:rPr>
        <w:tab/>
        <w:t>Теплообмінник водяній Volcano VR1</w:t>
      </w:r>
      <w:r w:rsidRPr="00D24947">
        <w:rPr>
          <w:rFonts w:ascii="Courier New" w:eastAsia="Times New Roman" w:hAnsi="Courier New" w:cs="Courier New"/>
          <w:sz w:val="20"/>
          <w:szCs w:val="24"/>
          <w:lang w:eastAsia="uk-UA"/>
        </w:rPr>
        <w:tab/>
        <w:t>Теплообмінник водяній Volcano VR1</w:t>
      </w:r>
      <w:r w:rsidRPr="00D24947">
        <w:rPr>
          <w:rFonts w:ascii="Courier New" w:eastAsia="Times New Roman" w:hAnsi="Courier New" w:cs="Courier New"/>
          <w:sz w:val="20"/>
          <w:szCs w:val="24"/>
          <w:lang w:eastAsia="uk-UA"/>
        </w:rPr>
        <w:tab/>
        <w:t>Теплообмінник водяній Volcano VR1</w:t>
      </w:r>
      <w:r w:rsidRPr="00D24947">
        <w:rPr>
          <w:rFonts w:ascii="Courier New" w:eastAsia="Times New Roman" w:hAnsi="Courier New" w:cs="Courier New"/>
          <w:sz w:val="20"/>
          <w:szCs w:val="24"/>
          <w:lang w:eastAsia="uk-UA"/>
        </w:rPr>
        <w:tab/>
        <w:t>Теплообмінник водяній Volcano VR2</w:t>
      </w:r>
      <w:r w:rsidRPr="00D24947">
        <w:rPr>
          <w:rFonts w:ascii="Courier New" w:eastAsia="Times New Roman" w:hAnsi="Courier New" w:cs="Courier New"/>
          <w:sz w:val="20"/>
          <w:szCs w:val="24"/>
          <w:lang w:eastAsia="uk-UA"/>
        </w:rPr>
        <w:tab/>
        <w:t>Установка насосна CMB5-46</w:t>
      </w:r>
      <w:r w:rsidRPr="00D24947">
        <w:rPr>
          <w:rFonts w:ascii="Courier New" w:eastAsia="Times New Roman" w:hAnsi="Courier New" w:cs="Courier New"/>
          <w:sz w:val="20"/>
          <w:szCs w:val="24"/>
          <w:lang w:eastAsia="uk-UA"/>
        </w:rPr>
        <w:tab/>
        <w:t>Установка насосна роторна</w:t>
      </w:r>
      <w:r w:rsidRPr="00D24947">
        <w:rPr>
          <w:rFonts w:ascii="Courier New" w:eastAsia="Times New Roman" w:hAnsi="Courier New" w:cs="Courier New"/>
          <w:sz w:val="20"/>
          <w:szCs w:val="24"/>
          <w:lang w:eastAsia="uk-UA"/>
        </w:rPr>
        <w:tab/>
        <w:t>Установка пом'якшення води Екософт-FU 0844-GL</w:t>
      </w:r>
      <w:r w:rsidRPr="00D24947">
        <w:rPr>
          <w:rFonts w:ascii="Courier New" w:eastAsia="Times New Roman" w:hAnsi="Courier New" w:cs="Courier New"/>
          <w:sz w:val="20"/>
          <w:szCs w:val="24"/>
          <w:lang w:eastAsia="uk-UA"/>
        </w:rPr>
        <w:tab/>
        <w:t>Форма для губних бальзамів *</w:t>
      </w:r>
      <w:r w:rsidRPr="00D24947">
        <w:rPr>
          <w:rFonts w:ascii="Courier New" w:eastAsia="Times New Roman" w:hAnsi="Courier New" w:cs="Courier New"/>
          <w:sz w:val="20"/>
          <w:szCs w:val="24"/>
          <w:lang w:eastAsia="uk-UA"/>
        </w:rPr>
        <w:tab/>
        <w:t>Форма для губних бальзамів *</w:t>
      </w:r>
      <w:r w:rsidRPr="00D24947">
        <w:rPr>
          <w:rFonts w:ascii="Courier New" w:eastAsia="Times New Roman" w:hAnsi="Courier New" w:cs="Courier New"/>
          <w:sz w:val="20"/>
          <w:szCs w:val="24"/>
          <w:lang w:eastAsia="uk-UA"/>
        </w:rPr>
        <w:tab/>
        <w:t>Форма для губних бальзамів *</w:t>
      </w:r>
      <w:r w:rsidRPr="00D24947">
        <w:rPr>
          <w:rFonts w:ascii="Courier New" w:eastAsia="Times New Roman" w:hAnsi="Courier New" w:cs="Courier New"/>
          <w:sz w:val="20"/>
          <w:szCs w:val="24"/>
          <w:lang w:eastAsia="uk-UA"/>
        </w:rPr>
        <w:tab/>
        <w:t>Форма для губних бальзамів *</w:t>
      </w:r>
      <w:r w:rsidRPr="00D24947">
        <w:rPr>
          <w:rFonts w:ascii="Courier New" w:eastAsia="Times New Roman" w:hAnsi="Courier New" w:cs="Courier New"/>
          <w:sz w:val="20"/>
          <w:szCs w:val="24"/>
          <w:lang w:eastAsia="uk-UA"/>
        </w:rPr>
        <w:tab/>
        <w:t>Холодильник INTER-390T Ш-0,39ср</w:t>
      </w:r>
      <w:r w:rsidRPr="00D24947">
        <w:rPr>
          <w:rFonts w:ascii="Courier New" w:eastAsia="Times New Roman" w:hAnsi="Courier New" w:cs="Courier New"/>
          <w:sz w:val="20"/>
          <w:szCs w:val="24"/>
          <w:lang w:eastAsia="uk-UA"/>
        </w:rPr>
        <w:tab/>
        <w:t>Центрифуга TDL-36C</w:t>
      </w:r>
      <w:r w:rsidRPr="00D24947">
        <w:rPr>
          <w:rFonts w:ascii="Courier New" w:eastAsia="Times New Roman" w:hAnsi="Courier New" w:cs="Courier New"/>
          <w:sz w:val="20"/>
          <w:szCs w:val="24"/>
          <w:lang w:eastAsia="uk-UA"/>
        </w:rPr>
        <w:tab/>
        <w:t>Штабелер CTY-E 1.5T / 1.6M</w:t>
      </w:r>
      <w:r w:rsidRPr="00D24947">
        <w:rPr>
          <w:rFonts w:ascii="Courier New" w:eastAsia="Times New Roman" w:hAnsi="Courier New" w:cs="Courier New"/>
          <w:sz w:val="20"/>
          <w:szCs w:val="24"/>
          <w:lang w:eastAsia="uk-UA"/>
        </w:rPr>
        <w:tab/>
        <w:t>Штабелер Skiper SKD 1530 Profi 1070мм</w:t>
      </w:r>
      <w:r w:rsidRPr="00D24947">
        <w:rPr>
          <w:rFonts w:ascii="Courier New" w:eastAsia="Times New Roman" w:hAnsi="Courier New" w:cs="Courier New"/>
          <w:sz w:val="20"/>
          <w:szCs w:val="24"/>
          <w:lang w:eastAsia="uk-UA"/>
        </w:rPr>
        <w:tab/>
        <w:t>Штабелер Still Gabelstapler</w:t>
      </w:r>
      <w:r w:rsidRPr="00D24947">
        <w:rPr>
          <w:rFonts w:ascii="Courier New" w:eastAsia="Times New Roman" w:hAnsi="Courier New" w:cs="Courier New"/>
          <w:sz w:val="20"/>
          <w:szCs w:val="24"/>
          <w:lang w:eastAsia="uk-UA"/>
        </w:rPr>
        <w:tab/>
        <w:t>Штабелер YALE MS16AC C852N01928H</w:t>
      </w:r>
      <w:r w:rsidRPr="00D24947">
        <w:rPr>
          <w:rFonts w:ascii="Courier New" w:eastAsia="Times New Roman" w:hAnsi="Courier New" w:cs="Courier New"/>
          <w:sz w:val="20"/>
          <w:szCs w:val="24"/>
          <w:lang w:eastAsia="uk-UA"/>
        </w:rPr>
        <w:tab/>
        <w:t>Етікіровочний автомат LS-207</w:t>
      </w:r>
      <w:r w:rsidRPr="00D24947">
        <w:rPr>
          <w:rFonts w:ascii="Courier New" w:eastAsia="Times New Roman" w:hAnsi="Courier New" w:cs="Courier New"/>
          <w:sz w:val="20"/>
          <w:szCs w:val="24"/>
          <w:lang w:eastAsia="uk-UA"/>
        </w:rPr>
        <w:tab/>
        <w:t>Автомобіль Chevrolet Aveo (АН31-57ЕР, легк., Одеса)</w:t>
      </w:r>
      <w:r w:rsidRPr="00D24947">
        <w:rPr>
          <w:rFonts w:ascii="Courier New" w:eastAsia="Times New Roman" w:hAnsi="Courier New" w:cs="Courier New"/>
          <w:sz w:val="20"/>
          <w:szCs w:val="24"/>
          <w:lang w:eastAsia="uk-UA"/>
        </w:rPr>
        <w:tab/>
        <w:t>Автомобіль Isuzu NPR 75L-M (АЕ18-09ВС, вантаж, Харків)</w:t>
      </w:r>
      <w:r w:rsidRPr="00D24947">
        <w:rPr>
          <w:rFonts w:ascii="Courier New" w:eastAsia="Times New Roman" w:hAnsi="Courier New" w:cs="Courier New"/>
          <w:sz w:val="20"/>
          <w:szCs w:val="24"/>
          <w:lang w:eastAsia="uk-UA"/>
        </w:rPr>
        <w:tab/>
        <w:t>Автомобіль Scania P280 (AE71-49KB, груз.Харьков)</w:t>
      </w:r>
      <w:r w:rsidRPr="00D24947">
        <w:rPr>
          <w:rFonts w:ascii="Courier New" w:eastAsia="Times New Roman" w:hAnsi="Courier New" w:cs="Courier New"/>
          <w:sz w:val="20"/>
          <w:szCs w:val="24"/>
          <w:lang w:eastAsia="uk-UA"/>
        </w:rPr>
        <w:tab/>
        <w:t>Автомобіль ВАЗ 210430-20 (АН92-45ВХ, лекго., Харків)</w:t>
      </w:r>
      <w:r w:rsidRPr="00D24947">
        <w:rPr>
          <w:rFonts w:ascii="Courier New" w:eastAsia="Times New Roman" w:hAnsi="Courier New" w:cs="Courier New"/>
          <w:sz w:val="20"/>
          <w:szCs w:val="24"/>
          <w:lang w:eastAsia="uk-UA"/>
        </w:rPr>
        <w:tab/>
        <w:t>Автомобіль ГАЗ 2705 14 ЗНГ (АН29-32АМ, вантаж., Харк.)</w:t>
      </w:r>
      <w:r w:rsidRPr="00D24947">
        <w:rPr>
          <w:rFonts w:ascii="Courier New" w:eastAsia="Times New Roman" w:hAnsi="Courier New" w:cs="Courier New"/>
          <w:sz w:val="20"/>
          <w:szCs w:val="24"/>
          <w:lang w:eastAsia="uk-UA"/>
        </w:rPr>
        <w:tab/>
        <w:t>Автомобіль ГАЗ 2705-288 С (АН31-30НТ, вантаж, Харків)</w:t>
      </w:r>
      <w:r w:rsidRPr="00D24947">
        <w:rPr>
          <w:rFonts w:ascii="Courier New" w:eastAsia="Times New Roman" w:hAnsi="Courier New" w:cs="Courier New"/>
          <w:sz w:val="20"/>
          <w:szCs w:val="24"/>
          <w:lang w:eastAsia="uk-UA"/>
        </w:rPr>
        <w:tab/>
        <w:t>Автомобіль ГАЗ 2752-288 С (АН31-36НТ, вантаж, Харків)</w:t>
      </w:r>
      <w:r w:rsidRPr="00D24947">
        <w:rPr>
          <w:rFonts w:ascii="Courier New" w:eastAsia="Times New Roman" w:hAnsi="Courier New" w:cs="Courier New"/>
          <w:sz w:val="20"/>
          <w:szCs w:val="24"/>
          <w:lang w:eastAsia="uk-UA"/>
        </w:rPr>
        <w:tab/>
        <w:t>Автомобіль ГАЗ-2752-404 (АН80-15СТ, вантаж, Запоріжжя)</w:t>
      </w:r>
      <w:r w:rsidRPr="00D24947">
        <w:rPr>
          <w:rFonts w:ascii="Courier New" w:eastAsia="Times New Roman" w:hAnsi="Courier New" w:cs="Courier New"/>
          <w:sz w:val="20"/>
          <w:szCs w:val="24"/>
          <w:lang w:eastAsia="uk-UA"/>
        </w:rPr>
        <w:tab/>
        <w:t>Автомобіль ГАЗ-2752-404 (АН80-16СТ, вантаж, Запоріжжя)</w:t>
      </w:r>
      <w:r w:rsidRPr="00D24947">
        <w:rPr>
          <w:rFonts w:ascii="Courier New" w:eastAsia="Times New Roman" w:hAnsi="Courier New" w:cs="Courier New"/>
          <w:sz w:val="20"/>
          <w:szCs w:val="24"/>
          <w:lang w:eastAsia="uk-UA"/>
        </w:rPr>
        <w:tab/>
        <w:t>Автомобіль ЗАЗ Lanos (АЕ36-32IТ, легк, Київ)</w:t>
      </w:r>
      <w:r w:rsidRPr="00D24947">
        <w:rPr>
          <w:rFonts w:ascii="Courier New" w:eastAsia="Times New Roman" w:hAnsi="Courier New" w:cs="Courier New"/>
          <w:sz w:val="20"/>
          <w:szCs w:val="24"/>
          <w:lang w:eastAsia="uk-UA"/>
        </w:rPr>
        <w:tab/>
        <w:t>Автомобіль ЗАЗ Lanos SE1.5M / T (АН90-71IO, легк, Київ)</w:t>
      </w:r>
      <w:r w:rsidRPr="00D24947">
        <w:rPr>
          <w:rFonts w:ascii="Courier New" w:eastAsia="Times New Roman" w:hAnsi="Courier New" w:cs="Courier New"/>
          <w:sz w:val="20"/>
          <w:szCs w:val="24"/>
          <w:lang w:eastAsia="uk-UA"/>
        </w:rPr>
        <w:tab/>
        <w:t>Автомобіль ЗАЗ Sens (АН34-96НХ, легк.Одесса)</w:t>
      </w:r>
      <w:r w:rsidRPr="00D24947">
        <w:rPr>
          <w:rFonts w:ascii="Courier New" w:eastAsia="Times New Roman" w:hAnsi="Courier New" w:cs="Courier New"/>
          <w:sz w:val="20"/>
          <w:szCs w:val="24"/>
          <w:lang w:eastAsia="uk-UA"/>
        </w:rPr>
        <w:tab/>
        <w:t>Автомобіль ЗАЗ-DAEWOO LANOS (АН38-77ЕТ, вантаж, Київ)</w:t>
      </w:r>
      <w:r w:rsidRPr="00D24947">
        <w:rPr>
          <w:rFonts w:ascii="Courier New" w:eastAsia="Times New Roman" w:hAnsi="Courier New" w:cs="Courier New"/>
          <w:sz w:val="20"/>
          <w:szCs w:val="24"/>
          <w:lang w:eastAsia="uk-UA"/>
        </w:rPr>
        <w:tab/>
        <w:t>Автомобіль ИСУЗУ NQR 71P (АН97-45АЕ, вантаж, Київ)</w:t>
      </w:r>
      <w:r w:rsidRPr="00D24947">
        <w:rPr>
          <w:rFonts w:ascii="Courier New" w:eastAsia="Times New Roman" w:hAnsi="Courier New" w:cs="Courier New"/>
          <w:sz w:val="20"/>
          <w:szCs w:val="24"/>
          <w:lang w:eastAsia="uk-UA"/>
        </w:rPr>
        <w:tab/>
        <w:t>Автомобіль Ланос (АН01-76ЕЕ, легк, Харків)</w:t>
      </w:r>
      <w:r w:rsidRPr="00D24947">
        <w:rPr>
          <w:rFonts w:ascii="Courier New" w:eastAsia="Times New Roman" w:hAnsi="Courier New" w:cs="Courier New"/>
          <w:sz w:val="20"/>
          <w:szCs w:val="24"/>
          <w:lang w:eastAsia="uk-UA"/>
        </w:rPr>
        <w:tab/>
        <w:t>Автомобіль Ланос-CKD (АН11-48ЕI, легк, Львів)</w:t>
      </w:r>
      <w:r w:rsidRPr="00D24947">
        <w:rPr>
          <w:rFonts w:ascii="Courier New" w:eastAsia="Times New Roman" w:hAnsi="Courier New" w:cs="Courier New"/>
          <w:sz w:val="20"/>
          <w:szCs w:val="24"/>
          <w:lang w:eastAsia="uk-UA"/>
        </w:rPr>
        <w:tab/>
        <w:t>Автомобіль Ланос-CKD (АН55-78ВМ, легк, Дніпро)</w:t>
      </w:r>
      <w:r w:rsidRPr="00D24947">
        <w:rPr>
          <w:rFonts w:ascii="Courier New" w:eastAsia="Times New Roman" w:hAnsi="Courier New" w:cs="Courier New"/>
          <w:sz w:val="20"/>
          <w:szCs w:val="24"/>
          <w:lang w:eastAsia="uk-UA"/>
        </w:rPr>
        <w:tab/>
        <w:t>Автомобіль Ланос-Sens (АЕ0875ІН, легк.Днепр)</w:t>
      </w:r>
      <w:r w:rsidRPr="00D24947">
        <w:rPr>
          <w:rFonts w:ascii="Courier New" w:eastAsia="Times New Roman" w:hAnsi="Courier New" w:cs="Courier New"/>
          <w:sz w:val="20"/>
          <w:szCs w:val="24"/>
          <w:lang w:eastAsia="uk-UA"/>
        </w:rPr>
        <w:tab/>
        <w:t>Апарат зварювальний инверт. напівавтомат MIG / MMA-295A</w:t>
      </w:r>
      <w:r w:rsidRPr="00D24947">
        <w:rPr>
          <w:rFonts w:ascii="Courier New" w:eastAsia="Times New Roman" w:hAnsi="Courier New" w:cs="Courier New"/>
          <w:sz w:val="20"/>
          <w:szCs w:val="24"/>
          <w:lang w:eastAsia="uk-UA"/>
        </w:rPr>
        <w:tab/>
        <w:t xml:space="preserve">Кондиционер Midea MSR 12 HR </w:t>
      </w:r>
      <w:r w:rsidRPr="00D24947">
        <w:rPr>
          <w:rFonts w:ascii="Courier New" w:eastAsia="Times New Roman" w:hAnsi="Courier New" w:cs="Courier New"/>
          <w:sz w:val="20"/>
          <w:szCs w:val="24"/>
          <w:lang w:eastAsia="uk-UA"/>
        </w:rPr>
        <w:tab/>
        <w:t>Кондиционер Mitsushito SMK/SMC 26 SG</w:t>
      </w:r>
      <w:r w:rsidRPr="00D24947">
        <w:rPr>
          <w:rFonts w:ascii="Courier New" w:eastAsia="Times New Roman" w:hAnsi="Courier New" w:cs="Courier New"/>
          <w:sz w:val="20"/>
          <w:szCs w:val="24"/>
          <w:lang w:eastAsia="uk-UA"/>
        </w:rPr>
        <w:tab/>
        <w:t>Конструкция гардеробная</w:t>
      </w:r>
      <w:r w:rsidRPr="00D24947">
        <w:rPr>
          <w:rFonts w:ascii="Courier New" w:eastAsia="Times New Roman" w:hAnsi="Courier New" w:cs="Courier New"/>
          <w:sz w:val="20"/>
          <w:szCs w:val="24"/>
          <w:lang w:eastAsia="uk-UA"/>
        </w:rPr>
        <w:tab/>
        <w:t>Конструкция по емкости</w:t>
      </w:r>
      <w:r w:rsidRPr="00D24947">
        <w:rPr>
          <w:rFonts w:ascii="Courier New" w:eastAsia="Times New Roman" w:hAnsi="Courier New" w:cs="Courier New"/>
          <w:sz w:val="20"/>
          <w:szCs w:val="24"/>
          <w:lang w:eastAsia="uk-UA"/>
        </w:rPr>
        <w:tab/>
        <w:t>Минимойка KARCHER HD 6/15 C с аксессуарами</w:t>
      </w:r>
      <w:r w:rsidRPr="00D24947">
        <w:rPr>
          <w:rFonts w:ascii="Courier New" w:eastAsia="Times New Roman" w:hAnsi="Courier New" w:cs="Courier New"/>
          <w:sz w:val="20"/>
          <w:szCs w:val="24"/>
          <w:lang w:eastAsia="uk-UA"/>
        </w:rPr>
        <w:tab/>
        <w:t>набір меблів</w:t>
      </w:r>
      <w:r w:rsidRPr="00D24947">
        <w:rPr>
          <w:rFonts w:ascii="Courier New" w:eastAsia="Times New Roman" w:hAnsi="Courier New" w:cs="Courier New"/>
          <w:sz w:val="20"/>
          <w:szCs w:val="24"/>
          <w:lang w:eastAsia="uk-UA"/>
        </w:rPr>
        <w:tab/>
        <w:t>Набір меблів (м.Харків)</w:t>
      </w:r>
      <w:r w:rsidRPr="00D24947">
        <w:rPr>
          <w:rFonts w:ascii="Courier New" w:eastAsia="Times New Roman" w:hAnsi="Courier New" w:cs="Courier New"/>
          <w:sz w:val="20"/>
          <w:szCs w:val="24"/>
          <w:lang w:eastAsia="uk-UA"/>
        </w:rPr>
        <w:tab/>
        <w:t>Набір меблів (м.Київ, Куренівка)</w:t>
      </w:r>
      <w:r w:rsidRPr="00D24947">
        <w:rPr>
          <w:rFonts w:ascii="Courier New" w:eastAsia="Times New Roman" w:hAnsi="Courier New" w:cs="Courier New"/>
          <w:sz w:val="20"/>
          <w:szCs w:val="24"/>
          <w:lang w:eastAsia="uk-UA"/>
        </w:rPr>
        <w:tab/>
        <w:t>Набір меблів (м.Київ, Куренівка)</w:t>
      </w:r>
      <w:r w:rsidRPr="00D24947">
        <w:rPr>
          <w:rFonts w:ascii="Courier New" w:eastAsia="Times New Roman" w:hAnsi="Courier New" w:cs="Courier New"/>
          <w:sz w:val="20"/>
          <w:szCs w:val="24"/>
          <w:lang w:eastAsia="uk-UA"/>
        </w:rPr>
        <w:tab/>
        <w:t>Набір меблів (м.Харків)</w:t>
      </w:r>
      <w:r w:rsidRPr="00D24947">
        <w:rPr>
          <w:rFonts w:ascii="Courier New" w:eastAsia="Times New Roman" w:hAnsi="Courier New" w:cs="Courier New"/>
          <w:sz w:val="20"/>
          <w:szCs w:val="24"/>
          <w:lang w:eastAsia="uk-UA"/>
        </w:rPr>
        <w:tab/>
        <w:t>Набір меблів (м.Дніпропетровськ)</w:t>
      </w:r>
      <w:r w:rsidRPr="00D24947">
        <w:rPr>
          <w:rFonts w:ascii="Courier New" w:eastAsia="Times New Roman" w:hAnsi="Courier New" w:cs="Courier New"/>
          <w:sz w:val="20"/>
          <w:szCs w:val="24"/>
          <w:lang w:eastAsia="uk-UA"/>
        </w:rPr>
        <w:tab/>
        <w:t>Набір меблів (м.Харків, лабораторія)</w:t>
      </w:r>
      <w:r w:rsidRPr="00D24947">
        <w:rPr>
          <w:rFonts w:ascii="Courier New" w:eastAsia="Times New Roman" w:hAnsi="Courier New" w:cs="Courier New"/>
          <w:sz w:val="20"/>
          <w:szCs w:val="24"/>
          <w:lang w:eastAsia="uk-UA"/>
        </w:rPr>
        <w:tab/>
        <w:t>Набір меблів (м.Київ)</w:t>
      </w:r>
      <w:r w:rsidRPr="00D24947">
        <w:rPr>
          <w:rFonts w:ascii="Courier New" w:eastAsia="Times New Roman" w:hAnsi="Courier New" w:cs="Courier New"/>
          <w:sz w:val="20"/>
          <w:szCs w:val="24"/>
          <w:lang w:eastAsia="uk-UA"/>
        </w:rPr>
        <w:tab/>
        <w:t>Набір меблів (м.Харків</w:t>
      </w:r>
      <w:r w:rsidRPr="00D24947">
        <w:rPr>
          <w:rFonts w:ascii="Courier New" w:eastAsia="Times New Roman" w:hAnsi="Courier New" w:cs="Courier New"/>
          <w:sz w:val="20"/>
          <w:szCs w:val="24"/>
          <w:lang w:eastAsia="uk-UA"/>
        </w:rPr>
        <w:tab/>
        <w:t>Набор мебели (г.Харьков, Павлова)</w:t>
      </w:r>
      <w:r w:rsidRPr="00D24947">
        <w:rPr>
          <w:rFonts w:ascii="Courier New" w:eastAsia="Times New Roman" w:hAnsi="Courier New" w:cs="Courier New"/>
          <w:sz w:val="20"/>
          <w:szCs w:val="24"/>
          <w:lang w:eastAsia="uk-UA"/>
        </w:rPr>
        <w:tab/>
        <w:t>Пылесос VC20U 230V</w:t>
      </w:r>
      <w:r w:rsidRPr="00D24947">
        <w:rPr>
          <w:rFonts w:ascii="Courier New" w:eastAsia="Times New Roman" w:hAnsi="Courier New" w:cs="Courier New"/>
          <w:sz w:val="20"/>
          <w:szCs w:val="24"/>
          <w:lang w:eastAsia="uk-UA"/>
        </w:rPr>
        <w:tab/>
        <w:t>Сварочный аппарат аргонный</w:t>
      </w:r>
      <w:r w:rsidRPr="00D24947">
        <w:rPr>
          <w:rFonts w:ascii="Courier New" w:eastAsia="Times New Roman" w:hAnsi="Courier New" w:cs="Courier New"/>
          <w:sz w:val="20"/>
          <w:szCs w:val="24"/>
          <w:lang w:eastAsia="uk-UA"/>
        </w:rPr>
        <w:tab/>
        <w:t>Сейф (Гарант 46)</w:t>
      </w:r>
      <w:r w:rsidRPr="00D24947">
        <w:rPr>
          <w:rFonts w:ascii="Courier New" w:eastAsia="Times New Roman" w:hAnsi="Courier New" w:cs="Courier New"/>
          <w:sz w:val="20"/>
          <w:szCs w:val="24"/>
          <w:lang w:eastAsia="uk-UA"/>
        </w:rPr>
        <w:tab/>
        <w:t>Система видеонаблюдения</w:t>
      </w:r>
      <w:r w:rsidRPr="00D24947">
        <w:rPr>
          <w:rFonts w:ascii="Courier New" w:eastAsia="Times New Roman" w:hAnsi="Courier New" w:cs="Courier New"/>
          <w:sz w:val="20"/>
          <w:szCs w:val="24"/>
          <w:lang w:eastAsia="uk-UA"/>
        </w:rPr>
        <w:tab/>
        <w:t>Стеллажная система</w:t>
      </w:r>
      <w:r w:rsidRPr="00D24947">
        <w:rPr>
          <w:rFonts w:ascii="Courier New" w:eastAsia="Times New Roman" w:hAnsi="Courier New" w:cs="Courier New"/>
          <w:sz w:val="20"/>
          <w:szCs w:val="24"/>
          <w:lang w:eastAsia="uk-UA"/>
        </w:rPr>
        <w:tab/>
        <w:t>Стол компьютерный с тумбой</w:t>
      </w:r>
      <w:r w:rsidRPr="00D24947">
        <w:rPr>
          <w:rFonts w:ascii="Courier New" w:eastAsia="Times New Roman" w:hAnsi="Courier New" w:cs="Courier New"/>
          <w:sz w:val="20"/>
          <w:szCs w:val="24"/>
          <w:lang w:eastAsia="uk-UA"/>
        </w:rPr>
        <w:tab/>
        <w:t>Стол регулировщика</w:t>
      </w:r>
      <w:r w:rsidRPr="00D24947">
        <w:rPr>
          <w:rFonts w:ascii="Courier New" w:eastAsia="Times New Roman" w:hAnsi="Courier New" w:cs="Courier New"/>
          <w:sz w:val="20"/>
          <w:szCs w:val="24"/>
          <w:lang w:eastAsia="uk-UA"/>
        </w:rPr>
        <w:tab/>
        <w:t>Стол технолог. 1000*2000</w:t>
      </w:r>
      <w:r w:rsidRPr="00D24947">
        <w:rPr>
          <w:rFonts w:ascii="Courier New" w:eastAsia="Times New Roman" w:hAnsi="Courier New" w:cs="Courier New"/>
          <w:sz w:val="20"/>
          <w:szCs w:val="24"/>
          <w:lang w:eastAsia="uk-UA"/>
        </w:rPr>
        <w:tab/>
        <w:t>Стол технолог. 1000*2000</w:t>
      </w:r>
      <w:r w:rsidRPr="00D24947">
        <w:rPr>
          <w:rFonts w:ascii="Courier New" w:eastAsia="Times New Roman" w:hAnsi="Courier New" w:cs="Courier New"/>
          <w:sz w:val="20"/>
          <w:szCs w:val="24"/>
          <w:lang w:eastAsia="uk-UA"/>
        </w:rPr>
        <w:tab/>
        <w:t>Фотоаппарат Canon EOS M10</w:t>
      </w:r>
      <w:r w:rsidRPr="00D24947">
        <w:rPr>
          <w:rFonts w:ascii="Courier New" w:eastAsia="Times New Roman" w:hAnsi="Courier New" w:cs="Courier New"/>
          <w:sz w:val="20"/>
          <w:szCs w:val="24"/>
          <w:lang w:eastAsia="uk-UA"/>
        </w:rPr>
        <w:tab/>
        <w:t>Кофе машина</w:t>
      </w:r>
      <w:r w:rsidRPr="00D24947">
        <w:rPr>
          <w:rFonts w:ascii="Courier New" w:eastAsia="Times New Roman" w:hAnsi="Courier New" w:cs="Courier New"/>
          <w:sz w:val="20"/>
          <w:szCs w:val="24"/>
          <w:lang w:eastAsia="uk-UA"/>
        </w:rPr>
        <w:tab/>
        <w:t>Телевизор LED</w:t>
      </w:r>
      <w:r w:rsidRPr="00D24947">
        <w:rPr>
          <w:rFonts w:ascii="Courier New" w:eastAsia="Times New Roman" w:hAnsi="Courier New" w:cs="Courier New"/>
          <w:sz w:val="20"/>
          <w:szCs w:val="24"/>
          <w:lang w:eastAsia="uk-UA"/>
        </w:rPr>
        <w:tab/>
        <w:t>Улучшение аренд. здания г.Харьков Павлова 271</w:t>
      </w:r>
    </w:p>
    <w:p w14:paraId="0A59D30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Екологічні питання не мають значного впливу на використанні активів підприємства. Екологічних санкцій від  органів екології у звітному році не було. </w:t>
      </w:r>
    </w:p>
    <w:p w14:paraId="330144D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lastRenderedPageBreak/>
        <w:t>Інформація щодо планів капітального будівництва, розширення або удосконалення основних засобів,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14:paraId="52BB377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У 2021 р. ТОВ МНВО "БІОКОН" не планує здійснювати капітальне будівництво та будь-які інші масштабні реконструкції та переозброєння діючих потужностей. Освоєння та впровадження нових видів продукції, можливе розширення виробництва за рахунок збільшення обсягів  плануєтся проводити на базі  діючих виробничих потужностей. У майбутньому планується придбавати основні засоби за мірою необхідності, виходячі із тимчасових потреб, фізичного та морального зносу, використовуючі власні обігові кошти підприємства за цінами, які стануться найпривабливішими на момент такого придбання.</w:t>
      </w:r>
    </w:p>
    <w:p w14:paraId="734B82A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Метод фінансування  - власні обігові кошти підприємства.</w:t>
      </w:r>
    </w:p>
    <w:p w14:paraId="32E04A3D"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618CCC84"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14:paraId="718ED34B"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p>
    <w:p w14:paraId="0F4CE14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Інформація щодо проблем, які впливають на діяльність емітента. Фактори ризику в діяльності Емітента: </w:t>
      </w:r>
    </w:p>
    <w:p w14:paraId="136C26F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Збільшення вартості сировини, в тому числі пов'язане з ослабленням курсу гривні;</w:t>
      </w:r>
    </w:p>
    <w:p w14:paraId="371F52A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Зниження попиту кінцевих споживачів, пов'язане зі зниженням купівельної спроможності населення;</w:t>
      </w:r>
    </w:p>
    <w:p w14:paraId="47B1CB3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Фінансовий ризик прострочення оплати контрагентами за поставлену продукцію;</w:t>
      </w:r>
    </w:p>
    <w:p w14:paraId="0ACE104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w:t>
      </w:r>
      <w:r w:rsidRPr="00D24947">
        <w:rPr>
          <w:rFonts w:ascii="Courier New" w:eastAsia="Times New Roman" w:hAnsi="Courier New" w:cs="Courier New"/>
          <w:sz w:val="20"/>
          <w:szCs w:val="24"/>
          <w:lang w:eastAsia="uk-UA"/>
        </w:rPr>
        <w:tab/>
        <w:t>Політичні та економічні ризики, ризики настання форс-мажорних обставин.</w:t>
      </w:r>
    </w:p>
    <w:p w14:paraId="1E53C4C5"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0EB083E6"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24C0C93A"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12F4722A"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46CC82A9"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p>
    <w:p w14:paraId="2EBD593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Полiтика ТОВ МНВО "БІОКОН" щодо фiнансування своєї дiяльностi спрямована на: безперебiйне забезпечення фiнансовими ресурсами поточної виробнично - господарської дiяльностi та контроль за рацiональним використанням фiнансових ресурсiв; своєчасне перерахування платежiв до бюджету та в Державнi цiльовi фонди, своєчаснi розрахунки з постачальниками ресурсiв, оплату працi персоналу; фiнансування технiчного переозброєння пiдприємства; досягнення максимальних економiчних та фiнансових показникiв на основi взаємовигiдного спiвробiтництва, поваги, довiри з партнерами; безперервне вдосконалення, пiдвищення ефективностi фiнансової дiяльностi пiдприємства. </w:t>
      </w:r>
    </w:p>
    <w:p w14:paraId="3114B2A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Обрана Товариством полiтика фiнансування дiяльностi: Фiнансування дiяльностi Товариства протягом звiтного року здiйснювалось за рахунок надходжень вiд реалiзацiї продукції. Товариство має достатньо ресурсiв, якi можна використати на погашення поточних зобов'язань, на поширення своєї дiяльностi. Грошових коштiв достатньо для погашення короткострокової заборгованостi. Товариство забезпечене власними оборотними коштами. Для фiнансування поточної дiяльностi використовується власний капiтал. Товариство має високу маневренiсть власного капiталу. Товариство платоспроможне, незалежне вiд залучених коштiв, фiнансовий стан Товариства стiйкий.Обсяг робочого капiталу оптимально забезпечує поточнi виробничi потреби емiтента. Одним iз шляхiв покращення лiквiдностi може бути збiльшення частки власних обiгових коштiв.</w:t>
      </w:r>
    </w:p>
    <w:p w14:paraId="02168D6F"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Протягом всієї діяльності Товариства провадження у справі про банкрутство не порушувалось, санація у відношенні Емітента не застосовувались, реорганізація не здійснювалась.</w:t>
      </w:r>
    </w:p>
    <w:p w14:paraId="363C89DB"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4B8168AF"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3E99CF0D"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2DA8F885"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p>
    <w:p w14:paraId="4652D52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Укладених, але ще не виконаних договорів на кінець звітного періоду немає.Всі договори, укладені протягом звітного року виконані станом на 31.12.2020р.</w:t>
      </w:r>
    </w:p>
    <w:p w14:paraId="72C7A336"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6FCD465A"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3110CEBA"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p>
    <w:p w14:paraId="6CD77BE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lastRenderedPageBreak/>
        <w:t>Стратегія подальшої діяльності емітента щонайменше на рік (щодо розширення виробництва, реконструкції, поліпшення фінансового стану)наполягає в наступному:</w:t>
      </w:r>
    </w:p>
    <w:p w14:paraId="21BA227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На сьогоднішній день основними цілями компанії є наступні:</w:t>
      </w:r>
    </w:p>
    <w:p w14:paraId="7CC81FE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1. Підтримка широкого та збалансованого асортименту продукції.</w:t>
      </w:r>
    </w:p>
    <w:p w14:paraId="247C5BA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 Організація якісної системи дистрибуції.</w:t>
      </w:r>
    </w:p>
    <w:p w14:paraId="51D5BA6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3. Створення єдиної цінової політики</w:t>
      </w:r>
    </w:p>
    <w:p w14:paraId="0F5D41B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4. Орієнтованість на клієнта</w:t>
      </w:r>
    </w:p>
    <w:p w14:paraId="07ADB3D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5. Стимулювання попиту на продукцію з допомогою рекламних і маркетингових заходів.</w:t>
      </w:r>
    </w:p>
    <w:p w14:paraId="2DD9DE3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6. Заохочення діяльності партнерів з допомогою BTL-заходів на всіх рівнях дитрибуции</w:t>
      </w:r>
    </w:p>
    <w:p w14:paraId="1A2F591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7. Розробка і випуск нових серій косметики, а також нових напрямків продажів продукції.</w:t>
      </w:r>
    </w:p>
    <w:p w14:paraId="2578E70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В даний час фахівцями компанії "БІОКОН" розробляються нові серії косметики.</w:t>
      </w:r>
    </w:p>
    <w:p w14:paraId="2A42AE3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Опис істотних факторів, які можуть вплинути на діяльність емітента в майбутньому:</w:t>
      </w:r>
    </w:p>
    <w:p w14:paraId="5B2224D5"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Для досягнення цих цілей компанії потрібно вирішити наступні завдання:</w:t>
      </w:r>
    </w:p>
    <w:p w14:paraId="47EBE9B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необхідні кошти для реклами вже існуючих серій косметики і для їх просування на роздрібний ринок;</w:t>
      </w:r>
    </w:p>
    <w:p w14:paraId="40716E9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запланований до кінця 2021 року випуск двох нових серій косметики для тіла зажадає значних оборотних коштів на закупівлю нового обладнання, сировини, упаковки, на проведення рекламних і передпродажних заходів;</w:t>
      </w:r>
    </w:p>
    <w:p w14:paraId="5AAB71C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необхідно проведення комплексу маркетингових заходів по дослідженню ринку і просування продукції.</w:t>
      </w:r>
    </w:p>
    <w:p w14:paraId="7E39264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Останнім часом у вітчизняних споживачів дуже виросли вимоги до готової продукції. Для того, щоб виробляти конкурентоспроможню продукцію,  підприємству доводиться постійно удосконалювати рецептуру і технологію, використовувати дорожчу і якіснішу сировину, збільшувати витрати на просування товару. Для того, щоб збільшити зростання продажів підприємству необхідно мати широкий асортимент продукції, що випускається, і активну маркетингову підтримку. Крім того, планується активніше конкурувати з імпортними брендами, постійно розвивати свої бренди.  </w:t>
      </w:r>
    </w:p>
    <w:p w14:paraId="717F429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 Підприємство ТОВ "МНВО "БІОКОН" збирається і а далі випускати продукцію з своєю "родзинкою", використовувати нові технології просування товару. Перспективним напрямом в розвитку виробництва фірми залишатиметься  "натуральність" (використовування екстракту п'явки) і багатофункціональність продукції, що випускається.</w:t>
      </w:r>
    </w:p>
    <w:p w14:paraId="3A2AAD57"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1248C0A5"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14:paraId="0C132BD9"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p>
    <w:p w14:paraId="5685D64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ТОВ "МНВО "БІОКОН" самостійно розробляє нові косметичні продукти з урахуванням існуючих у галузі тенденцій, сучасних досягнень науки, використанням нових компонентів та інгредієнтів. На найближчу перспективу - розширення асортименту і збільшення обсягів існуючого виробництва, а також освоєння ринку нової продукції. Довгострокові цілі компанії - це розробка і виробництво нової конкурентоспроможної продукції, надання науково технічних, виробничих, організаційних та посередницьких послуг підприємствам, організаціям, фізичним особам на території України та за її межами.</w:t>
      </w:r>
    </w:p>
    <w:p w14:paraId="6779852E"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3BF7226F"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r w:rsidRPr="00D24947">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14:paraId="12F0C54F" w14:textId="77777777" w:rsidR="00D24947" w:rsidRPr="00D24947" w:rsidRDefault="00D24947" w:rsidP="00D24947">
      <w:pPr>
        <w:spacing w:after="0" w:line="240" w:lineRule="auto"/>
        <w:rPr>
          <w:rFonts w:ascii="Times New Roman" w:eastAsia="Times New Roman" w:hAnsi="Times New Roman" w:cs="Times New Roman"/>
          <w:b/>
          <w:sz w:val="24"/>
          <w:szCs w:val="24"/>
          <w:lang w:eastAsia="uk-UA"/>
        </w:rPr>
      </w:pPr>
    </w:p>
    <w:p w14:paraId="39CE1807"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 xml:space="preserve">ТОВ МНВО "БІОКОН" ПОДАЄ РЕГУЛЯРНУ ЗВІТНІСТЬ ЯК ЕМІТЕНТ ОБЛІГАЦІЙ ЗАКРИТОЇ ЕМІСІЇ. </w:t>
      </w:r>
    </w:p>
    <w:p w14:paraId="327CA47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Іншої інформації, яка може бути істотною для оцінки інвестором фінансового стану та результатів діяльності ТОВ "МНВО "БІОКОН" немає.</w:t>
      </w:r>
    </w:p>
    <w:p w14:paraId="72BDBCC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ОСНОВНІ ДОСЯГНЕННЯ</w:t>
      </w:r>
    </w:p>
    <w:p w14:paraId="7400C2F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За свою історію "БІОКОН" неодноразово був відзначений різними нагородами на національному і міжнародному рівні.</w:t>
      </w:r>
    </w:p>
    <w:p w14:paraId="5C444416"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1999 р. - за високу якість продукції "БІОКОН" став лауреатом загальнонаціонального</w:t>
      </w:r>
    </w:p>
    <w:p w14:paraId="41F4EF69"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конкурсу "Вища Проба".</w:t>
      </w:r>
    </w:p>
    <w:p w14:paraId="6C916CC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2000 р. - перемога в загальнонаціональному конкурсі "Зірка вітчизняної упаковки". 2003 р. - косметика "БІОКОН" удостоєна Міжнародної золотої медалі за якість. 2007 р. - кращий вітчизняний виробник року, кращий вітчизняний товар року в</w:t>
      </w:r>
    </w:p>
    <w:p w14:paraId="2207F6A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шести номінаціях.</w:t>
      </w:r>
    </w:p>
    <w:p w14:paraId="268D1F3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2007 р. - на Міжнародному конкурсі World Star в Афінах упаковка подарункового набору</w:t>
      </w:r>
    </w:p>
    <w:p w14:paraId="0EF402BD"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TODES отримала титул "Світової зірки упаковки".</w:t>
      </w:r>
    </w:p>
    <w:p w14:paraId="4219BA2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2008 р. - кращий платник податків у категорії "середній бізнес".</w:t>
      </w:r>
    </w:p>
    <w:p w14:paraId="7006DAB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lastRenderedPageBreak/>
        <w:t>2010 р. - гель Гирудовен з серії "Доктор Біокон" названо "ПРОДУКТОМ РОКУ" за результатами щорічного конкурсу професіоналів фармацевтичної галузі ПАНАЦЕЯ.</w:t>
      </w:r>
    </w:p>
    <w:p w14:paraId="5202281A"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2010р. - сертифікат якості швейцарського інституту стандартів якості "International Quality Certificate" (SIQS) - одна з останніх нагород, отримана в Швейцарії.</w:t>
      </w:r>
    </w:p>
    <w:p w14:paraId="37C9442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2011 р. - премія "Viva! Beauty Hit" в номінації "Краща колекція сонцезахисних засобів" - остання нагорода минулого року.</w:t>
      </w:r>
    </w:p>
    <w:p w14:paraId="3F47D2A0"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2013р. Косметика БИОКОН отримала Міжнародну європейську нагороду "За якість" (International Europe Award "For quality").</w:t>
      </w:r>
    </w:p>
    <w:p w14:paraId="41680AC8"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2014р. Косметика "Натуральний догляд" отримала визнання споживачів у відкритому тестуванні і "Знак якості" проекту "На пробу".</w:t>
      </w:r>
    </w:p>
    <w:p w14:paraId="4F727F82"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2015р. Сонцезахисна серія "БІОКОН" отримала "Українську народну премію".</w:t>
      </w:r>
    </w:p>
    <w:p w14:paraId="76928ACB"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2015р. БІОКОН отримав золоту медаль ІНТЕРШАРМ УКРАЇНИ "За експертний підхід в створенні якісної української косметики та вагомий внесок в імідж національного виробництва".</w:t>
      </w:r>
    </w:p>
    <w:p w14:paraId="6EE39583"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2016р. Сонцезахисна серія БИОКОН отримала нагороду "Абсолютний Фаворит успіху 2016".</w:t>
      </w:r>
    </w:p>
    <w:p w14:paraId="2BEBC7E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2017р. Косметика БИОКОН стала лідером тематичних категорій "Гігієнічна помада", "Засіб для засмаги", "Засіб після засмаги" премії "Viva! Beauty Hit-2017 ".</w:t>
      </w:r>
    </w:p>
    <w:p w14:paraId="0F602EB4"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2018 р. - премія "Хіт-2017. Краще для малюка", крем Цинкодерм бебі ТМ Доктор Біокон.</w:t>
      </w:r>
    </w:p>
    <w:p w14:paraId="77EC5DB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2018 р. - премія "Хіт - 2017. Краще для малюка", в категоріх "Засіб для мами", гель Біона норма ТМ Доктор Біокон.</w:t>
      </w:r>
    </w:p>
    <w:p w14:paraId="41D3593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2019 р. премія "Viva!Beauty Hit-2017" в категорії "Краща сироватка для волосся" з продуктом Сироватка "Сила волосся" БІОКОН.</w:t>
      </w:r>
    </w:p>
    <w:p w14:paraId="641388CC"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У 2020 році за результатами опитування споживачів і експертів наша компанія стала переможцем в категорії "Виробництво косметичних засобів" рейтингу "ВИБІР КРАЇНИ". БІОКОН визнаний кращим і стабільним підприємством своєї галузі.</w:t>
      </w:r>
    </w:p>
    <w:p w14:paraId="5C73DBD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Компанія "БІОКОН" - постійна учасниця міжнародних виставок косметики ІНТЕРШАРМ (постійно з 1996 р.), LA BELLA DONNA &amp; WELLNESS (Прага), СOSMETICA BERLIN, BEAUTI INTERNATIONAL (Дюссельдорф), COSMEETING (Париж).</w:t>
      </w:r>
    </w:p>
    <w:p w14:paraId="63C4B55E"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БІОКОН - один із засновників Асоціації "Парфумерія та Косметика України". Компанія бере участь у роботі Асоціації щодо збільшення безпеки косметичної продукції та екологізації українського законодавства.</w:t>
      </w:r>
    </w:p>
    <w:p w14:paraId="0C6ECC31" w14:textId="77777777" w:rsidR="00D24947" w:rsidRPr="00D24947" w:rsidRDefault="00D24947" w:rsidP="00D24947">
      <w:pPr>
        <w:spacing w:after="0" w:line="240" w:lineRule="auto"/>
        <w:rPr>
          <w:rFonts w:ascii="Courier New" w:eastAsia="Times New Roman" w:hAnsi="Courier New" w:cs="Courier New"/>
          <w:sz w:val="20"/>
          <w:szCs w:val="24"/>
          <w:lang w:eastAsia="uk-UA"/>
        </w:rPr>
      </w:pPr>
      <w:r w:rsidRPr="00D24947">
        <w:rPr>
          <w:rFonts w:ascii="Courier New" w:eastAsia="Times New Roman" w:hAnsi="Courier New" w:cs="Courier New"/>
          <w:sz w:val="20"/>
          <w:szCs w:val="24"/>
          <w:lang w:eastAsia="uk-UA"/>
        </w:rPr>
        <w:t>Компанія "БІОКОН" - постійна учасниця міжнародних виставок косметики ІНТЕРШАРМ (постійно з 1996 р.), LA BELLA DONNA &amp; WELLNESS (Прага), СOSMETICA BERLIN, BEAUTI INTERNATIONAL (Дюссельдорф), COSMEETING (Париж). Визнання на міжнародному ринку підтверджує широка експортна карта. Косметика "БІОКОН" схвалена міністерствами охорони здоров'я країн ближнього і далекого зарубіжжя: Росії, Франції, Греції, Іспанії, США, Болгарії, Чехії, Латвії, Литви і Казахстану.</w:t>
      </w:r>
    </w:p>
    <w:p w14:paraId="119C1CA4"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2D0372D5" w14:textId="77777777" w:rsidR="00D24947" w:rsidRPr="00D24947" w:rsidRDefault="00D24947" w:rsidP="00D24947">
      <w:pPr>
        <w:spacing w:after="0" w:line="240" w:lineRule="auto"/>
        <w:rPr>
          <w:rFonts w:ascii="Courier New" w:eastAsia="Times New Roman" w:hAnsi="Courier New" w:cs="Courier New"/>
          <w:sz w:val="20"/>
          <w:szCs w:val="24"/>
          <w:lang w:eastAsia="uk-UA"/>
        </w:rPr>
      </w:pPr>
    </w:p>
    <w:p w14:paraId="2B2DA42A" w14:textId="77777777" w:rsidR="00D24947" w:rsidRDefault="00D24947">
      <w:pPr>
        <w:sectPr w:rsidR="00D24947" w:rsidSect="00D24947">
          <w:pgSz w:w="11906" w:h="16838"/>
          <w:pgMar w:top="363" w:right="567" w:bottom="363" w:left="1417" w:header="709" w:footer="709" w:gutter="0"/>
          <w:cols w:space="708"/>
          <w:docGrid w:linePitch="360"/>
        </w:sectPr>
      </w:pPr>
    </w:p>
    <w:p w14:paraId="10FFB7AD" w14:textId="77777777" w:rsidR="00D24947" w:rsidRPr="00D24947" w:rsidRDefault="00D24947" w:rsidP="00D24947">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D24947">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14:paraId="3D362836" w14:textId="77777777" w:rsidR="00D24947" w:rsidRPr="00D24947" w:rsidRDefault="00D24947" w:rsidP="00D24947">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D24947" w:rsidRPr="00D24947" w14:paraId="2E6FB5EE" w14:textId="77777777" w:rsidTr="009C3AA1">
        <w:tc>
          <w:tcPr>
            <w:tcW w:w="2977" w:type="dxa"/>
            <w:tcBorders>
              <w:top w:val="single" w:sz="6" w:space="0" w:color="000000"/>
              <w:left w:val="single" w:sz="6" w:space="0" w:color="000000"/>
              <w:bottom w:val="single" w:sz="6" w:space="0" w:color="000000"/>
              <w:right w:val="single" w:sz="6" w:space="0" w:color="000000"/>
            </w:tcBorders>
            <w:vAlign w:val="center"/>
          </w:tcPr>
          <w:p w14:paraId="61B17A94" w14:textId="77777777" w:rsidR="00D24947" w:rsidRPr="00D24947" w:rsidRDefault="00D24947" w:rsidP="00D24947">
            <w:pPr>
              <w:spacing w:after="0" w:line="240" w:lineRule="auto"/>
              <w:ind w:left="180" w:hanging="180"/>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14:paraId="70B86D3C"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14:paraId="6E437F18"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sz w:val="20"/>
                <w:szCs w:val="20"/>
                <w:lang w:eastAsia="uk-UA"/>
              </w:rPr>
              <w:t>Персональний склад</w:t>
            </w:r>
          </w:p>
        </w:tc>
      </w:tr>
      <w:tr w:rsidR="00D24947" w:rsidRPr="00D24947" w14:paraId="51D22D9F" w14:textId="77777777" w:rsidTr="009C3AA1">
        <w:tc>
          <w:tcPr>
            <w:tcW w:w="2977" w:type="dxa"/>
            <w:tcBorders>
              <w:top w:val="single" w:sz="6" w:space="0" w:color="000000"/>
              <w:left w:val="single" w:sz="6" w:space="0" w:color="000000"/>
              <w:bottom w:val="single" w:sz="6" w:space="0" w:color="000000"/>
              <w:right w:val="single" w:sz="6" w:space="0" w:color="000000"/>
            </w:tcBorders>
            <w:vAlign w:val="center"/>
          </w:tcPr>
          <w:p w14:paraId="0EA328D5" w14:textId="77777777" w:rsidR="00D24947" w:rsidRPr="00D24947" w:rsidRDefault="00D24947" w:rsidP="00D24947">
            <w:pPr>
              <w:spacing w:after="0" w:line="240" w:lineRule="auto"/>
              <w:ind w:left="180" w:hanging="180"/>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Вищим органом управління Товариством є Загальні збори учасників</w:t>
            </w:r>
          </w:p>
        </w:tc>
        <w:tc>
          <w:tcPr>
            <w:tcW w:w="5103" w:type="dxa"/>
            <w:tcBorders>
              <w:top w:val="single" w:sz="6" w:space="0" w:color="000000"/>
              <w:left w:val="single" w:sz="6" w:space="0" w:color="000000"/>
              <w:bottom w:val="single" w:sz="6" w:space="0" w:color="000000"/>
              <w:right w:val="single" w:sz="6" w:space="0" w:color="000000"/>
            </w:tcBorders>
            <w:vAlign w:val="center"/>
          </w:tcPr>
          <w:p w14:paraId="24621DCA"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 xml:space="preserve">Вищим органом Товариства є Загальні Збори Учасників. Вони складаються з Учасників Товариства або призначених ними представників. </w:t>
            </w:r>
          </w:p>
          <w:p w14:paraId="631DA0E1"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ab/>
              <w:t>Учасник вправі в будь-який час замінити свого представника в Загальних Зборах Учасників, сповістивши про це інших Учасників.</w:t>
            </w:r>
          </w:p>
          <w:p w14:paraId="02B1B10F"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Учасник вправі передати свої повноваження на Загальних Зборах іншому Учаснику або представникові іншого Учасника Товариства.</w:t>
            </w:r>
          </w:p>
          <w:p w14:paraId="75E22D57"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Учасники мають кількість голосів, пропорційну розміру їх часток в Статутному капіталі, з розрахунку один відсоток - один голос.</w:t>
            </w:r>
          </w:p>
          <w:p w14:paraId="00F258D9"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Загальні Збори Учасників самостійно визначають регламент своєї роботи.</w:t>
            </w:r>
          </w:p>
          <w:p w14:paraId="6C47392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 xml:space="preserve">   До компетенції Загальних Зборів Учасників належить:</w:t>
            </w:r>
          </w:p>
          <w:p w14:paraId="0368491E"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а) визначення основних напрямів діяльності Товариства та затвердження його планів і звітів про їх виконання;</w:t>
            </w:r>
          </w:p>
          <w:p w14:paraId="52C9A88A"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б) внесення змін до Статуту Товариства, у тому числі зміна розміру його Статутного капіталу;</w:t>
            </w:r>
          </w:p>
          <w:p w14:paraId="1D538928"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в) утворення і відкликання виконавчого органу Товариства;</w:t>
            </w:r>
          </w:p>
          <w:p w14:paraId="28C180E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г) визначення форм контролю за діяльністю виконавчого органу, створення та визначення повноважень відповідних контрольних органів;</w:t>
            </w:r>
          </w:p>
          <w:p w14:paraId="227AC854"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д) затвердження річних результатів діяльності Товариства, включаючи його дочірні підприємства, затвердження звітів і висновків Ревізійної комісії, порядку розподілу прибутку, строку та порядку виплати частки прибутку, визначення порядку покриття збитків;</w:t>
            </w:r>
          </w:p>
          <w:p w14:paraId="5B641103"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е) створення, реорганізація та ліквідація дочірніх підприємств, філій та представництв, затвердження їх статутів та положень; прийняття рішень про створення нових або вступ/вихід до/з діючих підприємств або господарських товариств, або будь-якого виду об'єднань;</w:t>
            </w:r>
          </w:p>
          <w:p w14:paraId="28ED7968"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lastRenderedPageBreak/>
              <w:t>є) винесення рішень про притягнення до майнової відповідальності посадових осіб органів управління Товариства;</w:t>
            </w:r>
          </w:p>
          <w:p w14:paraId="3957520A"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ж) затвердження правил, процедур та інших внутрішніх документів Товариства, визначення організаційної структури Товариства;</w:t>
            </w:r>
          </w:p>
          <w:p w14:paraId="65F31981"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з) встановлення розміру, форми і порядку внесення Учасниками додаткових вкладів;</w:t>
            </w:r>
          </w:p>
          <w:p w14:paraId="3A265BD4"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и) вирішення  питання про придбання Товариством частки Учасника;</w:t>
            </w:r>
          </w:p>
          <w:p w14:paraId="6C9DB86B"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і) визначення умов оплати праці посадових осіб Товариства, його дочірніх підприємств, філій та представництв;</w:t>
            </w:r>
          </w:p>
          <w:p w14:paraId="79B8C9FE"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ї) прийняття рішень про припинення діяльності Товариства, призначення  ліквідаційної комісії, затвердження ліквідаційного балансу;</w:t>
            </w:r>
          </w:p>
          <w:p w14:paraId="412A0F7B"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й) виключення Учасника з Товариства;</w:t>
            </w:r>
          </w:p>
          <w:p w14:paraId="05A0C56B"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к) прийняття рішення про обрання уповноваженої особи Учасників для представлення інтересів Учасників у випадках, передбачених законом.</w:t>
            </w:r>
          </w:p>
          <w:p w14:paraId="03C24449"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 xml:space="preserve">Повноваження, передбачені пунктами  а), б), в), г), д), е), з), и), ї), й), к), належать до виключної компетенції  Загальних Зборів Учасників і не можуть бути передані для вирішення іншим органам Товариства. </w:t>
            </w:r>
          </w:p>
          <w:p w14:paraId="4EC250A7"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 xml:space="preserve">Загальні Збори Учасників Товариства мають право приймати рішення з усіх питань діяльності Товариства, у тому числі і з тих, що передані Загальними Зборами до компетенції Директора. </w:t>
            </w:r>
          </w:p>
          <w:p w14:paraId="0F9CEFFC"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14:paraId="12AF5DCF"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lastRenderedPageBreak/>
              <w:t>Учасниками Товариства є:</w:t>
            </w:r>
          </w:p>
          <w:p w14:paraId="6CAE77B5"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w:t>
            </w:r>
            <w:r w:rsidRPr="00D24947">
              <w:rPr>
                <w:rFonts w:ascii="Times New Roman" w:eastAsia="Times New Roman" w:hAnsi="Times New Roman" w:cs="Times New Roman"/>
                <w:sz w:val="20"/>
                <w:szCs w:val="20"/>
                <w:lang w:eastAsia="uk-UA"/>
              </w:rPr>
              <w:tab/>
              <w:t>громадянка України: Третьякова Тетяна Миколаївна (реєстраційний номер облікової картки платника податків 2105819163 (51% Статутного фонду))</w:t>
            </w:r>
          </w:p>
          <w:p w14:paraId="7C334CB7"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w:t>
            </w:r>
            <w:r w:rsidRPr="00D24947">
              <w:rPr>
                <w:rFonts w:ascii="Times New Roman" w:eastAsia="Times New Roman" w:hAnsi="Times New Roman" w:cs="Times New Roman"/>
                <w:sz w:val="20"/>
                <w:szCs w:val="20"/>
                <w:lang w:eastAsia="uk-UA"/>
              </w:rPr>
              <w:tab/>
              <w:t>громадянин України: Шаховцев Андрій Геннадійович (реєстраційний номер облікової картки платника податків 2309800233 (49% Статутного фонду).</w:t>
            </w:r>
          </w:p>
          <w:p w14:paraId="57131352"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p>
          <w:p w14:paraId="11D920F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p>
        </w:tc>
      </w:tr>
      <w:tr w:rsidR="00D24947" w:rsidRPr="00D24947" w14:paraId="125889F9" w14:textId="77777777" w:rsidTr="009C3AA1">
        <w:tc>
          <w:tcPr>
            <w:tcW w:w="2977" w:type="dxa"/>
            <w:tcBorders>
              <w:top w:val="single" w:sz="6" w:space="0" w:color="000000"/>
              <w:left w:val="single" w:sz="6" w:space="0" w:color="000000"/>
              <w:bottom w:val="single" w:sz="6" w:space="0" w:color="000000"/>
              <w:right w:val="single" w:sz="6" w:space="0" w:color="000000"/>
            </w:tcBorders>
            <w:vAlign w:val="center"/>
          </w:tcPr>
          <w:p w14:paraId="072D05B5" w14:textId="77777777" w:rsidR="00D24947" w:rsidRPr="00D24947" w:rsidRDefault="00D24947" w:rsidP="00D24947">
            <w:pPr>
              <w:spacing w:after="0" w:line="240" w:lineRule="auto"/>
              <w:ind w:left="180" w:hanging="180"/>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Виконавчий орган -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14:paraId="6540952B"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Керівництво поточною діяльністю Товариства здійснює його виконавчий орган - Директор.</w:t>
            </w:r>
          </w:p>
          <w:p w14:paraId="79A77719"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ab/>
              <w:t>Директор вирішує усі питання  діяльності Товариства, за винятком тих, що належать до виключної  компетенції Загальних Зборів  Учасників.  Загальні Збори  Учасників  Товариства можуть  винести рішення про передачу частини повноважень, що належать їм, до компетенції Директора.</w:t>
            </w:r>
          </w:p>
          <w:p w14:paraId="2890EA2D"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 xml:space="preserve">Директор підзвітний Загальним Зборам Учасників і організує виконання їх рішень. Директор не може бути одночасно Головою  Загальних Зборів Учасників </w:t>
            </w:r>
            <w:r w:rsidRPr="00D24947">
              <w:rPr>
                <w:rFonts w:ascii="Times New Roman" w:eastAsia="Times New Roman" w:hAnsi="Times New Roman" w:cs="Times New Roman"/>
                <w:sz w:val="20"/>
                <w:szCs w:val="20"/>
                <w:lang w:eastAsia="uk-UA"/>
              </w:rPr>
              <w:lastRenderedPageBreak/>
              <w:t>Товариства. Директор не  вправі  приймати рішення, обов'язкові для Учасників Товариства.</w:t>
            </w:r>
          </w:p>
          <w:p w14:paraId="5A748FFF"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 xml:space="preserve"> Директор діє від імені Товариства в межах, встановлених даним Статутом та чинним законодавством України. </w:t>
            </w:r>
          </w:p>
          <w:p w14:paraId="44C506B3"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 xml:space="preserve"> Директор:</w:t>
            </w:r>
          </w:p>
          <w:p w14:paraId="559ECB6E"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 xml:space="preserve">- без довіреності діє від імені Товариства; представляє його інтереси перед будь-якими юридичними і фізичними особами, усіма підприємствами, установами і організаціями, установами державної влади і управління, банками і нотаріусами, судами, іншими судовими, нотаріальними, адміністративними органами як на території України, так і за її межами; </w:t>
            </w:r>
          </w:p>
          <w:p w14:paraId="47EF22F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  самостійно укладає від  імені Товариства будь-які угоди;</w:t>
            </w:r>
          </w:p>
          <w:p w14:paraId="3C1D15B4"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 забезпечує виконання угод (договорів), укладених від імені Товариства в межах своїх повноважень;</w:t>
            </w:r>
          </w:p>
          <w:p w14:paraId="42D6682B"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 xml:space="preserve">- видає доручення (довіреності) від імені Товариства; </w:t>
            </w:r>
          </w:p>
          <w:p w14:paraId="366701EE"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 видає накази та розпорядження в межах своєї компетенції, що є обов'язковими для виконання всіма працівниками Товариства;</w:t>
            </w:r>
          </w:p>
          <w:p w14:paraId="28C1C5CE"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 призначає на посаду і звільняє з посади заступників Директора, головного бухгалтера Товариства, керівників та спеціалістів підрозділів апарату управління і структурних підрозділів, а також приймає на роботу і звільняє з роботи  інші категорії фахівців і працівників Товариства, укладає трудові договори та договори про повну матеріальну відповідальність з працівниками Товариства;</w:t>
            </w:r>
          </w:p>
          <w:p w14:paraId="2CCE281C"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 підписує платіжні та інші документи, пов'язані з розпорядженням грошовими коштами Товариства в межах своєї компетенції;</w:t>
            </w:r>
          </w:p>
          <w:p w14:paraId="7BE57D74"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 xml:space="preserve">- затверджує звіти про дiяльнiсть Товариства, бюджет, фінансовий план, бухгалтерські звіти та інші планові i нормативні документи, що регулюють господарську та фінансову дiяльнiсть Товариства, здійснює інші дії по оперативному  керівництву роботою Товариства. </w:t>
            </w:r>
          </w:p>
          <w:p w14:paraId="2E0ACFB1"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Загальні Збори Учасників не мають право втручатися в оперативну діяльність Директора Товариства.</w:t>
            </w:r>
          </w:p>
          <w:p w14:paraId="6FCE793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14:paraId="5F0D0A7F"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lastRenderedPageBreak/>
              <w:t>Директор Єфименко Інна Олександрівна.</w:t>
            </w:r>
          </w:p>
        </w:tc>
      </w:tr>
      <w:tr w:rsidR="00D24947" w:rsidRPr="00D24947" w14:paraId="21111805" w14:textId="77777777" w:rsidTr="009C3AA1">
        <w:tc>
          <w:tcPr>
            <w:tcW w:w="2977" w:type="dxa"/>
            <w:tcBorders>
              <w:top w:val="single" w:sz="6" w:space="0" w:color="000000"/>
              <w:left w:val="single" w:sz="6" w:space="0" w:color="000000"/>
              <w:bottom w:val="single" w:sz="6" w:space="0" w:color="000000"/>
              <w:right w:val="single" w:sz="6" w:space="0" w:color="000000"/>
            </w:tcBorders>
            <w:vAlign w:val="center"/>
          </w:tcPr>
          <w:p w14:paraId="69B1D525" w14:textId="77777777" w:rsidR="00D24947" w:rsidRPr="00D24947" w:rsidRDefault="00D24947" w:rsidP="00D24947">
            <w:pPr>
              <w:spacing w:after="0" w:line="240" w:lineRule="auto"/>
              <w:ind w:left="180" w:hanging="180"/>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Контрольний орган - 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14:paraId="664AD56A"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 xml:space="preserve">Контроль за діяльністю Директора Товариства здійснюється Ревізійною комісією, що утворюється Загальними Зборами Учасників Товариства  з числа </w:t>
            </w:r>
            <w:r w:rsidRPr="00D24947">
              <w:rPr>
                <w:rFonts w:ascii="Times New Roman" w:eastAsia="Times New Roman" w:hAnsi="Times New Roman" w:cs="Times New Roman"/>
                <w:sz w:val="20"/>
                <w:szCs w:val="20"/>
                <w:lang w:eastAsia="uk-UA"/>
              </w:rPr>
              <w:lastRenderedPageBreak/>
              <w:t>Учасників або їх представників. Директор не може бути членом Ревізійної комісії. Перевірка діяльності Директора проводиться Ревізійною комісією за дорученням Загальних Зборів Учасників, з власної ініціативи або на вимогу Учасників Товариства. Ревізійна комісія вправі вимагати від посадових осіб Товариства подання їй усіх необхідних матеріалів, бухгалтерських або інших документів і особистих пояснень. Ревізійна комісія доповідає  результати проведених нею перевірок Загальним Зборам Учасників. Ревізійна комісія складає висновок по річних звітах та балансах. Без висновку Ревізійної  комісії Загальні Збори Учасників Товариства не мають права затверджувати баланс Товариства. Ревізійна комісія має право ставити питання про скликання позачергових Загальних Зборів Учасників, якщо виникла загроза суттєвим інтересам  Товариства або виявлено зловживання  посадовими особами Товариства.</w:t>
            </w:r>
          </w:p>
          <w:p w14:paraId="5FEA2FB4"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ab/>
            </w:r>
          </w:p>
          <w:p w14:paraId="3634F152"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14:paraId="281AA3F8"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lastRenderedPageBreak/>
              <w:t>Голова Ревізійної комісії - Третьякова Тетяна Миколаївна.</w:t>
            </w:r>
          </w:p>
        </w:tc>
      </w:tr>
    </w:tbl>
    <w:p w14:paraId="27D330C4" w14:textId="77777777" w:rsidR="00D24947" w:rsidRPr="00D24947" w:rsidRDefault="00D24947" w:rsidP="00D24947">
      <w:pPr>
        <w:spacing w:after="0" w:line="240" w:lineRule="auto"/>
        <w:rPr>
          <w:rFonts w:ascii="Times New Roman" w:eastAsia="Times New Roman" w:hAnsi="Times New Roman" w:cs="Times New Roman"/>
          <w:sz w:val="24"/>
          <w:szCs w:val="24"/>
          <w:lang w:eastAsia="uk-UA"/>
        </w:rPr>
      </w:pPr>
    </w:p>
    <w:p w14:paraId="048EF197" w14:textId="77777777" w:rsidR="00D24947" w:rsidRDefault="00D24947">
      <w:pPr>
        <w:sectPr w:rsidR="00D24947" w:rsidSect="00D24947">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D24947" w:rsidRPr="00D24947" w14:paraId="69DD8A1B" w14:textId="77777777" w:rsidTr="009C3AA1">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D24947" w:rsidRPr="00D24947" w14:paraId="200DF15F" w14:textId="77777777" w:rsidTr="009C3AA1">
              <w:trPr>
                <w:trHeight w:val="318"/>
              </w:trPr>
              <w:tc>
                <w:tcPr>
                  <w:tcW w:w="12539" w:type="dxa"/>
                  <w:tcMar>
                    <w:top w:w="60" w:type="dxa"/>
                    <w:left w:w="60" w:type="dxa"/>
                    <w:bottom w:w="60" w:type="dxa"/>
                    <w:right w:w="60" w:type="dxa"/>
                  </w:tcMar>
                  <w:vAlign w:val="center"/>
                </w:tcPr>
                <w:p w14:paraId="7AD6DDF5" w14:textId="77777777" w:rsidR="00D24947" w:rsidRPr="00D24947" w:rsidRDefault="00D24947" w:rsidP="00D24947">
                  <w:pPr>
                    <w:spacing w:after="0" w:line="240" w:lineRule="auto"/>
                    <w:ind w:left="-210"/>
                    <w:jc w:val="center"/>
                    <w:rPr>
                      <w:rFonts w:ascii="Times New Roman" w:eastAsia="Times New Roman" w:hAnsi="Times New Roman" w:cs="Times New Roman"/>
                      <w:b/>
                      <w:bCs/>
                      <w:sz w:val="28"/>
                      <w:szCs w:val="28"/>
                      <w:lang w:eastAsia="uk-UA"/>
                    </w:rPr>
                  </w:pPr>
                  <w:r w:rsidRPr="00D24947">
                    <w:rPr>
                      <w:rFonts w:ascii="Times New Roman" w:eastAsia="Times New Roman" w:hAnsi="Times New Roman" w:cs="Times New Roman"/>
                      <w:b/>
                      <w:color w:val="000000"/>
                      <w:sz w:val="28"/>
                      <w:szCs w:val="28"/>
                      <w:lang w:val="en-US" w:eastAsia="uk-UA"/>
                    </w:rPr>
                    <w:lastRenderedPageBreak/>
                    <w:t>V</w:t>
                  </w:r>
                  <w:r w:rsidRPr="00D24947">
                    <w:rPr>
                      <w:rFonts w:ascii="Times New Roman" w:eastAsia="Times New Roman" w:hAnsi="Times New Roman" w:cs="Times New Roman"/>
                      <w:b/>
                      <w:color w:val="000000"/>
                      <w:sz w:val="28"/>
                      <w:szCs w:val="28"/>
                      <w:lang w:eastAsia="uk-UA"/>
                    </w:rPr>
                    <w:t>. Інформація про посадових осіб емітента</w:t>
                  </w:r>
                </w:p>
              </w:tc>
            </w:tr>
            <w:tr w:rsidR="00D24947" w:rsidRPr="00D24947" w14:paraId="3D11D102" w14:textId="77777777" w:rsidTr="009C3AA1">
              <w:trPr>
                <w:trHeight w:val="273"/>
              </w:trPr>
              <w:tc>
                <w:tcPr>
                  <w:tcW w:w="12539" w:type="dxa"/>
                  <w:tcMar>
                    <w:top w:w="60" w:type="dxa"/>
                    <w:left w:w="60" w:type="dxa"/>
                    <w:bottom w:w="60" w:type="dxa"/>
                    <w:right w:w="60" w:type="dxa"/>
                  </w:tcMar>
                </w:tcPr>
                <w:p w14:paraId="51F19C9B" w14:textId="77777777" w:rsidR="00D24947" w:rsidRPr="00D24947" w:rsidRDefault="00D24947" w:rsidP="00D24947">
                  <w:pPr>
                    <w:spacing w:after="0" w:line="240" w:lineRule="auto"/>
                    <w:jc w:val="center"/>
                    <w:rPr>
                      <w:rFonts w:ascii="Times New Roman" w:eastAsia="Times New Roman" w:hAnsi="Times New Roman" w:cs="Times New Roman"/>
                      <w:sz w:val="24"/>
                      <w:szCs w:val="24"/>
                      <w:lang w:eastAsia="uk-UA"/>
                    </w:rPr>
                  </w:pPr>
                  <w:r w:rsidRPr="00D24947">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14:paraId="6F8C0660" w14:textId="77777777" w:rsidR="00D24947" w:rsidRPr="00D24947" w:rsidRDefault="00D24947" w:rsidP="00D24947">
            <w:pPr>
              <w:spacing w:after="0" w:line="240" w:lineRule="auto"/>
              <w:rPr>
                <w:rFonts w:ascii="Times New Roman" w:eastAsia="Times New Roman" w:hAnsi="Times New Roman" w:cs="Times New Roman"/>
                <w:b/>
                <w:bCs/>
                <w:sz w:val="24"/>
                <w:szCs w:val="24"/>
                <w:lang w:eastAsia="uk-UA"/>
              </w:rPr>
            </w:pPr>
          </w:p>
        </w:tc>
      </w:tr>
    </w:tbl>
    <w:p w14:paraId="73082A1D" w14:textId="77777777" w:rsidR="00D24947" w:rsidRPr="00D24947" w:rsidRDefault="00D24947" w:rsidP="00D24947">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D24947" w:rsidRPr="00D24947" w14:paraId="7FBEBA57" w14:textId="77777777" w:rsidTr="009C3AA1">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14:paraId="1B44817D"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w:t>
            </w:r>
          </w:p>
          <w:p w14:paraId="2E286211"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46EEDB" w14:textId="77777777" w:rsidR="00D24947" w:rsidRPr="00D24947" w:rsidRDefault="00D24947" w:rsidP="00D24947">
            <w:pPr>
              <w:tabs>
                <w:tab w:val="left" w:pos="214"/>
              </w:tabs>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24628BD"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95CB0E"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9B9D3E"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DEC4677"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14:paraId="0C580F23"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14:paraId="29496544" w14:textId="77777777" w:rsidR="00D24947" w:rsidRPr="00D24947" w:rsidRDefault="00D24947" w:rsidP="00D24947">
            <w:pPr>
              <w:spacing w:after="0" w:line="240" w:lineRule="auto"/>
              <w:ind w:left="-15"/>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D24947" w:rsidRPr="00D24947" w14:paraId="3E7C6BAD" w14:textId="77777777" w:rsidTr="009C3A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52FF973D"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val="en-US" w:eastAsia="uk-UA"/>
              </w:rPr>
            </w:pPr>
            <w:r w:rsidRPr="00D24947">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59CDE9"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val="en-US" w:eastAsia="uk-UA"/>
              </w:rPr>
            </w:pPr>
            <w:r w:rsidRPr="00D24947">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3D39D0"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val="en-US" w:eastAsia="uk-UA"/>
              </w:rPr>
            </w:pPr>
            <w:r w:rsidRPr="00D24947">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DFB60E"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val="en-US" w:eastAsia="uk-UA"/>
              </w:rPr>
            </w:pPr>
            <w:r w:rsidRPr="00D24947">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581A96"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val="en-US" w:eastAsia="uk-UA"/>
              </w:rPr>
            </w:pPr>
            <w:r w:rsidRPr="00D24947">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00F517"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val="en-US" w:eastAsia="uk-UA"/>
              </w:rPr>
            </w:pPr>
            <w:r w:rsidRPr="00D24947">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C72BEE"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val="en-US" w:eastAsia="uk-UA"/>
              </w:rPr>
            </w:pPr>
            <w:r w:rsidRPr="00D24947">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14:paraId="2BED0242"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val="en-US" w:eastAsia="uk-UA"/>
              </w:rPr>
            </w:pPr>
            <w:r w:rsidRPr="00D24947">
              <w:rPr>
                <w:rFonts w:ascii="Times New Roman" w:eastAsia="Times New Roman" w:hAnsi="Times New Roman" w:cs="Times New Roman"/>
                <w:b/>
                <w:bCs/>
                <w:sz w:val="20"/>
                <w:szCs w:val="20"/>
                <w:lang w:val="en-US" w:eastAsia="uk-UA"/>
              </w:rPr>
              <w:t>8</w:t>
            </w:r>
          </w:p>
        </w:tc>
      </w:tr>
      <w:tr w:rsidR="00D24947" w:rsidRPr="00D24947" w14:paraId="3F666181" w14:textId="77777777" w:rsidTr="009C3A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463BB38C"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63EAAE"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2F19D6"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Єфименко Iнна Олександрiвна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FEEDB4"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1979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F1C664"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 Вища - Донецька державна академія  будівництва та архітектури, ф-т "Економіка, маркетинг, менеджмент "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54C66B"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25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4CBEE0"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ПП "Эколла"</w:t>
            </w:r>
          </w:p>
          <w:p w14:paraId="5A438691"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31297109</w:t>
            </w:r>
          </w:p>
          <w:p w14:paraId="6B8E57CB"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Бухгалтер </w:t>
            </w:r>
          </w:p>
          <w:p w14:paraId="4ECAEEE5"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p>
        </w:tc>
        <w:tc>
          <w:tcPr>
            <w:tcW w:w="1775" w:type="dxa"/>
            <w:tcBorders>
              <w:top w:val="single" w:sz="6" w:space="0" w:color="000000"/>
              <w:left w:val="single" w:sz="6" w:space="0" w:color="000000"/>
              <w:bottom w:val="single" w:sz="6" w:space="0" w:color="000000"/>
              <w:right w:val="single" w:sz="6" w:space="0" w:color="000000"/>
            </w:tcBorders>
          </w:tcPr>
          <w:p w14:paraId="5A3BB39D"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08.11.2017 Безстроково</w:t>
            </w:r>
          </w:p>
        </w:tc>
      </w:tr>
      <w:tr w:rsidR="00D24947" w:rsidRPr="00D24947" w14:paraId="61BFA2DA" w14:textId="77777777" w:rsidTr="009C3A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55B7790A"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AAB530A" w14:textId="77777777" w:rsidR="00D24947" w:rsidRPr="00D24947" w:rsidRDefault="00D24947" w:rsidP="00D24947">
            <w:pPr>
              <w:spacing w:after="0" w:line="240" w:lineRule="auto"/>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Директор Єфименко Iнна Олександрiвна  призначена на посаду 07.11.2017 р. Часткою в Статутному капiталi Товариства не володiє. Cтрок, на який призначено особу - з 08.11.2017 безстроково. Рiшення прийнято Загальними Зборами Учасникiв Товариства з обмеженою вiдповiдальнiстю "Медичне науково-виробниче об'єднання "БIОКОН" (протокол Загальних Зборiв Учасникiв Товариства з обмеженою вiдповiдальнiстю "Медичне науково-виробниче об'єднання "БIОКОН" №106 вiд 07.11.2017р.).</w:t>
            </w:r>
          </w:p>
          <w:p w14:paraId="199DA1BE" w14:textId="77777777" w:rsidR="00D24947" w:rsidRPr="00D24947" w:rsidRDefault="00D24947" w:rsidP="00D24947">
            <w:pPr>
              <w:spacing w:after="0" w:line="240" w:lineRule="auto"/>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    Iнформацiя щодо стажу роботи та перелiк попередніх посад (наводяться дані за останні 5 років): Головний бухгалтер ТОВ МНВО "Бiокон".</w:t>
            </w:r>
          </w:p>
          <w:p w14:paraId="4F52BA48" w14:textId="77777777" w:rsidR="00D24947" w:rsidRPr="00D24947" w:rsidRDefault="00D24947" w:rsidP="00D24947">
            <w:pPr>
              <w:spacing w:after="0" w:line="240" w:lineRule="auto"/>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    До компетенцiї  директора вiдносяться усi питання дiяльностi товариства окрiм тих, що згiдно з чинним законодавством, статутом товариства або рiшенням Вищого органу товариства (Загальнi збори Учасників) вiднесенi виключно до компетенцiї iншого органу товариства. </w:t>
            </w:r>
          </w:p>
          <w:p w14:paraId="33C14834" w14:textId="77777777" w:rsidR="00D24947" w:rsidRPr="00D24947" w:rsidRDefault="00D24947" w:rsidP="00D24947">
            <w:pPr>
              <w:spacing w:after="0" w:line="240" w:lineRule="auto"/>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Умови матерiального забезпечення  директора визначаються в штатному розкладі підприємства. Винагороди в натуральній формі не отримувала.                                                                                                                                                               Непогашеної судимостi за корисливi та посадовi злочини не має. </w:t>
            </w:r>
          </w:p>
          <w:p w14:paraId="18FBC9E3" w14:textId="77777777" w:rsidR="00D24947" w:rsidRPr="00D24947" w:rsidRDefault="00D24947" w:rsidP="00D24947">
            <w:pPr>
              <w:spacing w:after="0" w:line="240" w:lineRule="auto"/>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Змiн протягом звітного року не було. </w:t>
            </w:r>
          </w:p>
          <w:p w14:paraId="0E7CB886" w14:textId="77777777" w:rsidR="00D24947" w:rsidRPr="00D24947" w:rsidRDefault="00D24947" w:rsidP="00D24947">
            <w:pPr>
              <w:spacing w:after="0" w:line="240" w:lineRule="auto"/>
              <w:rPr>
                <w:rFonts w:ascii="Times New Roman" w:eastAsia="Times New Roman" w:hAnsi="Times New Roman" w:cs="Times New Roman"/>
                <w:bCs/>
                <w:sz w:val="20"/>
                <w:szCs w:val="20"/>
                <w:lang w:val="en-US" w:eastAsia="uk-UA"/>
              </w:rPr>
            </w:pPr>
          </w:p>
        </w:tc>
      </w:tr>
      <w:tr w:rsidR="00D24947" w:rsidRPr="00D24947" w14:paraId="0AC816E5" w14:textId="77777777" w:rsidTr="009C3A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0FD76B8D"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45B858"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BDE3AE"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Єфименко Інна Олександрівна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D470A3"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1979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F202AB"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 Вища - Донецька державна академія  будівництва та архітектури, ф-т "Економіка, маркетинг, менеджмент "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5D31B6"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25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48F9EC"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ПП "Еколла".</w:t>
            </w:r>
          </w:p>
          <w:p w14:paraId="09A88E4E"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31297109</w:t>
            </w:r>
          </w:p>
          <w:p w14:paraId="22680953"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Бухгалтер </w:t>
            </w:r>
          </w:p>
          <w:p w14:paraId="0C3A7778"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p>
          <w:p w14:paraId="3A05E08E"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p>
        </w:tc>
        <w:tc>
          <w:tcPr>
            <w:tcW w:w="1775" w:type="dxa"/>
            <w:tcBorders>
              <w:top w:val="single" w:sz="6" w:space="0" w:color="000000"/>
              <w:left w:val="single" w:sz="6" w:space="0" w:color="000000"/>
              <w:bottom w:val="single" w:sz="6" w:space="0" w:color="000000"/>
              <w:right w:val="single" w:sz="6" w:space="0" w:color="000000"/>
            </w:tcBorders>
          </w:tcPr>
          <w:p w14:paraId="0E8476A3"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01.07.2003 Безстроково</w:t>
            </w:r>
          </w:p>
        </w:tc>
      </w:tr>
      <w:tr w:rsidR="00D24947" w:rsidRPr="00D24947" w14:paraId="616E296B" w14:textId="77777777" w:rsidTr="009C3A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39231433"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1CACD89" w14:textId="77777777" w:rsidR="00D24947" w:rsidRPr="00D24947" w:rsidRDefault="00D24947" w:rsidP="00D24947">
            <w:pPr>
              <w:spacing w:after="0" w:line="240" w:lineRule="auto"/>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Головний бухгалтер Єфименко Інна Олександрівна отримувала протягом звітного рокуотримувала  винагороду згідно штатного розкладу.</w:t>
            </w:r>
          </w:p>
          <w:p w14:paraId="2C3BAE8D" w14:textId="77777777" w:rsidR="00D24947" w:rsidRPr="00D24947" w:rsidRDefault="00D24947" w:rsidP="00D24947">
            <w:pPr>
              <w:spacing w:after="0" w:line="240" w:lineRule="auto"/>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Умови матерiального забезпечення  головного бухгалтера визначаються в штатному розкладі підприємства. Винагороду в натуральній формі не отримувала.                                                                                                                                                               Непогашеної судимостi за корисливi та посадовi злочини не має. Часткою в Статутному капiталi Товариства не володiє. Змiн протягом звітного року не було.     </w:t>
            </w:r>
          </w:p>
          <w:p w14:paraId="08A43064" w14:textId="77777777" w:rsidR="00D24947" w:rsidRPr="00D24947" w:rsidRDefault="00D24947" w:rsidP="00D24947">
            <w:pPr>
              <w:spacing w:after="0" w:line="240" w:lineRule="auto"/>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Iнформацiя щодо стажу роботи та перелiк попереднiх посад (наводяться дані за останні 5 років): Головний бухгалтер ТОВ МНВО "Бiокон" з 01.07.2003р.   по теперiшнiй час.       </w:t>
            </w:r>
          </w:p>
          <w:p w14:paraId="1DE125A7" w14:textId="77777777" w:rsidR="00D24947" w:rsidRPr="00D24947" w:rsidRDefault="00D24947" w:rsidP="00D24947">
            <w:pPr>
              <w:spacing w:after="0" w:line="240" w:lineRule="auto"/>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Основними функцiями  головного бухгалтера є: керування фiнансово-економiчною дiяльнiстю пiдприємства з забезпеченням дотримання законностi в дiяльностi пiдприємства; контроль за витратами коштiв i цiльовим використанням власних i позикових оборотних коштiв; контроль за складанням фiнансової звiтностi на </w:t>
            </w:r>
            <w:r w:rsidRPr="00D24947">
              <w:rPr>
                <w:rFonts w:ascii="Times New Roman" w:eastAsia="Times New Roman" w:hAnsi="Times New Roman" w:cs="Times New Roman"/>
                <w:bCs/>
                <w:sz w:val="20"/>
                <w:szCs w:val="20"/>
                <w:lang w:val="en-US" w:eastAsia="uk-UA"/>
              </w:rPr>
              <w:lastRenderedPageBreak/>
              <w:t>пiдприємствi вiдповiдно до вимог Закону України "Про бухгалтерський облiк i фiнансову звiтнiсть в Українi", Положень (стандартiв) бухгалтерського облiку й iнших нормативних документiв, що дiють на пiдприємствi.</w:t>
            </w:r>
          </w:p>
        </w:tc>
      </w:tr>
      <w:tr w:rsidR="00D24947" w:rsidRPr="00D24947" w14:paraId="610D89CA" w14:textId="77777777" w:rsidTr="009C3A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5A37DF16"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lastRenderedPageBreak/>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763A71"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Голова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ACC6A9"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Третьякова Тетяна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4E116B"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1957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FF0F69"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Вища - Донецький інститут радянської торгівлі, товарознавець-економіст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FF0B4F"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42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619936"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ТОВ МНВО "Біокон"</w:t>
            </w:r>
          </w:p>
          <w:p w14:paraId="733F7957"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13490613</w:t>
            </w:r>
          </w:p>
          <w:p w14:paraId="651EFECE"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головний бухгалтер                                                                                                                                                                                                                        </w:t>
            </w:r>
          </w:p>
          <w:p w14:paraId="71221CF1"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p>
          <w:p w14:paraId="44BD5046"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p>
          <w:p w14:paraId="2DBD57AF"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p>
        </w:tc>
        <w:tc>
          <w:tcPr>
            <w:tcW w:w="1775" w:type="dxa"/>
            <w:tcBorders>
              <w:top w:val="single" w:sz="6" w:space="0" w:color="000000"/>
              <w:left w:val="single" w:sz="6" w:space="0" w:color="000000"/>
              <w:bottom w:val="single" w:sz="6" w:space="0" w:color="000000"/>
              <w:right w:val="single" w:sz="6" w:space="0" w:color="000000"/>
            </w:tcBorders>
          </w:tcPr>
          <w:p w14:paraId="53D9AEA3"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01.07.2003 Безстроково</w:t>
            </w:r>
          </w:p>
        </w:tc>
      </w:tr>
      <w:tr w:rsidR="00D24947" w:rsidRPr="00D24947" w14:paraId="77CD38DE" w14:textId="77777777" w:rsidTr="009C3AA1">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5F6BFDC5"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F36447" w14:textId="77777777" w:rsidR="00D24947" w:rsidRPr="00D24947" w:rsidRDefault="00D24947" w:rsidP="00D24947">
            <w:pPr>
              <w:spacing w:after="0" w:line="240" w:lineRule="auto"/>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Голова ревізійної комісії Третьякова Тетяна Миколаївна не одержує матеріальної винагороди ні в грошовій ні в натуральній формі.                                                                                                            Непогашеної судимостi за корисливi та посадовi злочини не має. Володіє часткою в Статутному капiталi Товариства  в розмірі 51%. Змiн протягом року не було.  </w:t>
            </w:r>
          </w:p>
          <w:p w14:paraId="305ADF58" w14:textId="77777777" w:rsidR="00D24947" w:rsidRPr="00D24947" w:rsidRDefault="00D24947" w:rsidP="00D24947">
            <w:pPr>
              <w:spacing w:after="0" w:line="240" w:lineRule="auto"/>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Iнформацiя щодо стажу роботи та перелiк попереднiх посад (наводяться дані за останні 5 років): </w:t>
            </w:r>
          </w:p>
          <w:p w14:paraId="29370DDC" w14:textId="77777777" w:rsidR="00D24947" w:rsidRPr="00D24947" w:rsidRDefault="00D24947" w:rsidP="00D24947">
            <w:pPr>
              <w:spacing w:after="0" w:line="240" w:lineRule="auto"/>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Попереднi посади (наводяться дані за останні 5 років): Фiнансовий директор ТОВ "МНВО "Бiокон" з 01.07.2003р.  по теперiшнiй час.     </w:t>
            </w:r>
          </w:p>
          <w:p w14:paraId="401B7110" w14:textId="77777777" w:rsidR="00D24947" w:rsidRPr="00D24947" w:rsidRDefault="00D24947" w:rsidP="00D24947">
            <w:pPr>
              <w:spacing w:after="0" w:line="240" w:lineRule="auto"/>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Перевiрка господарсько-фiнансової дiяльностi товариства, фiлiй та представництв проводиться Ревiзiйною комiсiєю. Ревiзiйна комiсiя звiтує тiльки Загальним зборам Учасників. Матерiали перевiрок комiсiя надає Загальним зборам Учасників.</w:t>
            </w:r>
          </w:p>
        </w:tc>
      </w:tr>
    </w:tbl>
    <w:p w14:paraId="170B967C" w14:textId="77777777" w:rsidR="00D24947" w:rsidRPr="00D24947" w:rsidRDefault="00D24947" w:rsidP="00D24947">
      <w:pPr>
        <w:spacing w:after="0" w:line="240" w:lineRule="auto"/>
        <w:rPr>
          <w:rFonts w:ascii="Times New Roman" w:eastAsia="Times New Roman" w:hAnsi="Times New Roman" w:cs="Times New Roman"/>
          <w:sz w:val="24"/>
          <w:szCs w:val="24"/>
          <w:lang w:val="en-US" w:eastAsia="uk-UA"/>
        </w:rPr>
      </w:pPr>
    </w:p>
    <w:p w14:paraId="233A58C8" w14:textId="77777777" w:rsidR="00D24947" w:rsidRDefault="00D24947">
      <w:pPr>
        <w:sectPr w:rsidR="00D24947" w:rsidSect="00D24947">
          <w:pgSz w:w="16838" w:h="11906" w:orient="landscape"/>
          <w:pgMar w:top="1417" w:right="363" w:bottom="850" w:left="363" w:header="709" w:footer="709" w:gutter="0"/>
          <w:cols w:space="708"/>
          <w:docGrid w:linePitch="360"/>
        </w:sectPr>
      </w:pPr>
    </w:p>
    <w:p w14:paraId="106CAFAD" w14:textId="77777777" w:rsidR="00D24947" w:rsidRPr="00D24947" w:rsidRDefault="00D24947" w:rsidP="00D24947">
      <w:pPr>
        <w:spacing w:after="0" w:line="240" w:lineRule="auto"/>
        <w:rPr>
          <w:rFonts w:ascii="Times New Roman" w:eastAsia="Times New Roman" w:hAnsi="Times New Roman" w:cs="Times New Roman"/>
          <w:sz w:val="24"/>
          <w:szCs w:val="24"/>
          <w:lang w:eastAsia="uk-UA"/>
        </w:rPr>
      </w:pP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D24947" w:rsidRPr="00D24947" w14:paraId="660838BB" w14:textId="77777777" w:rsidTr="009C3AA1">
        <w:trPr>
          <w:trHeight w:val="224"/>
        </w:trPr>
        <w:tc>
          <w:tcPr>
            <w:tcW w:w="15855" w:type="dxa"/>
            <w:tcMar>
              <w:top w:w="60" w:type="dxa"/>
              <w:left w:w="60" w:type="dxa"/>
              <w:bottom w:w="60" w:type="dxa"/>
              <w:right w:w="60" w:type="dxa"/>
            </w:tcMar>
            <w:vAlign w:val="center"/>
          </w:tcPr>
          <w:p w14:paraId="349C2A1C" w14:textId="77777777" w:rsidR="00D24947" w:rsidRPr="00D24947" w:rsidRDefault="00D24947" w:rsidP="00D24947">
            <w:pPr>
              <w:spacing w:after="0" w:line="240" w:lineRule="auto"/>
              <w:jc w:val="center"/>
              <w:rPr>
                <w:rFonts w:ascii="Times New Roman" w:eastAsia="Times New Roman" w:hAnsi="Times New Roman" w:cs="Times New Roman"/>
                <w:b/>
                <w:bCs/>
                <w:sz w:val="24"/>
                <w:szCs w:val="24"/>
                <w:lang w:eastAsia="uk-UA"/>
              </w:rPr>
            </w:pPr>
            <w:r w:rsidRPr="00D24947">
              <w:rPr>
                <w:rFonts w:ascii="Times New Roman" w:eastAsia="Times New Roman" w:hAnsi="Times New Roman" w:cs="Times New Roman"/>
                <w:b/>
                <w:color w:val="000000"/>
                <w:sz w:val="26"/>
                <w:szCs w:val="26"/>
                <w:lang w:val="ru-RU" w:eastAsia="uk-UA"/>
              </w:rPr>
              <w:t xml:space="preserve">2. </w:t>
            </w:r>
            <w:r w:rsidRPr="00D24947">
              <w:rPr>
                <w:rFonts w:ascii="Times New Roman" w:eastAsia="Times New Roman" w:hAnsi="Times New Roman" w:cs="Times New Roman"/>
                <w:b/>
                <w:color w:val="000000"/>
                <w:sz w:val="26"/>
                <w:szCs w:val="26"/>
                <w:lang w:eastAsia="uk-UA"/>
              </w:rPr>
              <w:t>Відомості про облігації емітента</w:t>
            </w:r>
          </w:p>
        </w:tc>
      </w:tr>
    </w:tbl>
    <w:p w14:paraId="64753F7D" w14:textId="77777777" w:rsidR="00D24947" w:rsidRPr="00D24947" w:rsidRDefault="00D24947" w:rsidP="00D24947">
      <w:pPr>
        <w:spacing w:after="0" w:line="240" w:lineRule="auto"/>
        <w:rPr>
          <w:rFonts w:ascii="Times New Roman" w:eastAsia="Times New Roman" w:hAnsi="Times New Roman" w:cs="Times New Roman"/>
          <w:vanish/>
          <w:color w:val="000000"/>
          <w:sz w:val="24"/>
          <w:szCs w:val="24"/>
          <w:lang w:eastAsia="uk-UA"/>
        </w:rPr>
      </w:pPr>
    </w:p>
    <w:tbl>
      <w:tblPr>
        <w:tblW w:w="16244" w:type="dxa"/>
        <w:tblInd w:w="195" w:type="dxa"/>
        <w:tblLayout w:type="fixed"/>
        <w:tblCellMar>
          <w:top w:w="15" w:type="dxa"/>
          <w:left w:w="15" w:type="dxa"/>
          <w:bottom w:w="15" w:type="dxa"/>
          <w:right w:w="15" w:type="dxa"/>
        </w:tblCellMar>
        <w:tblLook w:val="0000" w:firstRow="0" w:lastRow="0" w:firstColumn="0" w:lastColumn="0" w:noHBand="0" w:noVBand="0"/>
      </w:tblPr>
      <w:tblGrid>
        <w:gridCol w:w="1122"/>
        <w:gridCol w:w="1392"/>
        <w:gridCol w:w="1366"/>
        <w:gridCol w:w="1540"/>
        <w:gridCol w:w="1346"/>
        <w:gridCol w:w="1327"/>
        <w:gridCol w:w="1429"/>
        <w:gridCol w:w="1247"/>
        <w:gridCol w:w="1242"/>
        <w:gridCol w:w="1134"/>
        <w:gridCol w:w="992"/>
        <w:gridCol w:w="992"/>
        <w:gridCol w:w="1115"/>
      </w:tblGrid>
      <w:tr w:rsidR="00D24947" w:rsidRPr="00D24947" w14:paraId="5FF0FDD8" w14:textId="77777777" w:rsidTr="009C3AA1">
        <w:tc>
          <w:tcPr>
            <w:tcW w:w="1122" w:type="dxa"/>
            <w:tcBorders>
              <w:top w:val="single" w:sz="6" w:space="0" w:color="000000"/>
              <w:left w:val="single" w:sz="6" w:space="0" w:color="000000"/>
              <w:bottom w:val="single" w:sz="6" w:space="0" w:color="000000"/>
              <w:right w:val="single" w:sz="6" w:space="0" w:color="000000"/>
            </w:tcBorders>
            <w:vAlign w:val="center"/>
          </w:tcPr>
          <w:p w14:paraId="01118B49" w14:textId="77777777" w:rsidR="00D24947" w:rsidRPr="00D24947" w:rsidRDefault="00D24947" w:rsidP="00D24947">
            <w:pPr>
              <w:spacing w:after="0" w:line="240" w:lineRule="auto"/>
              <w:ind w:left="180" w:hanging="180"/>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Дата</w:t>
            </w:r>
          </w:p>
          <w:p w14:paraId="19192013" w14:textId="77777777" w:rsidR="00D24947" w:rsidRPr="00D24947" w:rsidRDefault="00D24947" w:rsidP="00D24947">
            <w:pPr>
              <w:spacing w:after="0" w:line="240" w:lineRule="auto"/>
              <w:ind w:left="180" w:hanging="180"/>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реєстрації</w:t>
            </w:r>
          </w:p>
          <w:p w14:paraId="73F0475A" w14:textId="77777777" w:rsidR="00D24947" w:rsidRPr="00D24947" w:rsidRDefault="00D24947" w:rsidP="00D24947">
            <w:pPr>
              <w:spacing w:after="0" w:line="240" w:lineRule="auto"/>
              <w:ind w:left="180" w:hanging="180"/>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випуску</w:t>
            </w:r>
          </w:p>
        </w:tc>
        <w:tc>
          <w:tcPr>
            <w:tcW w:w="1392" w:type="dxa"/>
            <w:tcBorders>
              <w:top w:val="single" w:sz="6" w:space="0" w:color="000000"/>
              <w:left w:val="single" w:sz="6" w:space="0" w:color="000000"/>
              <w:bottom w:val="single" w:sz="6" w:space="0" w:color="000000"/>
              <w:right w:val="single" w:sz="6" w:space="0" w:color="000000"/>
            </w:tcBorders>
            <w:vAlign w:val="center"/>
          </w:tcPr>
          <w:p w14:paraId="63EE33DA"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Номер свідоцтва про реєстрацію випуску</w:t>
            </w:r>
          </w:p>
        </w:tc>
        <w:tc>
          <w:tcPr>
            <w:tcW w:w="1366" w:type="dxa"/>
            <w:tcBorders>
              <w:top w:val="single" w:sz="6" w:space="0" w:color="000000"/>
              <w:left w:val="single" w:sz="6" w:space="0" w:color="000000"/>
              <w:bottom w:val="single" w:sz="6" w:space="0" w:color="000000"/>
              <w:right w:val="single" w:sz="6" w:space="0" w:color="000000"/>
            </w:tcBorders>
            <w:vAlign w:val="center"/>
          </w:tcPr>
          <w:p w14:paraId="444826DC"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Найменування органу, що зареєстрував випуск</w:t>
            </w:r>
          </w:p>
        </w:tc>
        <w:tc>
          <w:tcPr>
            <w:tcW w:w="1540" w:type="dxa"/>
            <w:tcBorders>
              <w:top w:val="single" w:sz="6" w:space="0" w:color="000000"/>
              <w:left w:val="single" w:sz="6" w:space="0" w:color="000000"/>
              <w:bottom w:val="single" w:sz="6" w:space="0" w:color="000000"/>
              <w:right w:val="single" w:sz="6" w:space="0" w:color="000000"/>
            </w:tcBorders>
            <w:vAlign w:val="center"/>
          </w:tcPr>
          <w:p w14:paraId="1F0798A5"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sz w:val="20"/>
                <w:szCs w:val="20"/>
                <w:lang w:eastAsia="uk-UA"/>
              </w:rPr>
              <w:t>Міжнародний ідентифіка-ційний номер</w:t>
            </w:r>
          </w:p>
        </w:tc>
        <w:tc>
          <w:tcPr>
            <w:tcW w:w="1346" w:type="dxa"/>
            <w:tcBorders>
              <w:top w:val="single" w:sz="6" w:space="0" w:color="000000"/>
              <w:left w:val="single" w:sz="6" w:space="0" w:color="000000"/>
              <w:bottom w:val="single" w:sz="6" w:space="0" w:color="000000"/>
              <w:right w:val="single" w:sz="6" w:space="0" w:color="000000"/>
            </w:tcBorders>
            <w:vAlign w:val="center"/>
          </w:tcPr>
          <w:p w14:paraId="0177B9CD"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Облігації (відсоткові, цільові, дисконтні)</w:t>
            </w:r>
          </w:p>
        </w:tc>
        <w:tc>
          <w:tcPr>
            <w:tcW w:w="1327" w:type="dxa"/>
            <w:tcBorders>
              <w:top w:val="single" w:sz="6" w:space="0" w:color="000000"/>
              <w:left w:val="single" w:sz="6" w:space="0" w:color="000000"/>
              <w:bottom w:val="single" w:sz="6" w:space="0" w:color="000000"/>
              <w:right w:val="single" w:sz="6" w:space="0" w:color="000000"/>
            </w:tcBorders>
            <w:vAlign w:val="center"/>
          </w:tcPr>
          <w:p w14:paraId="691FA85D"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Номінальна вартість (грн.)</w:t>
            </w:r>
          </w:p>
        </w:tc>
        <w:tc>
          <w:tcPr>
            <w:tcW w:w="14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8AEF25"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Кількість у випуску (штук)</w:t>
            </w:r>
          </w:p>
        </w:tc>
        <w:tc>
          <w:tcPr>
            <w:tcW w:w="1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05514F"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Форма існування та форма випуску</w:t>
            </w:r>
          </w:p>
        </w:tc>
        <w:tc>
          <w:tcPr>
            <w:tcW w:w="1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0D08B5"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Загальна номінальна вартість (грн.</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13ECC3"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color w:val="000000"/>
                <w:sz w:val="20"/>
                <w:szCs w:val="20"/>
                <w:lang w:eastAsia="uk-UA"/>
              </w:rPr>
              <w:t>Процентна ставка за облігаціями (у відсотках)</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6EA29E"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Строк виплати проценітв</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6186EC"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Сума виплаченого процентного доходу у звітному періоді (грн.)</w:t>
            </w:r>
          </w:p>
        </w:tc>
        <w:tc>
          <w:tcPr>
            <w:tcW w:w="11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8211C7"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Дата погашення облігацій</w:t>
            </w:r>
          </w:p>
        </w:tc>
      </w:tr>
      <w:tr w:rsidR="00D24947" w:rsidRPr="00D24947" w14:paraId="13E5516E" w14:textId="77777777" w:rsidTr="009C3AA1">
        <w:tc>
          <w:tcPr>
            <w:tcW w:w="1122" w:type="dxa"/>
            <w:tcBorders>
              <w:top w:val="single" w:sz="6" w:space="0" w:color="000000"/>
              <w:left w:val="single" w:sz="6" w:space="0" w:color="000000"/>
              <w:bottom w:val="single" w:sz="6" w:space="0" w:color="000000"/>
              <w:right w:val="single" w:sz="6" w:space="0" w:color="000000"/>
            </w:tcBorders>
            <w:vAlign w:val="center"/>
          </w:tcPr>
          <w:p w14:paraId="3B473FBB"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1</w:t>
            </w:r>
          </w:p>
        </w:tc>
        <w:tc>
          <w:tcPr>
            <w:tcW w:w="1392" w:type="dxa"/>
            <w:tcBorders>
              <w:top w:val="single" w:sz="6" w:space="0" w:color="000000"/>
              <w:left w:val="single" w:sz="6" w:space="0" w:color="000000"/>
              <w:bottom w:val="single" w:sz="6" w:space="0" w:color="000000"/>
              <w:right w:val="single" w:sz="6" w:space="0" w:color="000000"/>
            </w:tcBorders>
            <w:vAlign w:val="center"/>
          </w:tcPr>
          <w:p w14:paraId="3764B0DE"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2</w:t>
            </w:r>
          </w:p>
        </w:tc>
        <w:tc>
          <w:tcPr>
            <w:tcW w:w="1366" w:type="dxa"/>
            <w:tcBorders>
              <w:top w:val="single" w:sz="6" w:space="0" w:color="000000"/>
              <w:left w:val="single" w:sz="6" w:space="0" w:color="000000"/>
              <w:bottom w:val="single" w:sz="6" w:space="0" w:color="000000"/>
              <w:right w:val="single" w:sz="6" w:space="0" w:color="000000"/>
            </w:tcBorders>
            <w:vAlign w:val="center"/>
          </w:tcPr>
          <w:p w14:paraId="2CE1F683"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val="en-US" w:eastAsia="uk-UA"/>
              </w:rPr>
            </w:pPr>
            <w:r w:rsidRPr="00D24947">
              <w:rPr>
                <w:rFonts w:ascii="Times New Roman" w:eastAsia="Times New Roman" w:hAnsi="Times New Roman" w:cs="Times New Roman"/>
                <w:b/>
                <w:bCs/>
                <w:sz w:val="20"/>
                <w:szCs w:val="20"/>
                <w:lang w:val="en-US" w:eastAsia="uk-UA"/>
              </w:rPr>
              <w:t>3</w:t>
            </w:r>
          </w:p>
        </w:tc>
        <w:tc>
          <w:tcPr>
            <w:tcW w:w="1540" w:type="dxa"/>
            <w:tcBorders>
              <w:top w:val="single" w:sz="6" w:space="0" w:color="000000"/>
              <w:left w:val="single" w:sz="6" w:space="0" w:color="000000"/>
              <w:bottom w:val="single" w:sz="6" w:space="0" w:color="000000"/>
              <w:right w:val="single" w:sz="6" w:space="0" w:color="000000"/>
            </w:tcBorders>
            <w:vAlign w:val="center"/>
          </w:tcPr>
          <w:p w14:paraId="73BACC77"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val="en-US" w:eastAsia="uk-UA"/>
              </w:rPr>
            </w:pPr>
            <w:r w:rsidRPr="00D24947">
              <w:rPr>
                <w:rFonts w:ascii="Times New Roman" w:eastAsia="Times New Roman" w:hAnsi="Times New Roman" w:cs="Times New Roman"/>
                <w:b/>
                <w:bCs/>
                <w:sz w:val="20"/>
                <w:szCs w:val="20"/>
                <w:lang w:val="en-US" w:eastAsia="uk-UA"/>
              </w:rPr>
              <w:t>4</w:t>
            </w:r>
          </w:p>
        </w:tc>
        <w:tc>
          <w:tcPr>
            <w:tcW w:w="1346" w:type="dxa"/>
            <w:tcBorders>
              <w:top w:val="single" w:sz="6" w:space="0" w:color="000000"/>
              <w:left w:val="single" w:sz="6" w:space="0" w:color="000000"/>
              <w:bottom w:val="single" w:sz="6" w:space="0" w:color="000000"/>
              <w:right w:val="single" w:sz="6" w:space="0" w:color="000000"/>
            </w:tcBorders>
            <w:vAlign w:val="center"/>
          </w:tcPr>
          <w:p w14:paraId="6042D901"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val="en-US" w:eastAsia="uk-UA"/>
              </w:rPr>
            </w:pPr>
            <w:r w:rsidRPr="00D24947">
              <w:rPr>
                <w:rFonts w:ascii="Times New Roman" w:eastAsia="Times New Roman" w:hAnsi="Times New Roman" w:cs="Times New Roman"/>
                <w:b/>
                <w:bCs/>
                <w:sz w:val="20"/>
                <w:szCs w:val="20"/>
                <w:lang w:val="en-US" w:eastAsia="uk-UA"/>
              </w:rPr>
              <w:t>5</w:t>
            </w:r>
          </w:p>
        </w:tc>
        <w:tc>
          <w:tcPr>
            <w:tcW w:w="1327" w:type="dxa"/>
            <w:tcBorders>
              <w:top w:val="single" w:sz="6" w:space="0" w:color="000000"/>
              <w:left w:val="single" w:sz="6" w:space="0" w:color="000000"/>
              <w:bottom w:val="single" w:sz="6" w:space="0" w:color="000000"/>
              <w:right w:val="single" w:sz="6" w:space="0" w:color="000000"/>
            </w:tcBorders>
            <w:vAlign w:val="center"/>
          </w:tcPr>
          <w:p w14:paraId="7F8BEB3A"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val="en-US" w:eastAsia="uk-UA"/>
              </w:rPr>
            </w:pPr>
            <w:r w:rsidRPr="00D24947">
              <w:rPr>
                <w:rFonts w:ascii="Times New Roman" w:eastAsia="Times New Roman" w:hAnsi="Times New Roman" w:cs="Times New Roman"/>
                <w:b/>
                <w:bCs/>
                <w:sz w:val="20"/>
                <w:szCs w:val="20"/>
                <w:lang w:val="en-US" w:eastAsia="uk-UA"/>
              </w:rPr>
              <w:t>6</w:t>
            </w:r>
          </w:p>
        </w:tc>
        <w:tc>
          <w:tcPr>
            <w:tcW w:w="14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CC178B"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val="en-US" w:eastAsia="uk-UA"/>
              </w:rPr>
            </w:pPr>
            <w:r w:rsidRPr="00D24947">
              <w:rPr>
                <w:rFonts w:ascii="Times New Roman" w:eastAsia="Times New Roman" w:hAnsi="Times New Roman" w:cs="Times New Roman"/>
                <w:b/>
                <w:bCs/>
                <w:sz w:val="20"/>
                <w:szCs w:val="20"/>
                <w:lang w:val="en-US" w:eastAsia="uk-UA"/>
              </w:rPr>
              <w:t>7</w:t>
            </w:r>
          </w:p>
        </w:tc>
        <w:tc>
          <w:tcPr>
            <w:tcW w:w="1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AFF28E"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val="en-US" w:eastAsia="uk-UA"/>
              </w:rPr>
            </w:pPr>
            <w:r w:rsidRPr="00D24947">
              <w:rPr>
                <w:rFonts w:ascii="Times New Roman" w:eastAsia="Times New Roman" w:hAnsi="Times New Roman" w:cs="Times New Roman"/>
                <w:b/>
                <w:bCs/>
                <w:sz w:val="20"/>
                <w:szCs w:val="20"/>
                <w:lang w:val="en-US" w:eastAsia="uk-UA"/>
              </w:rPr>
              <w:t>8</w:t>
            </w:r>
          </w:p>
        </w:tc>
        <w:tc>
          <w:tcPr>
            <w:tcW w:w="1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F9213C"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val="en-US" w:eastAsia="uk-UA"/>
              </w:rPr>
            </w:pPr>
            <w:r w:rsidRPr="00D24947">
              <w:rPr>
                <w:rFonts w:ascii="Times New Roman" w:eastAsia="Times New Roman" w:hAnsi="Times New Roman" w:cs="Times New Roman"/>
                <w:b/>
                <w:bCs/>
                <w:sz w:val="20"/>
                <w:szCs w:val="20"/>
                <w:lang w:val="en-US" w:eastAsia="uk-UA"/>
              </w:rPr>
              <w:t>9</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7CA0C9"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val="en-US" w:eastAsia="uk-UA"/>
              </w:rPr>
            </w:pPr>
            <w:r w:rsidRPr="00D24947">
              <w:rPr>
                <w:rFonts w:ascii="Times New Roman" w:eastAsia="Times New Roman" w:hAnsi="Times New Roman" w:cs="Times New Roman"/>
                <w:b/>
                <w:bCs/>
                <w:sz w:val="20"/>
                <w:szCs w:val="20"/>
                <w:lang w:val="en-US" w:eastAsia="uk-UA"/>
              </w:rPr>
              <w:t>10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311C61"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val="en-US" w:eastAsia="uk-UA"/>
              </w:rPr>
            </w:pPr>
            <w:r w:rsidRPr="00D24947">
              <w:rPr>
                <w:rFonts w:ascii="Times New Roman" w:eastAsia="Times New Roman" w:hAnsi="Times New Roman" w:cs="Times New Roman"/>
                <w:b/>
                <w:bCs/>
                <w:sz w:val="20"/>
                <w:szCs w:val="20"/>
                <w:lang w:eastAsia="uk-UA"/>
              </w:rPr>
              <w:t>1</w:t>
            </w:r>
            <w:r w:rsidRPr="00D24947">
              <w:rPr>
                <w:rFonts w:ascii="Times New Roman" w:eastAsia="Times New Roman" w:hAnsi="Times New Roman" w:cs="Times New Roman"/>
                <w:b/>
                <w:bCs/>
                <w:sz w:val="20"/>
                <w:szCs w:val="20"/>
                <w:lang w:val="en-US" w:eastAsia="uk-UA"/>
              </w:rPr>
              <w:t>1</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1A9B84"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val="en-US" w:eastAsia="uk-UA"/>
              </w:rPr>
            </w:pPr>
            <w:r w:rsidRPr="00D24947">
              <w:rPr>
                <w:rFonts w:ascii="Times New Roman" w:eastAsia="Times New Roman" w:hAnsi="Times New Roman" w:cs="Times New Roman"/>
                <w:b/>
                <w:bCs/>
                <w:sz w:val="20"/>
                <w:szCs w:val="20"/>
                <w:lang w:eastAsia="uk-UA"/>
              </w:rPr>
              <w:t>1</w:t>
            </w:r>
            <w:r w:rsidRPr="00D24947">
              <w:rPr>
                <w:rFonts w:ascii="Times New Roman" w:eastAsia="Times New Roman" w:hAnsi="Times New Roman" w:cs="Times New Roman"/>
                <w:b/>
                <w:bCs/>
                <w:sz w:val="20"/>
                <w:szCs w:val="20"/>
                <w:lang w:val="en-US" w:eastAsia="uk-UA"/>
              </w:rPr>
              <w:t>2</w:t>
            </w:r>
          </w:p>
        </w:tc>
        <w:tc>
          <w:tcPr>
            <w:tcW w:w="11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CCEE79"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val="en-US" w:eastAsia="uk-UA"/>
              </w:rPr>
            </w:pPr>
            <w:r w:rsidRPr="00D24947">
              <w:rPr>
                <w:rFonts w:ascii="Times New Roman" w:eastAsia="Times New Roman" w:hAnsi="Times New Roman" w:cs="Times New Roman"/>
                <w:b/>
                <w:bCs/>
                <w:sz w:val="20"/>
                <w:szCs w:val="20"/>
                <w:lang w:eastAsia="uk-UA"/>
              </w:rPr>
              <w:t>1</w:t>
            </w:r>
            <w:r w:rsidRPr="00D24947">
              <w:rPr>
                <w:rFonts w:ascii="Times New Roman" w:eastAsia="Times New Roman" w:hAnsi="Times New Roman" w:cs="Times New Roman"/>
                <w:b/>
                <w:bCs/>
                <w:sz w:val="20"/>
                <w:szCs w:val="20"/>
                <w:lang w:val="en-US" w:eastAsia="uk-UA"/>
              </w:rPr>
              <w:t>3</w:t>
            </w:r>
          </w:p>
        </w:tc>
      </w:tr>
      <w:tr w:rsidR="00D24947" w:rsidRPr="00D24947" w14:paraId="4B96357F" w14:textId="77777777" w:rsidTr="009C3AA1">
        <w:tc>
          <w:tcPr>
            <w:tcW w:w="1122" w:type="dxa"/>
            <w:tcBorders>
              <w:top w:val="single" w:sz="6" w:space="0" w:color="000000"/>
              <w:left w:val="single" w:sz="6" w:space="0" w:color="000000"/>
              <w:bottom w:val="single" w:sz="6" w:space="0" w:color="000000"/>
              <w:right w:val="single" w:sz="6" w:space="0" w:color="000000"/>
            </w:tcBorders>
            <w:vAlign w:val="center"/>
          </w:tcPr>
          <w:p w14:paraId="5F71A8A6"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27.03.2017</w:t>
            </w:r>
          </w:p>
        </w:tc>
        <w:tc>
          <w:tcPr>
            <w:tcW w:w="1392" w:type="dxa"/>
            <w:tcBorders>
              <w:top w:val="single" w:sz="6" w:space="0" w:color="000000"/>
              <w:left w:val="single" w:sz="6" w:space="0" w:color="000000"/>
              <w:bottom w:val="single" w:sz="6" w:space="0" w:color="000000"/>
              <w:right w:val="single" w:sz="6" w:space="0" w:color="000000"/>
            </w:tcBorders>
            <w:vAlign w:val="center"/>
          </w:tcPr>
          <w:p w14:paraId="265FD148"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6/2/2017            </w:t>
            </w:r>
          </w:p>
        </w:tc>
        <w:tc>
          <w:tcPr>
            <w:tcW w:w="1366" w:type="dxa"/>
            <w:tcBorders>
              <w:top w:val="single" w:sz="6" w:space="0" w:color="000000"/>
              <w:left w:val="single" w:sz="6" w:space="0" w:color="000000"/>
              <w:bottom w:val="single" w:sz="6" w:space="0" w:color="000000"/>
              <w:right w:val="single" w:sz="6" w:space="0" w:color="000000"/>
            </w:tcBorders>
            <w:vAlign w:val="center"/>
          </w:tcPr>
          <w:p w14:paraId="44EC7CFD"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Державна комісія з цінних паперів та фондового ринку України                                                                                                                                                                                                  </w:t>
            </w:r>
          </w:p>
        </w:tc>
        <w:tc>
          <w:tcPr>
            <w:tcW w:w="1540" w:type="dxa"/>
            <w:tcBorders>
              <w:top w:val="single" w:sz="6" w:space="0" w:color="000000"/>
              <w:left w:val="single" w:sz="6" w:space="0" w:color="000000"/>
              <w:bottom w:val="single" w:sz="6" w:space="0" w:color="000000"/>
              <w:right w:val="single" w:sz="6" w:space="0" w:color="000000"/>
            </w:tcBorders>
            <w:vAlign w:val="center"/>
          </w:tcPr>
          <w:p w14:paraId="3F83DAD7"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UA4000197149</w:t>
            </w:r>
          </w:p>
        </w:tc>
        <w:tc>
          <w:tcPr>
            <w:tcW w:w="1346" w:type="dxa"/>
            <w:tcBorders>
              <w:top w:val="single" w:sz="6" w:space="0" w:color="000000"/>
              <w:left w:val="single" w:sz="6" w:space="0" w:color="000000"/>
              <w:bottom w:val="single" w:sz="6" w:space="0" w:color="000000"/>
              <w:right w:val="single" w:sz="6" w:space="0" w:color="000000"/>
            </w:tcBorders>
            <w:vAlign w:val="center"/>
          </w:tcPr>
          <w:p w14:paraId="406F3748"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Відсоткові</w:t>
            </w:r>
          </w:p>
        </w:tc>
        <w:tc>
          <w:tcPr>
            <w:tcW w:w="1327" w:type="dxa"/>
            <w:tcBorders>
              <w:top w:val="single" w:sz="6" w:space="0" w:color="000000"/>
              <w:left w:val="single" w:sz="6" w:space="0" w:color="000000"/>
              <w:bottom w:val="single" w:sz="6" w:space="0" w:color="000000"/>
              <w:right w:val="single" w:sz="6" w:space="0" w:color="000000"/>
            </w:tcBorders>
            <w:vAlign w:val="center"/>
          </w:tcPr>
          <w:p w14:paraId="05A8A272"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       50000.00</w:t>
            </w:r>
          </w:p>
        </w:tc>
        <w:tc>
          <w:tcPr>
            <w:tcW w:w="14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6CA85C"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       200</w:t>
            </w:r>
          </w:p>
        </w:tc>
        <w:tc>
          <w:tcPr>
            <w:tcW w:w="1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83AD0F"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Бездокументарнi iменнi</w:t>
            </w:r>
          </w:p>
        </w:tc>
        <w:tc>
          <w:tcPr>
            <w:tcW w:w="1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92F7E8"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        10000000.00</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3D68DC"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val="en-US" w:eastAsia="uk-UA"/>
              </w:rPr>
            </w:pPr>
            <w:r w:rsidRPr="00D24947">
              <w:rPr>
                <w:rFonts w:ascii="Times New Roman" w:eastAsia="Times New Roman" w:hAnsi="Times New Roman" w:cs="Times New Roman"/>
                <w:bCs/>
                <w:sz w:val="20"/>
                <w:szCs w:val="20"/>
                <w:lang w:val="en-US" w:eastAsia="uk-UA"/>
              </w:rPr>
              <w:t xml:space="preserve"> 28.000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EC70C6"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40 відсоткових періодів - з 20.07.17р.по 30.04.27р</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AF4641"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         2415000.00</w:t>
            </w:r>
          </w:p>
        </w:tc>
        <w:tc>
          <w:tcPr>
            <w:tcW w:w="11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26FBCA"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19.04.2027</w:t>
            </w:r>
          </w:p>
        </w:tc>
      </w:tr>
      <w:tr w:rsidR="00D24947" w:rsidRPr="00D24947" w14:paraId="43CF61ED" w14:textId="77777777" w:rsidTr="009C3AA1">
        <w:tc>
          <w:tcPr>
            <w:tcW w:w="1122" w:type="dxa"/>
            <w:tcBorders>
              <w:top w:val="single" w:sz="6" w:space="0" w:color="000000"/>
              <w:left w:val="single" w:sz="6" w:space="0" w:color="000000"/>
              <w:bottom w:val="single" w:sz="6" w:space="0" w:color="000000"/>
              <w:right w:val="single" w:sz="6" w:space="0" w:color="000000"/>
            </w:tcBorders>
            <w:vAlign w:val="center"/>
          </w:tcPr>
          <w:p w14:paraId="5C8F1D0E"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Опис</w:t>
            </w:r>
          </w:p>
        </w:tc>
        <w:tc>
          <w:tcPr>
            <w:tcW w:w="15122" w:type="dxa"/>
            <w:gridSpan w:val="12"/>
            <w:tcBorders>
              <w:top w:val="single" w:sz="6" w:space="0" w:color="000000"/>
              <w:left w:val="single" w:sz="6" w:space="0" w:color="000000"/>
              <w:bottom w:val="single" w:sz="6" w:space="0" w:color="000000"/>
              <w:right w:val="single" w:sz="6" w:space="0" w:color="000000"/>
            </w:tcBorders>
          </w:tcPr>
          <w:p w14:paraId="795A8CB5"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Cума нарахованого процентного доходу за звітний період (2019 рік) складає 3 000 000,00 грн., сума виплаченого процентного доходу за звітний період (2019 рік) складає 2 415 000,00 грн.</w:t>
            </w:r>
          </w:p>
          <w:p w14:paraId="21D4E7CD"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ab/>
              <w:t xml:space="preserve">ОБЛІГАЦІЇ ЗАКРИТОЇ ЕМІСІЇ   </w:t>
            </w:r>
          </w:p>
          <w:p w14:paraId="7FCD7A9C"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 </w:t>
            </w:r>
            <w:r w:rsidRPr="00D24947">
              <w:rPr>
                <w:rFonts w:ascii="Times New Roman" w:eastAsia="Times New Roman" w:hAnsi="Times New Roman" w:cs="Times New Roman"/>
                <w:bCs/>
                <w:sz w:val="20"/>
                <w:szCs w:val="20"/>
                <w:lang w:eastAsia="uk-UA"/>
              </w:rPr>
              <w:tab/>
              <w:t xml:space="preserve">Інформація щодо факту лістингу/делістингу облігацій та фондових біржах:Розміщення облігацій на біржах та позабіржових торгівельних системах не відбувається. </w:t>
            </w:r>
          </w:p>
          <w:p w14:paraId="08E5BC65"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   </w:t>
            </w:r>
            <w:r w:rsidRPr="00D24947">
              <w:rPr>
                <w:rFonts w:ascii="Times New Roman" w:eastAsia="Times New Roman" w:hAnsi="Times New Roman" w:cs="Times New Roman"/>
                <w:bCs/>
                <w:sz w:val="20"/>
                <w:szCs w:val="20"/>
                <w:lang w:eastAsia="uk-UA"/>
              </w:rPr>
              <w:tab/>
              <w:t>Умови випуску облігацій - облігації з обмеженим колом. Закрита емісія.  Термін обігу складає 10 років.</w:t>
            </w:r>
          </w:p>
          <w:p w14:paraId="70791CC5"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   </w:t>
            </w:r>
            <w:r w:rsidRPr="00D24947">
              <w:rPr>
                <w:rFonts w:ascii="Times New Roman" w:eastAsia="Times New Roman" w:hAnsi="Times New Roman" w:cs="Times New Roman"/>
                <w:bCs/>
                <w:sz w:val="20"/>
                <w:szCs w:val="20"/>
                <w:lang w:eastAsia="uk-UA"/>
              </w:rPr>
              <w:tab/>
              <w:t xml:space="preserve">Дата закінчення погашення випуску   облігацій: Запланована (згідно з проспектом емісії облігацій)- 19.04.2027 року.      </w:t>
            </w:r>
            <w:r w:rsidRPr="00D24947">
              <w:rPr>
                <w:rFonts w:ascii="Times New Roman" w:eastAsia="Times New Roman" w:hAnsi="Times New Roman" w:cs="Times New Roman"/>
                <w:bCs/>
                <w:sz w:val="20"/>
                <w:szCs w:val="20"/>
                <w:lang w:eastAsia="uk-UA"/>
              </w:rPr>
              <w:tab/>
              <w:t>Загальна номінальна вартість випуску (серії) облігацій, які перебували в обігу (згідно зі свідоцтвом про реєстрацію випуску облігацій)- 10 000 000,00 грн. (десять  мільйонів гривень 00 коп.)</w:t>
            </w:r>
          </w:p>
          <w:p w14:paraId="7151A69A"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   </w:t>
            </w:r>
            <w:r w:rsidRPr="00D24947">
              <w:rPr>
                <w:rFonts w:ascii="Times New Roman" w:eastAsia="Times New Roman" w:hAnsi="Times New Roman" w:cs="Times New Roman"/>
                <w:bCs/>
                <w:sz w:val="20"/>
                <w:szCs w:val="20"/>
                <w:lang w:eastAsia="uk-UA"/>
              </w:rPr>
              <w:tab/>
              <w:t>Дата початку укладання договорів з першими власниками: 20.04.2017 року.</w:t>
            </w:r>
          </w:p>
          <w:p w14:paraId="647157A8"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ab/>
              <w:t xml:space="preserve">Дата закінчення укладання договорів з першими власниками: 19.06.2017 року (запланована згідно з проспектом емісії облігацій), 12.05.2017 року - фактична. </w:t>
            </w:r>
          </w:p>
          <w:p w14:paraId="6B3CAFA8"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ab/>
              <w:t xml:space="preserve">Укладання договорів з першими власниками у процесі приватного розміщення облігацій   здійснювлася Емітентом самостійно (без залучення андеррайтера). </w:t>
            </w:r>
          </w:p>
          <w:p w14:paraId="122BA1E4"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ab/>
              <w:t>Укладання договорів відбувалося за місцезнаходженням Емітента: 49054, Дніпропетровська обл., м. Дніпро, Проспект Олександра Поля, буд. 101, оф. 114. Тел./факс: (056) 731 91 32.</w:t>
            </w:r>
          </w:p>
          <w:p w14:paraId="2EEE63FF"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ab/>
              <w:t>Дати початку і закінчення відсоткових періодів, та дати початку і закінчення виплати відсоткового доходу за облігаціями серії:</w:t>
            </w:r>
          </w:p>
          <w:p w14:paraId="0A7F0202"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                                                                                                                                                  Відсотковий</w:t>
            </w:r>
          </w:p>
          <w:p w14:paraId="457CCE6F"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період</w:t>
            </w:r>
            <w:r w:rsidRPr="00D24947">
              <w:rPr>
                <w:rFonts w:ascii="Times New Roman" w:eastAsia="Times New Roman" w:hAnsi="Times New Roman" w:cs="Times New Roman"/>
                <w:bCs/>
                <w:sz w:val="20"/>
                <w:szCs w:val="20"/>
                <w:lang w:eastAsia="uk-UA"/>
              </w:rPr>
              <w:tab/>
              <w:t xml:space="preserve">Дата </w:t>
            </w:r>
          </w:p>
          <w:p w14:paraId="60084BA5"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початку відсоткового періоду</w:t>
            </w:r>
            <w:r w:rsidRPr="00D24947">
              <w:rPr>
                <w:rFonts w:ascii="Times New Roman" w:eastAsia="Times New Roman" w:hAnsi="Times New Roman" w:cs="Times New Roman"/>
                <w:bCs/>
                <w:sz w:val="20"/>
                <w:szCs w:val="20"/>
                <w:lang w:eastAsia="uk-UA"/>
              </w:rPr>
              <w:tab/>
              <w:t>Дата закінчення відсоткового періоду</w:t>
            </w:r>
            <w:r w:rsidRPr="00D24947">
              <w:rPr>
                <w:rFonts w:ascii="Times New Roman" w:eastAsia="Times New Roman" w:hAnsi="Times New Roman" w:cs="Times New Roman"/>
                <w:bCs/>
                <w:sz w:val="20"/>
                <w:szCs w:val="20"/>
                <w:lang w:eastAsia="uk-UA"/>
              </w:rPr>
              <w:tab/>
              <w:t xml:space="preserve">Дата </w:t>
            </w:r>
          </w:p>
          <w:p w14:paraId="394AD22F"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початку виплати відсоткового доходу</w:t>
            </w:r>
            <w:r w:rsidRPr="00D24947">
              <w:rPr>
                <w:rFonts w:ascii="Times New Roman" w:eastAsia="Times New Roman" w:hAnsi="Times New Roman" w:cs="Times New Roman"/>
                <w:bCs/>
                <w:sz w:val="20"/>
                <w:szCs w:val="20"/>
                <w:lang w:eastAsia="uk-UA"/>
              </w:rPr>
              <w:tab/>
              <w:t>Дата закінчення виплати відсоткового доходу</w:t>
            </w:r>
            <w:r w:rsidRPr="00D24947">
              <w:rPr>
                <w:rFonts w:ascii="Times New Roman" w:eastAsia="Times New Roman" w:hAnsi="Times New Roman" w:cs="Times New Roman"/>
                <w:bCs/>
                <w:sz w:val="20"/>
                <w:szCs w:val="20"/>
                <w:lang w:eastAsia="uk-UA"/>
              </w:rPr>
              <w:tab/>
              <w:t xml:space="preserve">Тривалість відсоткового періоду, </w:t>
            </w:r>
          </w:p>
          <w:p w14:paraId="066E155E"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lastRenderedPageBreak/>
              <w:t>днів</w:t>
            </w:r>
            <w:r w:rsidRPr="00D24947">
              <w:rPr>
                <w:rFonts w:ascii="Times New Roman" w:eastAsia="Times New Roman" w:hAnsi="Times New Roman" w:cs="Times New Roman"/>
                <w:bCs/>
                <w:sz w:val="20"/>
                <w:szCs w:val="20"/>
                <w:lang w:eastAsia="uk-UA"/>
              </w:rPr>
              <w:tab/>
              <w:t>Відсотковий дохід,</w:t>
            </w:r>
          </w:p>
          <w:p w14:paraId="483664C8"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річних</w:t>
            </w:r>
          </w:p>
          <w:p w14:paraId="69C517E2"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w:t>
            </w:r>
            <w:r w:rsidRPr="00D24947">
              <w:rPr>
                <w:rFonts w:ascii="Times New Roman" w:eastAsia="Times New Roman" w:hAnsi="Times New Roman" w:cs="Times New Roman"/>
                <w:bCs/>
                <w:sz w:val="20"/>
                <w:szCs w:val="20"/>
                <w:lang w:eastAsia="uk-UA"/>
              </w:rPr>
              <w:tab/>
              <w:t>20.04.2017</w:t>
            </w:r>
            <w:r w:rsidRPr="00D24947">
              <w:rPr>
                <w:rFonts w:ascii="Times New Roman" w:eastAsia="Times New Roman" w:hAnsi="Times New Roman" w:cs="Times New Roman"/>
                <w:bCs/>
                <w:sz w:val="20"/>
                <w:szCs w:val="20"/>
                <w:lang w:eastAsia="uk-UA"/>
              </w:rPr>
              <w:tab/>
              <w:t>19.07.2017</w:t>
            </w:r>
            <w:r w:rsidRPr="00D24947">
              <w:rPr>
                <w:rFonts w:ascii="Times New Roman" w:eastAsia="Times New Roman" w:hAnsi="Times New Roman" w:cs="Times New Roman"/>
                <w:bCs/>
                <w:sz w:val="20"/>
                <w:szCs w:val="20"/>
                <w:lang w:eastAsia="uk-UA"/>
              </w:rPr>
              <w:tab/>
              <w:t>20.07.2017</w:t>
            </w:r>
            <w:r w:rsidRPr="00D24947">
              <w:rPr>
                <w:rFonts w:ascii="Times New Roman" w:eastAsia="Times New Roman" w:hAnsi="Times New Roman" w:cs="Times New Roman"/>
                <w:bCs/>
                <w:sz w:val="20"/>
                <w:szCs w:val="20"/>
                <w:lang w:eastAsia="uk-UA"/>
              </w:rPr>
              <w:tab/>
              <w:t>31.07.2017</w:t>
            </w:r>
            <w:r w:rsidRPr="00D24947">
              <w:rPr>
                <w:rFonts w:ascii="Times New Roman" w:eastAsia="Times New Roman" w:hAnsi="Times New Roman" w:cs="Times New Roman"/>
                <w:bCs/>
                <w:sz w:val="20"/>
                <w:szCs w:val="20"/>
                <w:lang w:eastAsia="uk-UA"/>
              </w:rPr>
              <w:tab/>
              <w:t>91</w:t>
            </w:r>
            <w:r w:rsidRPr="00D24947">
              <w:rPr>
                <w:rFonts w:ascii="Times New Roman" w:eastAsia="Times New Roman" w:hAnsi="Times New Roman" w:cs="Times New Roman"/>
                <w:bCs/>
                <w:sz w:val="20"/>
                <w:szCs w:val="20"/>
                <w:lang w:eastAsia="uk-UA"/>
              </w:rPr>
              <w:tab/>
              <w:t>28%</w:t>
            </w:r>
          </w:p>
          <w:p w14:paraId="49322107"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2</w:t>
            </w:r>
            <w:r w:rsidRPr="00D24947">
              <w:rPr>
                <w:rFonts w:ascii="Times New Roman" w:eastAsia="Times New Roman" w:hAnsi="Times New Roman" w:cs="Times New Roman"/>
                <w:bCs/>
                <w:sz w:val="20"/>
                <w:szCs w:val="20"/>
                <w:lang w:eastAsia="uk-UA"/>
              </w:rPr>
              <w:tab/>
              <w:t>20.07.2017</w:t>
            </w:r>
            <w:r w:rsidRPr="00D24947">
              <w:rPr>
                <w:rFonts w:ascii="Times New Roman" w:eastAsia="Times New Roman" w:hAnsi="Times New Roman" w:cs="Times New Roman"/>
                <w:bCs/>
                <w:sz w:val="20"/>
                <w:szCs w:val="20"/>
                <w:lang w:eastAsia="uk-UA"/>
              </w:rPr>
              <w:tab/>
              <w:t>19.10.2017</w:t>
            </w:r>
            <w:r w:rsidRPr="00D24947">
              <w:rPr>
                <w:rFonts w:ascii="Times New Roman" w:eastAsia="Times New Roman" w:hAnsi="Times New Roman" w:cs="Times New Roman"/>
                <w:bCs/>
                <w:sz w:val="20"/>
                <w:szCs w:val="20"/>
                <w:lang w:eastAsia="uk-UA"/>
              </w:rPr>
              <w:tab/>
              <w:t>20.10.2017</w:t>
            </w:r>
            <w:r w:rsidRPr="00D24947">
              <w:rPr>
                <w:rFonts w:ascii="Times New Roman" w:eastAsia="Times New Roman" w:hAnsi="Times New Roman" w:cs="Times New Roman"/>
                <w:bCs/>
                <w:sz w:val="20"/>
                <w:szCs w:val="20"/>
                <w:lang w:eastAsia="uk-UA"/>
              </w:rPr>
              <w:tab/>
              <w:t>31.10.2017</w:t>
            </w:r>
            <w:r w:rsidRPr="00D24947">
              <w:rPr>
                <w:rFonts w:ascii="Times New Roman" w:eastAsia="Times New Roman" w:hAnsi="Times New Roman" w:cs="Times New Roman"/>
                <w:bCs/>
                <w:sz w:val="20"/>
                <w:szCs w:val="20"/>
                <w:lang w:eastAsia="uk-UA"/>
              </w:rPr>
              <w:tab/>
              <w:t>92</w:t>
            </w:r>
            <w:r w:rsidRPr="00D24947">
              <w:rPr>
                <w:rFonts w:ascii="Times New Roman" w:eastAsia="Times New Roman" w:hAnsi="Times New Roman" w:cs="Times New Roman"/>
                <w:bCs/>
                <w:sz w:val="20"/>
                <w:szCs w:val="20"/>
                <w:lang w:eastAsia="uk-UA"/>
              </w:rPr>
              <w:tab/>
              <w:t>28%</w:t>
            </w:r>
          </w:p>
          <w:p w14:paraId="2329E0E9"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3</w:t>
            </w:r>
            <w:r w:rsidRPr="00D24947">
              <w:rPr>
                <w:rFonts w:ascii="Times New Roman" w:eastAsia="Times New Roman" w:hAnsi="Times New Roman" w:cs="Times New Roman"/>
                <w:bCs/>
                <w:sz w:val="20"/>
                <w:szCs w:val="20"/>
                <w:lang w:eastAsia="uk-UA"/>
              </w:rPr>
              <w:tab/>
              <w:t>20.10.2017</w:t>
            </w:r>
            <w:r w:rsidRPr="00D24947">
              <w:rPr>
                <w:rFonts w:ascii="Times New Roman" w:eastAsia="Times New Roman" w:hAnsi="Times New Roman" w:cs="Times New Roman"/>
                <w:bCs/>
                <w:sz w:val="20"/>
                <w:szCs w:val="20"/>
                <w:lang w:eastAsia="uk-UA"/>
              </w:rPr>
              <w:tab/>
              <w:t>19.01.2018</w:t>
            </w:r>
            <w:r w:rsidRPr="00D24947">
              <w:rPr>
                <w:rFonts w:ascii="Times New Roman" w:eastAsia="Times New Roman" w:hAnsi="Times New Roman" w:cs="Times New Roman"/>
                <w:bCs/>
                <w:sz w:val="20"/>
                <w:szCs w:val="20"/>
                <w:lang w:eastAsia="uk-UA"/>
              </w:rPr>
              <w:tab/>
              <w:t>20.01.2018</w:t>
            </w:r>
            <w:r w:rsidRPr="00D24947">
              <w:rPr>
                <w:rFonts w:ascii="Times New Roman" w:eastAsia="Times New Roman" w:hAnsi="Times New Roman" w:cs="Times New Roman"/>
                <w:bCs/>
                <w:sz w:val="20"/>
                <w:szCs w:val="20"/>
                <w:lang w:eastAsia="uk-UA"/>
              </w:rPr>
              <w:tab/>
              <w:t>31.01.2018</w:t>
            </w:r>
            <w:r w:rsidRPr="00D24947">
              <w:rPr>
                <w:rFonts w:ascii="Times New Roman" w:eastAsia="Times New Roman" w:hAnsi="Times New Roman" w:cs="Times New Roman"/>
                <w:bCs/>
                <w:sz w:val="20"/>
                <w:szCs w:val="20"/>
                <w:lang w:eastAsia="uk-UA"/>
              </w:rPr>
              <w:tab/>
              <w:t>92</w:t>
            </w:r>
            <w:r w:rsidRPr="00D24947">
              <w:rPr>
                <w:rFonts w:ascii="Times New Roman" w:eastAsia="Times New Roman" w:hAnsi="Times New Roman" w:cs="Times New Roman"/>
                <w:bCs/>
                <w:sz w:val="20"/>
                <w:szCs w:val="20"/>
                <w:lang w:eastAsia="uk-UA"/>
              </w:rPr>
              <w:tab/>
              <w:t>30%</w:t>
            </w:r>
          </w:p>
          <w:p w14:paraId="18A61C8B"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4</w:t>
            </w:r>
            <w:r w:rsidRPr="00D24947">
              <w:rPr>
                <w:rFonts w:ascii="Times New Roman" w:eastAsia="Times New Roman" w:hAnsi="Times New Roman" w:cs="Times New Roman"/>
                <w:bCs/>
                <w:sz w:val="20"/>
                <w:szCs w:val="20"/>
                <w:lang w:eastAsia="uk-UA"/>
              </w:rPr>
              <w:tab/>
              <w:t>20.01.2018</w:t>
            </w:r>
            <w:r w:rsidRPr="00D24947">
              <w:rPr>
                <w:rFonts w:ascii="Times New Roman" w:eastAsia="Times New Roman" w:hAnsi="Times New Roman" w:cs="Times New Roman"/>
                <w:bCs/>
                <w:sz w:val="20"/>
                <w:szCs w:val="20"/>
                <w:lang w:eastAsia="uk-UA"/>
              </w:rPr>
              <w:tab/>
              <w:t>19.04.2018</w:t>
            </w:r>
            <w:r w:rsidRPr="00D24947">
              <w:rPr>
                <w:rFonts w:ascii="Times New Roman" w:eastAsia="Times New Roman" w:hAnsi="Times New Roman" w:cs="Times New Roman"/>
                <w:bCs/>
                <w:sz w:val="20"/>
                <w:szCs w:val="20"/>
                <w:lang w:eastAsia="uk-UA"/>
              </w:rPr>
              <w:tab/>
              <w:t>20.04.2018</w:t>
            </w:r>
            <w:r w:rsidRPr="00D24947">
              <w:rPr>
                <w:rFonts w:ascii="Times New Roman" w:eastAsia="Times New Roman" w:hAnsi="Times New Roman" w:cs="Times New Roman"/>
                <w:bCs/>
                <w:sz w:val="20"/>
                <w:szCs w:val="20"/>
                <w:lang w:eastAsia="uk-UA"/>
              </w:rPr>
              <w:tab/>
              <w:t>30.04.2018</w:t>
            </w:r>
            <w:r w:rsidRPr="00D24947">
              <w:rPr>
                <w:rFonts w:ascii="Times New Roman" w:eastAsia="Times New Roman" w:hAnsi="Times New Roman" w:cs="Times New Roman"/>
                <w:bCs/>
                <w:sz w:val="20"/>
                <w:szCs w:val="20"/>
                <w:lang w:eastAsia="uk-UA"/>
              </w:rPr>
              <w:tab/>
              <w:t>90</w:t>
            </w:r>
            <w:r w:rsidRPr="00D24947">
              <w:rPr>
                <w:rFonts w:ascii="Times New Roman" w:eastAsia="Times New Roman" w:hAnsi="Times New Roman" w:cs="Times New Roman"/>
                <w:bCs/>
                <w:sz w:val="20"/>
                <w:szCs w:val="20"/>
                <w:lang w:eastAsia="uk-UA"/>
              </w:rPr>
              <w:tab/>
              <w:t>30%</w:t>
            </w:r>
          </w:p>
          <w:p w14:paraId="37A1C86E"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5</w:t>
            </w:r>
            <w:r w:rsidRPr="00D24947">
              <w:rPr>
                <w:rFonts w:ascii="Times New Roman" w:eastAsia="Times New Roman" w:hAnsi="Times New Roman" w:cs="Times New Roman"/>
                <w:bCs/>
                <w:sz w:val="20"/>
                <w:szCs w:val="20"/>
                <w:lang w:eastAsia="uk-UA"/>
              </w:rPr>
              <w:tab/>
              <w:t>20.04.2018</w:t>
            </w:r>
            <w:r w:rsidRPr="00D24947">
              <w:rPr>
                <w:rFonts w:ascii="Times New Roman" w:eastAsia="Times New Roman" w:hAnsi="Times New Roman" w:cs="Times New Roman"/>
                <w:bCs/>
                <w:sz w:val="20"/>
                <w:szCs w:val="20"/>
                <w:lang w:eastAsia="uk-UA"/>
              </w:rPr>
              <w:tab/>
              <w:t>19.07.2018</w:t>
            </w:r>
            <w:r w:rsidRPr="00D24947">
              <w:rPr>
                <w:rFonts w:ascii="Times New Roman" w:eastAsia="Times New Roman" w:hAnsi="Times New Roman" w:cs="Times New Roman"/>
                <w:bCs/>
                <w:sz w:val="20"/>
                <w:szCs w:val="20"/>
                <w:lang w:eastAsia="uk-UA"/>
              </w:rPr>
              <w:tab/>
              <w:t>20.07.2018</w:t>
            </w:r>
            <w:r w:rsidRPr="00D24947">
              <w:rPr>
                <w:rFonts w:ascii="Times New Roman" w:eastAsia="Times New Roman" w:hAnsi="Times New Roman" w:cs="Times New Roman"/>
                <w:bCs/>
                <w:sz w:val="20"/>
                <w:szCs w:val="20"/>
                <w:lang w:eastAsia="uk-UA"/>
              </w:rPr>
              <w:tab/>
              <w:t>31.07.2018</w:t>
            </w:r>
            <w:r w:rsidRPr="00D24947">
              <w:rPr>
                <w:rFonts w:ascii="Times New Roman" w:eastAsia="Times New Roman" w:hAnsi="Times New Roman" w:cs="Times New Roman"/>
                <w:bCs/>
                <w:sz w:val="20"/>
                <w:szCs w:val="20"/>
                <w:lang w:eastAsia="uk-UA"/>
              </w:rPr>
              <w:tab/>
              <w:t>91</w:t>
            </w:r>
            <w:r w:rsidRPr="00D24947">
              <w:rPr>
                <w:rFonts w:ascii="Times New Roman" w:eastAsia="Times New Roman" w:hAnsi="Times New Roman" w:cs="Times New Roman"/>
                <w:bCs/>
                <w:sz w:val="20"/>
                <w:szCs w:val="20"/>
                <w:lang w:eastAsia="uk-UA"/>
              </w:rPr>
              <w:tab/>
              <w:t>30%</w:t>
            </w:r>
          </w:p>
          <w:p w14:paraId="5492E5D2"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6</w:t>
            </w:r>
            <w:r w:rsidRPr="00D24947">
              <w:rPr>
                <w:rFonts w:ascii="Times New Roman" w:eastAsia="Times New Roman" w:hAnsi="Times New Roman" w:cs="Times New Roman"/>
                <w:bCs/>
                <w:sz w:val="20"/>
                <w:szCs w:val="20"/>
                <w:lang w:eastAsia="uk-UA"/>
              </w:rPr>
              <w:tab/>
              <w:t>20.07.2018</w:t>
            </w:r>
            <w:r w:rsidRPr="00D24947">
              <w:rPr>
                <w:rFonts w:ascii="Times New Roman" w:eastAsia="Times New Roman" w:hAnsi="Times New Roman" w:cs="Times New Roman"/>
                <w:bCs/>
                <w:sz w:val="20"/>
                <w:szCs w:val="20"/>
                <w:lang w:eastAsia="uk-UA"/>
              </w:rPr>
              <w:tab/>
              <w:t>19.10.2018</w:t>
            </w:r>
            <w:r w:rsidRPr="00D24947">
              <w:rPr>
                <w:rFonts w:ascii="Times New Roman" w:eastAsia="Times New Roman" w:hAnsi="Times New Roman" w:cs="Times New Roman"/>
                <w:bCs/>
                <w:sz w:val="20"/>
                <w:szCs w:val="20"/>
                <w:lang w:eastAsia="uk-UA"/>
              </w:rPr>
              <w:tab/>
              <w:t>20.10.2018</w:t>
            </w:r>
            <w:r w:rsidRPr="00D24947">
              <w:rPr>
                <w:rFonts w:ascii="Times New Roman" w:eastAsia="Times New Roman" w:hAnsi="Times New Roman" w:cs="Times New Roman"/>
                <w:bCs/>
                <w:sz w:val="20"/>
                <w:szCs w:val="20"/>
                <w:lang w:eastAsia="uk-UA"/>
              </w:rPr>
              <w:tab/>
              <w:t>31.10.2018</w:t>
            </w:r>
            <w:r w:rsidRPr="00D24947">
              <w:rPr>
                <w:rFonts w:ascii="Times New Roman" w:eastAsia="Times New Roman" w:hAnsi="Times New Roman" w:cs="Times New Roman"/>
                <w:bCs/>
                <w:sz w:val="20"/>
                <w:szCs w:val="20"/>
                <w:lang w:eastAsia="uk-UA"/>
              </w:rPr>
              <w:tab/>
              <w:t>92</w:t>
            </w:r>
            <w:r w:rsidRPr="00D24947">
              <w:rPr>
                <w:rFonts w:ascii="Times New Roman" w:eastAsia="Times New Roman" w:hAnsi="Times New Roman" w:cs="Times New Roman"/>
                <w:bCs/>
                <w:sz w:val="20"/>
                <w:szCs w:val="20"/>
                <w:lang w:eastAsia="uk-UA"/>
              </w:rPr>
              <w:tab/>
              <w:t>30%</w:t>
            </w:r>
          </w:p>
          <w:p w14:paraId="22879C88"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7</w:t>
            </w:r>
            <w:r w:rsidRPr="00D24947">
              <w:rPr>
                <w:rFonts w:ascii="Times New Roman" w:eastAsia="Times New Roman" w:hAnsi="Times New Roman" w:cs="Times New Roman"/>
                <w:bCs/>
                <w:sz w:val="20"/>
                <w:szCs w:val="20"/>
                <w:lang w:eastAsia="uk-UA"/>
              </w:rPr>
              <w:tab/>
              <w:t>20.10.2018</w:t>
            </w:r>
            <w:r w:rsidRPr="00D24947">
              <w:rPr>
                <w:rFonts w:ascii="Times New Roman" w:eastAsia="Times New Roman" w:hAnsi="Times New Roman" w:cs="Times New Roman"/>
                <w:bCs/>
                <w:sz w:val="20"/>
                <w:szCs w:val="20"/>
                <w:lang w:eastAsia="uk-UA"/>
              </w:rPr>
              <w:tab/>
              <w:t>19.01.2019</w:t>
            </w:r>
            <w:r w:rsidRPr="00D24947">
              <w:rPr>
                <w:rFonts w:ascii="Times New Roman" w:eastAsia="Times New Roman" w:hAnsi="Times New Roman" w:cs="Times New Roman"/>
                <w:bCs/>
                <w:sz w:val="20"/>
                <w:szCs w:val="20"/>
                <w:lang w:eastAsia="uk-UA"/>
              </w:rPr>
              <w:tab/>
              <w:t>20.01.2019</w:t>
            </w:r>
            <w:r w:rsidRPr="00D24947">
              <w:rPr>
                <w:rFonts w:ascii="Times New Roman" w:eastAsia="Times New Roman" w:hAnsi="Times New Roman" w:cs="Times New Roman"/>
                <w:bCs/>
                <w:sz w:val="20"/>
                <w:szCs w:val="20"/>
                <w:lang w:eastAsia="uk-UA"/>
              </w:rPr>
              <w:tab/>
              <w:t>31.01.2019</w:t>
            </w:r>
            <w:r w:rsidRPr="00D24947">
              <w:rPr>
                <w:rFonts w:ascii="Times New Roman" w:eastAsia="Times New Roman" w:hAnsi="Times New Roman" w:cs="Times New Roman"/>
                <w:bCs/>
                <w:sz w:val="20"/>
                <w:szCs w:val="20"/>
                <w:lang w:eastAsia="uk-UA"/>
              </w:rPr>
              <w:tab/>
              <w:t>92</w:t>
            </w:r>
            <w:r w:rsidRPr="00D24947">
              <w:rPr>
                <w:rFonts w:ascii="Times New Roman" w:eastAsia="Times New Roman" w:hAnsi="Times New Roman" w:cs="Times New Roman"/>
                <w:bCs/>
                <w:sz w:val="20"/>
                <w:szCs w:val="20"/>
                <w:lang w:eastAsia="uk-UA"/>
              </w:rPr>
              <w:tab/>
              <w:t>30%</w:t>
            </w:r>
          </w:p>
          <w:p w14:paraId="478CCED2"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8</w:t>
            </w:r>
            <w:r w:rsidRPr="00D24947">
              <w:rPr>
                <w:rFonts w:ascii="Times New Roman" w:eastAsia="Times New Roman" w:hAnsi="Times New Roman" w:cs="Times New Roman"/>
                <w:bCs/>
                <w:sz w:val="20"/>
                <w:szCs w:val="20"/>
                <w:lang w:eastAsia="uk-UA"/>
              </w:rPr>
              <w:tab/>
              <w:t>20.01.2019</w:t>
            </w:r>
            <w:r w:rsidRPr="00D24947">
              <w:rPr>
                <w:rFonts w:ascii="Times New Roman" w:eastAsia="Times New Roman" w:hAnsi="Times New Roman" w:cs="Times New Roman"/>
                <w:bCs/>
                <w:sz w:val="20"/>
                <w:szCs w:val="20"/>
                <w:lang w:eastAsia="uk-UA"/>
              </w:rPr>
              <w:tab/>
              <w:t>19.04.2019</w:t>
            </w:r>
            <w:r w:rsidRPr="00D24947">
              <w:rPr>
                <w:rFonts w:ascii="Times New Roman" w:eastAsia="Times New Roman" w:hAnsi="Times New Roman" w:cs="Times New Roman"/>
                <w:bCs/>
                <w:sz w:val="20"/>
                <w:szCs w:val="20"/>
                <w:lang w:eastAsia="uk-UA"/>
              </w:rPr>
              <w:tab/>
              <w:t>20.04.2019</w:t>
            </w:r>
            <w:r w:rsidRPr="00D24947">
              <w:rPr>
                <w:rFonts w:ascii="Times New Roman" w:eastAsia="Times New Roman" w:hAnsi="Times New Roman" w:cs="Times New Roman"/>
                <w:bCs/>
                <w:sz w:val="20"/>
                <w:szCs w:val="20"/>
                <w:lang w:eastAsia="uk-UA"/>
              </w:rPr>
              <w:tab/>
              <w:t>30.04.2019</w:t>
            </w:r>
            <w:r w:rsidRPr="00D24947">
              <w:rPr>
                <w:rFonts w:ascii="Times New Roman" w:eastAsia="Times New Roman" w:hAnsi="Times New Roman" w:cs="Times New Roman"/>
                <w:bCs/>
                <w:sz w:val="20"/>
                <w:szCs w:val="20"/>
                <w:lang w:eastAsia="uk-UA"/>
              </w:rPr>
              <w:tab/>
              <w:t>90</w:t>
            </w:r>
            <w:r w:rsidRPr="00D24947">
              <w:rPr>
                <w:rFonts w:ascii="Times New Roman" w:eastAsia="Times New Roman" w:hAnsi="Times New Roman" w:cs="Times New Roman"/>
                <w:bCs/>
                <w:sz w:val="20"/>
                <w:szCs w:val="20"/>
                <w:lang w:eastAsia="uk-UA"/>
              </w:rPr>
              <w:tab/>
            </w:r>
          </w:p>
          <w:p w14:paraId="7FE717B7"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9</w:t>
            </w:r>
            <w:r w:rsidRPr="00D24947">
              <w:rPr>
                <w:rFonts w:ascii="Times New Roman" w:eastAsia="Times New Roman" w:hAnsi="Times New Roman" w:cs="Times New Roman"/>
                <w:bCs/>
                <w:sz w:val="20"/>
                <w:szCs w:val="20"/>
                <w:lang w:eastAsia="uk-UA"/>
              </w:rPr>
              <w:tab/>
              <w:t>20.04.2019</w:t>
            </w:r>
            <w:r w:rsidRPr="00D24947">
              <w:rPr>
                <w:rFonts w:ascii="Times New Roman" w:eastAsia="Times New Roman" w:hAnsi="Times New Roman" w:cs="Times New Roman"/>
                <w:bCs/>
                <w:sz w:val="20"/>
                <w:szCs w:val="20"/>
                <w:lang w:eastAsia="uk-UA"/>
              </w:rPr>
              <w:tab/>
              <w:t>19.07.2019</w:t>
            </w:r>
            <w:r w:rsidRPr="00D24947">
              <w:rPr>
                <w:rFonts w:ascii="Times New Roman" w:eastAsia="Times New Roman" w:hAnsi="Times New Roman" w:cs="Times New Roman"/>
                <w:bCs/>
                <w:sz w:val="20"/>
                <w:szCs w:val="20"/>
                <w:lang w:eastAsia="uk-UA"/>
              </w:rPr>
              <w:tab/>
              <w:t>20.07.2019</w:t>
            </w:r>
            <w:r w:rsidRPr="00D24947">
              <w:rPr>
                <w:rFonts w:ascii="Times New Roman" w:eastAsia="Times New Roman" w:hAnsi="Times New Roman" w:cs="Times New Roman"/>
                <w:bCs/>
                <w:sz w:val="20"/>
                <w:szCs w:val="20"/>
                <w:lang w:eastAsia="uk-UA"/>
              </w:rPr>
              <w:tab/>
              <w:t>31.07.2019</w:t>
            </w:r>
            <w:r w:rsidRPr="00D24947">
              <w:rPr>
                <w:rFonts w:ascii="Times New Roman" w:eastAsia="Times New Roman" w:hAnsi="Times New Roman" w:cs="Times New Roman"/>
                <w:bCs/>
                <w:sz w:val="20"/>
                <w:szCs w:val="20"/>
                <w:lang w:eastAsia="uk-UA"/>
              </w:rPr>
              <w:tab/>
              <w:t>91</w:t>
            </w:r>
            <w:r w:rsidRPr="00D24947">
              <w:rPr>
                <w:rFonts w:ascii="Times New Roman" w:eastAsia="Times New Roman" w:hAnsi="Times New Roman" w:cs="Times New Roman"/>
                <w:bCs/>
                <w:sz w:val="20"/>
                <w:szCs w:val="20"/>
                <w:lang w:eastAsia="uk-UA"/>
              </w:rPr>
              <w:tab/>
              <w:t>Емітент повідомляє не пізніше 01.04.2019 р.</w:t>
            </w:r>
          </w:p>
          <w:p w14:paraId="5F85C7FB"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10</w:t>
            </w:r>
            <w:r w:rsidRPr="00D24947">
              <w:rPr>
                <w:rFonts w:ascii="Times New Roman" w:eastAsia="Times New Roman" w:hAnsi="Times New Roman" w:cs="Times New Roman"/>
                <w:bCs/>
                <w:sz w:val="20"/>
                <w:szCs w:val="20"/>
                <w:lang w:eastAsia="uk-UA"/>
              </w:rPr>
              <w:tab/>
              <w:t>20.07.2019</w:t>
            </w:r>
            <w:r w:rsidRPr="00D24947">
              <w:rPr>
                <w:rFonts w:ascii="Times New Roman" w:eastAsia="Times New Roman" w:hAnsi="Times New Roman" w:cs="Times New Roman"/>
                <w:bCs/>
                <w:sz w:val="20"/>
                <w:szCs w:val="20"/>
                <w:lang w:eastAsia="uk-UA"/>
              </w:rPr>
              <w:tab/>
              <w:t>19.10.2019</w:t>
            </w:r>
            <w:r w:rsidRPr="00D24947">
              <w:rPr>
                <w:rFonts w:ascii="Times New Roman" w:eastAsia="Times New Roman" w:hAnsi="Times New Roman" w:cs="Times New Roman"/>
                <w:bCs/>
                <w:sz w:val="20"/>
                <w:szCs w:val="20"/>
                <w:lang w:eastAsia="uk-UA"/>
              </w:rPr>
              <w:tab/>
              <w:t>20.10.2019</w:t>
            </w:r>
            <w:r w:rsidRPr="00D24947">
              <w:rPr>
                <w:rFonts w:ascii="Times New Roman" w:eastAsia="Times New Roman" w:hAnsi="Times New Roman" w:cs="Times New Roman"/>
                <w:bCs/>
                <w:sz w:val="20"/>
                <w:szCs w:val="20"/>
                <w:lang w:eastAsia="uk-UA"/>
              </w:rPr>
              <w:tab/>
              <w:t>31.10.2019</w:t>
            </w:r>
            <w:r w:rsidRPr="00D24947">
              <w:rPr>
                <w:rFonts w:ascii="Times New Roman" w:eastAsia="Times New Roman" w:hAnsi="Times New Roman" w:cs="Times New Roman"/>
                <w:bCs/>
                <w:sz w:val="20"/>
                <w:szCs w:val="20"/>
                <w:lang w:eastAsia="uk-UA"/>
              </w:rPr>
              <w:tab/>
              <w:t>92</w:t>
            </w:r>
            <w:r w:rsidRPr="00D24947">
              <w:rPr>
                <w:rFonts w:ascii="Times New Roman" w:eastAsia="Times New Roman" w:hAnsi="Times New Roman" w:cs="Times New Roman"/>
                <w:bCs/>
                <w:sz w:val="20"/>
                <w:szCs w:val="20"/>
                <w:lang w:eastAsia="uk-UA"/>
              </w:rPr>
              <w:tab/>
            </w:r>
          </w:p>
          <w:p w14:paraId="2A55D5CE"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11</w:t>
            </w:r>
            <w:r w:rsidRPr="00D24947">
              <w:rPr>
                <w:rFonts w:ascii="Times New Roman" w:eastAsia="Times New Roman" w:hAnsi="Times New Roman" w:cs="Times New Roman"/>
                <w:bCs/>
                <w:sz w:val="20"/>
                <w:szCs w:val="20"/>
                <w:lang w:eastAsia="uk-UA"/>
              </w:rPr>
              <w:tab/>
              <w:t>20.10.2019</w:t>
            </w:r>
            <w:r w:rsidRPr="00D24947">
              <w:rPr>
                <w:rFonts w:ascii="Times New Roman" w:eastAsia="Times New Roman" w:hAnsi="Times New Roman" w:cs="Times New Roman"/>
                <w:bCs/>
                <w:sz w:val="20"/>
                <w:szCs w:val="20"/>
                <w:lang w:eastAsia="uk-UA"/>
              </w:rPr>
              <w:tab/>
              <w:t>19.01.2020</w:t>
            </w:r>
            <w:r w:rsidRPr="00D24947">
              <w:rPr>
                <w:rFonts w:ascii="Times New Roman" w:eastAsia="Times New Roman" w:hAnsi="Times New Roman" w:cs="Times New Roman"/>
                <w:bCs/>
                <w:sz w:val="20"/>
                <w:szCs w:val="20"/>
                <w:lang w:eastAsia="uk-UA"/>
              </w:rPr>
              <w:tab/>
              <w:t>20.01.2020</w:t>
            </w:r>
            <w:r w:rsidRPr="00D24947">
              <w:rPr>
                <w:rFonts w:ascii="Times New Roman" w:eastAsia="Times New Roman" w:hAnsi="Times New Roman" w:cs="Times New Roman"/>
                <w:bCs/>
                <w:sz w:val="20"/>
                <w:szCs w:val="20"/>
                <w:lang w:eastAsia="uk-UA"/>
              </w:rPr>
              <w:tab/>
              <w:t>31.01.2020</w:t>
            </w:r>
            <w:r w:rsidRPr="00D24947">
              <w:rPr>
                <w:rFonts w:ascii="Times New Roman" w:eastAsia="Times New Roman" w:hAnsi="Times New Roman" w:cs="Times New Roman"/>
                <w:bCs/>
                <w:sz w:val="20"/>
                <w:szCs w:val="20"/>
                <w:lang w:eastAsia="uk-UA"/>
              </w:rPr>
              <w:tab/>
              <w:t>92</w:t>
            </w:r>
            <w:r w:rsidRPr="00D24947">
              <w:rPr>
                <w:rFonts w:ascii="Times New Roman" w:eastAsia="Times New Roman" w:hAnsi="Times New Roman" w:cs="Times New Roman"/>
                <w:bCs/>
                <w:sz w:val="20"/>
                <w:szCs w:val="20"/>
                <w:lang w:eastAsia="uk-UA"/>
              </w:rPr>
              <w:tab/>
              <w:t>Емітент повідомляє не пізніше 01.10.2019 р.</w:t>
            </w:r>
          </w:p>
          <w:p w14:paraId="39F80FB6"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12</w:t>
            </w:r>
            <w:r w:rsidRPr="00D24947">
              <w:rPr>
                <w:rFonts w:ascii="Times New Roman" w:eastAsia="Times New Roman" w:hAnsi="Times New Roman" w:cs="Times New Roman"/>
                <w:bCs/>
                <w:sz w:val="20"/>
                <w:szCs w:val="20"/>
                <w:lang w:eastAsia="uk-UA"/>
              </w:rPr>
              <w:tab/>
              <w:t>20.01.2020</w:t>
            </w:r>
            <w:r w:rsidRPr="00D24947">
              <w:rPr>
                <w:rFonts w:ascii="Times New Roman" w:eastAsia="Times New Roman" w:hAnsi="Times New Roman" w:cs="Times New Roman"/>
                <w:bCs/>
                <w:sz w:val="20"/>
                <w:szCs w:val="20"/>
                <w:lang w:eastAsia="uk-UA"/>
              </w:rPr>
              <w:tab/>
              <w:t>19.04.2020</w:t>
            </w:r>
            <w:r w:rsidRPr="00D24947">
              <w:rPr>
                <w:rFonts w:ascii="Times New Roman" w:eastAsia="Times New Roman" w:hAnsi="Times New Roman" w:cs="Times New Roman"/>
                <w:bCs/>
                <w:sz w:val="20"/>
                <w:szCs w:val="20"/>
                <w:lang w:eastAsia="uk-UA"/>
              </w:rPr>
              <w:tab/>
              <w:t>20.04.2020</w:t>
            </w:r>
            <w:r w:rsidRPr="00D24947">
              <w:rPr>
                <w:rFonts w:ascii="Times New Roman" w:eastAsia="Times New Roman" w:hAnsi="Times New Roman" w:cs="Times New Roman"/>
                <w:bCs/>
                <w:sz w:val="20"/>
                <w:szCs w:val="20"/>
                <w:lang w:eastAsia="uk-UA"/>
              </w:rPr>
              <w:tab/>
              <w:t>30.04.2020</w:t>
            </w:r>
            <w:r w:rsidRPr="00D24947">
              <w:rPr>
                <w:rFonts w:ascii="Times New Roman" w:eastAsia="Times New Roman" w:hAnsi="Times New Roman" w:cs="Times New Roman"/>
                <w:bCs/>
                <w:sz w:val="20"/>
                <w:szCs w:val="20"/>
                <w:lang w:eastAsia="uk-UA"/>
              </w:rPr>
              <w:tab/>
              <w:t>91</w:t>
            </w:r>
            <w:r w:rsidRPr="00D24947">
              <w:rPr>
                <w:rFonts w:ascii="Times New Roman" w:eastAsia="Times New Roman" w:hAnsi="Times New Roman" w:cs="Times New Roman"/>
                <w:bCs/>
                <w:sz w:val="20"/>
                <w:szCs w:val="20"/>
                <w:lang w:eastAsia="uk-UA"/>
              </w:rPr>
              <w:tab/>
            </w:r>
          </w:p>
          <w:p w14:paraId="7C7F84B7"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p>
          <w:p w14:paraId="43136B3F"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13</w:t>
            </w:r>
            <w:r w:rsidRPr="00D24947">
              <w:rPr>
                <w:rFonts w:ascii="Times New Roman" w:eastAsia="Times New Roman" w:hAnsi="Times New Roman" w:cs="Times New Roman"/>
                <w:bCs/>
                <w:sz w:val="20"/>
                <w:szCs w:val="20"/>
                <w:lang w:eastAsia="uk-UA"/>
              </w:rPr>
              <w:tab/>
              <w:t>20.04.2020</w:t>
            </w:r>
            <w:r w:rsidRPr="00D24947">
              <w:rPr>
                <w:rFonts w:ascii="Times New Roman" w:eastAsia="Times New Roman" w:hAnsi="Times New Roman" w:cs="Times New Roman"/>
                <w:bCs/>
                <w:sz w:val="20"/>
                <w:szCs w:val="20"/>
                <w:lang w:eastAsia="uk-UA"/>
              </w:rPr>
              <w:tab/>
              <w:t>19.07.2020</w:t>
            </w:r>
            <w:r w:rsidRPr="00D24947">
              <w:rPr>
                <w:rFonts w:ascii="Times New Roman" w:eastAsia="Times New Roman" w:hAnsi="Times New Roman" w:cs="Times New Roman"/>
                <w:bCs/>
                <w:sz w:val="20"/>
                <w:szCs w:val="20"/>
                <w:lang w:eastAsia="uk-UA"/>
              </w:rPr>
              <w:tab/>
              <w:t>20.07.2020</w:t>
            </w:r>
            <w:r w:rsidRPr="00D24947">
              <w:rPr>
                <w:rFonts w:ascii="Times New Roman" w:eastAsia="Times New Roman" w:hAnsi="Times New Roman" w:cs="Times New Roman"/>
                <w:bCs/>
                <w:sz w:val="20"/>
                <w:szCs w:val="20"/>
                <w:lang w:eastAsia="uk-UA"/>
              </w:rPr>
              <w:tab/>
              <w:t>31.07.2020</w:t>
            </w:r>
            <w:r w:rsidRPr="00D24947">
              <w:rPr>
                <w:rFonts w:ascii="Times New Roman" w:eastAsia="Times New Roman" w:hAnsi="Times New Roman" w:cs="Times New Roman"/>
                <w:bCs/>
                <w:sz w:val="20"/>
                <w:szCs w:val="20"/>
                <w:lang w:eastAsia="uk-UA"/>
              </w:rPr>
              <w:tab/>
              <w:t>91</w:t>
            </w:r>
            <w:r w:rsidRPr="00D24947">
              <w:rPr>
                <w:rFonts w:ascii="Times New Roman" w:eastAsia="Times New Roman" w:hAnsi="Times New Roman" w:cs="Times New Roman"/>
                <w:bCs/>
                <w:sz w:val="20"/>
                <w:szCs w:val="20"/>
                <w:lang w:eastAsia="uk-UA"/>
              </w:rPr>
              <w:tab/>
              <w:t xml:space="preserve">Емітент повідомляє не пізніше 01.04.2020 р. </w:t>
            </w:r>
          </w:p>
          <w:p w14:paraId="5B063903"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14</w:t>
            </w:r>
            <w:r w:rsidRPr="00D24947">
              <w:rPr>
                <w:rFonts w:ascii="Times New Roman" w:eastAsia="Times New Roman" w:hAnsi="Times New Roman" w:cs="Times New Roman"/>
                <w:bCs/>
                <w:sz w:val="20"/>
                <w:szCs w:val="20"/>
                <w:lang w:eastAsia="uk-UA"/>
              </w:rPr>
              <w:tab/>
              <w:t>20.07.2020</w:t>
            </w:r>
            <w:r w:rsidRPr="00D24947">
              <w:rPr>
                <w:rFonts w:ascii="Times New Roman" w:eastAsia="Times New Roman" w:hAnsi="Times New Roman" w:cs="Times New Roman"/>
                <w:bCs/>
                <w:sz w:val="20"/>
                <w:szCs w:val="20"/>
                <w:lang w:eastAsia="uk-UA"/>
              </w:rPr>
              <w:tab/>
              <w:t>19.10.2020</w:t>
            </w:r>
            <w:r w:rsidRPr="00D24947">
              <w:rPr>
                <w:rFonts w:ascii="Times New Roman" w:eastAsia="Times New Roman" w:hAnsi="Times New Roman" w:cs="Times New Roman"/>
                <w:bCs/>
                <w:sz w:val="20"/>
                <w:szCs w:val="20"/>
                <w:lang w:eastAsia="uk-UA"/>
              </w:rPr>
              <w:tab/>
              <w:t>20.10.2020</w:t>
            </w:r>
            <w:r w:rsidRPr="00D24947">
              <w:rPr>
                <w:rFonts w:ascii="Times New Roman" w:eastAsia="Times New Roman" w:hAnsi="Times New Roman" w:cs="Times New Roman"/>
                <w:bCs/>
                <w:sz w:val="20"/>
                <w:szCs w:val="20"/>
                <w:lang w:eastAsia="uk-UA"/>
              </w:rPr>
              <w:tab/>
              <w:t>31.10.2020</w:t>
            </w:r>
            <w:r w:rsidRPr="00D24947">
              <w:rPr>
                <w:rFonts w:ascii="Times New Roman" w:eastAsia="Times New Roman" w:hAnsi="Times New Roman" w:cs="Times New Roman"/>
                <w:bCs/>
                <w:sz w:val="20"/>
                <w:szCs w:val="20"/>
                <w:lang w:eastAsia="uk-UA"/>
              </w:rPr>
              <w:tab/>
              <w:t>92</w:t>
            </w:r>
            <w:r w:rsidRPr="00D24947">
              <w:rPr>
                <w:rFonts w:ascii="Times New Roman" w:eastAsia="Times New Roman" w:hAnsi="Times New Roman" w:cs="Times New Roman"/>
                <w:bCs/>
                <w:sz w:val="20"/>
                <w:szCs w:val="20"/>
                <w:lang w:eastAsia="uk-UA"/>
              </w:rPr>
              <w:tab/>
            </w:r>
          </w:p>
          <w:p w14:paraId="18C5FBDD"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15</w:t>
            </w:r>
            <w:r w:rsidRPr="00D24947">
              <w:rPr>
                <w:rFonts w:ascii="Times New Roman" w:eastAsia="Times New Roman" w:hAnsi="Times New Roman" w:cs="Times New Roman"/>
                <w:bCs/>
                <w:sz w:val="20"/>
                <w:szCs w:val="20"/>
                <w:lang w:eastAsia="uk-UA"/>
              </w:rPr>
              <w:tab/>
              <w:t>20.10.2020</w:t>
            </w:r>
            <w:r w:rsidRPr="00D24947">
              <w:rPr>
                <w:rFonts w:ascii="Times New Roman" w:eastAsia="Times New Roman" w:hAnsi="Times New Roman" w:cs="Times New Roman"/>
                <w:bCs/>
                <w:sz w:val="20"/>
                <w:szCs w:val="20"/>
                <w:lang w:eastAsia="uk-UA"/>
              </w:rPr>
              <w:tab/>
              <w:t>19.01.2021</w:t>
            </w:r>
            <w:r w:rsidRPr="00D24947">
              <w:rPr>
                <w:rFonts w:ascii="Times New Roman" w:eastAsia="Times New Roman" w:hAnsi="Times New Roman" w:cs="Times New Roman"/>
                <w:bCs/>
                <w:sz w:val="20"/>
                <w:szCs w:val="20"/>
                <w:lang w:eastAsia="uk-UA"/>
              </w:rPr>
              <w:tab/>
              <w:t>20.01.2021</w:t>
            </w:r>
            <w:r w:rsidRPr="00D24947">
              <w:rPr>
                <w:rFonts w:ascii="Times New Roman" w:eastAsia="Times New Roman" w:hAnsi="Times New Roman" w:cs="Times New Roman"/>
                <w:bCs/>
                <w:sz w:val="20"/>
                <w:szCs w:val="20"/>
                <w:lang w:eastAsia="uk-UA"/>
              </w:rPr>
              <w:tab/>
              <w:t>31.01.2021</w:t>
            </w:r>
            <w:r w:rsidRPr="00D24947">
              <w:rPr>
                <w:rFonts w:ascii="Times New Roman" w:eastAsia="Times New Roman" w:hAnsi="Times New Roman" w:cs="Times New Roman"/>
                <w:bCs/>
                <w:sz w:val="20"/>
                <w:szCs w:val="20"/>
                <w:lang w:eastAsia="uk-UA"/>
              </w:rPr>
              <w:tab/>
              <w:t>92</w:t>
            </w:r>
            <w:r w:rsidRPr="00D24947">
              <w:rPr>
                <w:rFonts w:ascii="Times New Roman" w:eastAsia="Times New Roman" w:hAnsi="Times New Roman" w:cs="Times New Roman"/>
                <w:bCs/>
                <w:sz w:val="20"/>
                <w:szCs w:val="20"/>
                <w:lang w:eastAsia="uk-UA"/>
              </w:rPr>
              <w:tab/>
              <w:t>Емітент повідомляє не пізніше 01.10.2020 р.</w:t>
            </w:r>
          </w:p>
          <w:p w14:paraId="7E5C039B"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16</w:t>
            </w:r>
            <w:r w:rsidRPr="00D24947">
              <w:rPr>
                <w:rFonts w:ascii="Times New Roman" w:eastAsia="Times New Roman" w:hAnsi="Times New Roman" w:cs="Times New Roman"/>
                <w:bCs/>
                <w:sz w:val="20"/>
                <w:szCs w:val="20"/>
                <w:lang w:eastAsia="uk-UA"/>
              </w:rPr>
              <w:tab/>
              <w:t>20.01.2021</w:t>
            </w:r>
            <w:r w:rsidRPr="00D24947">
              <w:rPr>
                <w:rFonts w:ascii="Times New Roman" w:eastAsia="Times New Roman" w:hAnsi="Times New Roman" w:cs="Times New Roman"/>
                <w:bCs/>
                <w:sz w:val="20"/>
                <w:szCs w:val="20"/>
                <w:lang w:eastAsia="uk-UA"/>
              </w:rPr>
              <w:tab/>
              <w:t>19.04.2021</w:t>
            </w:r>
            <w:r w:rsidRPr="00D24947">
              <w:rPr>
                <w:rFonts w:ascii="Times New Roman" w:eastAsia="Times New Roman" w:hAnsi="Times New Roman" w:cs="Times New Roman"/>
                <w:bCs/>
                <w:sz w:val="20"/>
                <w:szCs w:val="20"/>
                <w:lang w:eastAsia="uk-UA"/>
              </w:rPr>
              <w:tab/>
              <w:t>20.04.2021</w:t>
            </w:r>
            <w:r w:rsidRPr="00D24947">
              <w:rPr>
                <w:rFonts w:ascii="Times New Roman" w:eastAsia="Times New Roman" w:hAnsi="Times New Roman" w:cs="Times New Roman"/>
                <w:bCs/>
                <w:sz w:val="20"/>
                <w:szCs w:val="20"/>
                <w:lang w:eastAsia="uk-UA"/>
              </w:rPr>
              <w:tab/>
              <w:t>30.04.2021</w:t>
            </w:r>
            <w:r w:rsidRPr="00D24947">
              <w:rPr>
                <w:rFonts w:ascii="Times New Roman" w:eastAsia="Times New Roman" w:hAnsi="Times New Roman" w:cs="Times New Roman"/>
                <w:bCs/>
                <w:sz w:val="20"/>
                <w:szCs w:val="20"/>
                <w:lang w:eastAsia="uk-UA"/>
              </w:rPr>
              <w:tab/>
              <w:t>90</w:t>
            </w:r>
            <w:r w:rsidRPr="00D24947">
              <w:rPr>
                <w:rFonts w:ascii="Times New Roman" w:eastAsia="Times New Roman" w:hAnsi="Times New Roman" w:cs="Times New Roman"/>
                <w:bCs/>
                <w:sz w:val="20"/>
                <w:szCs w:val="20"/>
                <w:lang w:eastAsia="uk-UA"/>
              </w:rPr>
              <w:tab/>
            </w:r>
          </w:p>
          <w:p w14:paraId="2B034599"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17</w:t>
            </w:r>
            <w:r w:rsidRPr="00D24947">
              <w:rPr>
                <w:rFonts w:ascii="Times New Roman" w:eastAsia="Times New Roman" w:hAnsi="Times New Roman" w:cs="Times New Roman"/>
                <w:bCs/>
                <w:sz w:val="20"/>
                <w:szCs w:val="20"/>
                <w:lang w:eastAsia="uk-UA"/>
              </w:rPr>
              <w:tab/>
              <w:t>20.04.2021</w:t>
            </w:r>
            <w:r w:rsidRPr="00D24947">
              <w:rPr>
                <w:rFonts w:ascii="Times New Roman" w:eastAsia="Times New Roman" w:hAnsi="Times New Roman" w:cs="Times New Roman"/>
                <w:bCs/>
                <w:sz w:val="20"/>
                <w:szCs w:val="20"/>
                <w:lang w:eastAsia="uk-UA"/>
              </w:rPr>
              <w:tab/>
              <w:t>19.07.2021</w:t>
            </w:r>
            <w:r w:rsidRPr="00D24947">
              <w:rPr>
                <w:rFonts w:ascii="Times New Roman" w:eastAsia="Times New Roman" w:hAnsi="Times New Roman" w:cs="Times New Roman"/>
                <w:bCs/>
                <w:sz w:val="20"/>
                <w:szCs w:val="20"/>
                <w:lang w:eastAsia="uk-UA"/>
              </w:rPr>
              <w:tab/>
              <w:t>20.07.2021</w:t>
            </w:r>
            <w:r w:rsidRPr="00D24947">
              <w:rPr>
                <w:rFonts w:ascii="Times New Roman" w:eastAsia="Times New Roman" w:hAnsi="Times New Roman" w:cs="Times New Roman"/>
                <w:bCs/>
                <w:sz w:val="20"/>
                <w:szCs w:val="20"/>
                <w:lang w:eastAsia="uk-UA"/>
              </w:rPr>
              <w:tab/>
              <w:t>31.07.2021</w:t>
            </w:r>
            <w:r w:rsidRPr="00D24947">
              <w:rPr>
                <w:rFonts w:ascii="Times New Roman" w:eastAsia="Times New Roman" w:hAnsi="Times New Roman" w:cs="Times New Roman"/>
                <w:bCs/>
                <w:sz w:val="20"/>
                <w:szCs w:val="20"/>
                <w:lang w:eastAsia="uk-UA"/>
              </w:rPr>
              <w:tab/>
              <w:t>91</w:t>
            </w:r>
            <w:r w:rsidRPr="00D24947">
              <w:rPr>
                <w:rFonts w:ascii="Times New Roman" w:eastAsia="Times New Roman" w:hAnsi="Times New Roman" w:cs="Times New Roman"/>
                <w:bCs/>
                <w:sz w:val="20"/>
                <w:szCs w:val="20"/>
                <w:lang w:eastAsia="uk-UA"/>
              </w:rPr>
              <w:tab/>
              <w:t>Емітент повідомляє не пізніше 01.04.2021 р.</w:t>
            </w:r>
          </w:p>
          <w:p w14:paraId="3791D4D3"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18</w:t>
            </w:r>
            <w:r w:rsidRPr="00D24947">
              <w:rPr>
                <w:rFonts w:ascii="Times New Roman" w:eastAsia="Times New Roman" w:hAnsi="Times New Roman" w:cs="Times New Roman"/>
                <w:bCs/>
                <w:sz w:val="20"/>
                <w:szCs w:val="20"/>
                <w:lang w:eastAsia="uk-UA"/>
              </w:rPr>
              <w:tab/>
              <w:t>20.07.2021</w:t>
            </w:r>
            <w:r w:rsidRPr="00D24947">
              <w:rPr>
                <w:rFonts w:ascii="Times New Roman" w:eastAsia="Times New Roman" w:hAnsi="Times New Roman" w:cs="Times New Roman"/>
                <w:bCs/>
                <w:sz w:val="20"/>
                <w:szCs w:val="20"/>
                <w:lang w:eastAsia="uk-UA"/>
              </w:rPr>
              <w:tab/>
              <w:t>19.10.2021</w:t>
            </w:r>
            <w:r w:rsidRPr="00D24947">
              <w:rPr>
                <w:rFonts w:ascii="Times New Roman" w:eastAsia="Times New Roman" w:hAnsi="Times New Roman" w:cs="Times New Roman"/>
                <w:bCs/>
                <w:sz w:val="20"/>
                <w:szCs w:val="20"/>
                <w:lang w:eastAsia="uk-UA"/>
              </w:rPr>
              <w:tab/>
              <w:t>20.10.2021</w:t>
            </w:r>
            <w:r w:rsidRPr="00D24947">
              <w:rPr>
                <w:rFonts w:ascii="Times New Roman" w:eastAsia="Times New Roman" w:hAnsi="Times New Roman" w:cs="Times New Roman"/>
                <w:bCs/>
                <w:sz w:val="20"/>
                <w:szCs w:val="20"/>
                <w:lang w:eastAsia="uk-UA"/>
              </w:rPr>
              <w:tab/>
              <w:t>31.10.2021</w:t>
            </w:r>
            <w:r w:rsidRPr="00D24947">
              <w:rPr>
                <w:rFonts w:ascii="Times New Roman" w:eastAsia="Times New Roman" w:hAnsi="Times New Roman" w:cs="Times New Roman"/>
                <w:bCs/>
                <w:sz w:val="20"/>
                <w:szCs w:val="20"/>
                <w:lang w:eastAsia="uk-UA"/>
              </w:rPr>
              <w:tab/>
              <w:t>92</w:t>
            </w:r>
            <w:r w:rsidRPr="00D24947">
              <w:rPr>
                <w:rFonts w:ascii="Times New Roman" w:eastAsia="Times New Roman" w:hAnsi="Times New Roman" w:cs="Times New Roman"/>
                <w:bCs/>
                <w:sz w:val="20"/>
                <w:szCs w:val="20"/>
                <w:lang w:eastAsia="uk-UA"/>
              </w:rPr>
              <w:tab/>
            </w:r>
          </w:p>
          <w:p w14:paraId="709E7F1C"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19</w:t>
            </w:r>
            <w:r w:rsidRPr="00D24947">
              <w:rPr>
                <w:rFonts w:ascii="Times New Roman" w:eastAsia="Times New Roman" w:hAnsi="Times New Roman" w:cs="Times New Roman"/>
                <w:bCs/>
                <w:sz w:val="20"/>
                <w:szCs w:val="20"/>
                <w:lang w:eastAsia="uk-UA"/>
              </w:rPr>
              <w:tab/>
              <w:t>20.10.2021</w:t>
            </w:r>
            <w:r w:rsidRPr="00D24947">
              <w:rPr>
                <w:rFonts w:ascii="Times New Roman" w:eastAsia="Times New Roman" w:hAnsi="Times New Roman" w:cs="Times New Roman"/>
                <w:bCs/>
                <w:sz w:val="20"/>
                <w:szCs w:val="20"/>
                <w:lang w:eastAsia="uk-UA"/>
              </w:rPr>
              <w:tab/>
              <w:t>19.01.2022</w:t>
            </w:r>
            <w:r w:rsidRPr="00D24947">
              <w:rPr>
                <w:rFonts w:ascii="Times New Roman" w:eastAsia="Times New Roman" w:hAnsi="Times New Roman" w:cs="Times New Roman"/>
                <w:bCs/>
                <w:sz w:val="20"/>
                <w:szCs w:val="20"/>
                <w:lang w:eastAsia="uk-UA"/>
              </w:rPr>
              <w:tab/>
              <w:t>20.01.2022</w:t>
            </w:r>
            <w:r w:rsidRPr="00D24947">
              <w:rPr>
                <w:rFonts w:ascii="Times New Roman" w:eastAsia="Times New Roman" w:hAnsi="Times New Roman" w:cs="Times New Roman"/>
                <w:bCs/>
                <w:sz w:val="20"/>
                <w:szCs w:val="20"/>
                <w:lang w:eastAsia="uk-UA"/>
              </w:rPr>
              <w:tab/>
              <w:t>31.01.2022</w:t>
            </w:r>
            <w:r w:rsidRPr="00D24947">
              <w:rPr>
                <w:rFonts w:ascii="Times New Roman" w:eastAsia="Times New Roman" w:hAnsi="Times New Roman" w:cs="Times New Roman"/>
                <w:bCs/>
                <w:sz w:val="20"/>
                <w:szCs w:val="20"/>
                <w:lang w:eastAsia="uk-UA"/>
              </w:rPr>
              <w:tab/>
              <w:t>92</w:t>
            </w:r>
            <w:r w:rsidRPr="00D24947">
              <w:rPr>
                <w:rFonts w:ascii="Times New Roman" w:eastAsia="Times New Roman" w:hAnsi="Times New Roman" w:cs="Times New Roman"/>
                <w:bCs/>
                <w:sz w:val="20"/>
                <w:szCs w:val="20"/>
                <w:lang w:eastAsia="uk-UA"/>
              </w:rPr>
              <w:tab/>
              <w:t xml:space="preserve">Емітент повідомляє не пізніше 01.10.2021 р. </w:t>
            </w:r>
          </w:p>
          <w:p w14:paraId="0B7F5AEC"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20</w:t>
            </w:r>
            <w:r w:rsidRPr="00D24947">
              <w:rPr>
                <w:rFonts w:ascii="Times New Roman" w:eastAsia="Times New Roman" w:hAnsi="Times New Roman" w:cs="Times New Roman"/>
                <w:bCs/>
                <w:sz w:val="20"/>
                <w:szCs w:val="20"/>
                <w:lang w:eastAsia="uk-UA"/>
              </w:rPr>
              <w:tab/>
              <w:t>20.01.2022</w:t>
            </w:r>
            <w:r w:rsidRPr="00D24947">
              <w:rPr>
                <w:rFonts w:ascii="Times New Roman" w:eastAsia="Times New Roman" w:hAnsi="Times New Roman" w:cs="Times New Roman"/>
                <w:bCs/>
                <w:sz w:val="20"/>
                <w:szCs w:val="20"/>
                <w:lang w:eastAsia="uk-UA"/>
              </w:rPr>
              <w:tab/>
              <w:t>19.04.2022</w:t>
            </w:r>
            <w:r w:rsidRPr="00D24947">
              <w:rPr>
                <w:rFonts w:ascii="Times New Roman" w:eastAsia="Times New Roman" w:hAnsi="Times New Roman" w:cs="Times New Roman"/>
                <w:bCs/>
                <w:sz w:val="20"/>
                <w:szCs w:val="20"/>
                <w:lang w:eastAsia="uk-UA"/>
              </w:rPr>
              <w:tab/>
              <w:t>20.04.2022</w:t>
            </w:r>
            <w:r w:rsidRPr="00D24947">
              <w:rPr>
                <w:rFonts w:ascii="Times New Roman" w:eastAsia="Times New Roman" w:hAnsi="Times New Roman" w:cs="Times New Roman"/>
                <w:bCs/>
                <w:sz w:val="20"/>
                <w:szCs w:val="20"/>
                <w:lang w:eastAsia="uk-UA"/>
              </w:rPr>
              <w:tab/>
              <w:t>30.04.2022</w:t>
            </w:r>
            <w:r w:rsidRPr="00D24947">
              <w:rPr>
                <w:rFonts w:ascii="Times New Roman" w:eastAsia="Times New Roman" w:hAnsi="Times New Roman" w:cs="Times New Roman"/>
                <w:bCs/>
                <w:sz w:val="20"/>
                <w:szCs w:val="20"/>
                <w:lang w:eastAsia="uk-UA"/>
              </w:rPr>
              <w:tab/>
              <w:t>90</w:t>
            </w:r>
            <w:r w:rsidRPr="00D24947">
              <w:rPr>
                <w:rFonts w:ascii="Times New Roman" w:eastAsia="Times New Roman" w:hAnsi="Times New Roman" w:cs="Times New Roman"/>
                <w:bCs/>
                <w:sz w:val="20"/>
                <w:szCs w:val="20"/>
                <w:lang w:eastAsia="uk-UA"/>
              </w:rPr>
              <w:tab/>
            </w:r>
          </w:p>
          <w:p w14:paraId="2FCFCC0E"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21</w:t>
            </w:r>
            <w:r w:rsidRPr="00D24947">
              <w:rPr>
                <w:rFonts w:ascii="Times New Roman" w:eastAsia="Times New Roman" w:hAnsi="Times New Roman" w:cs="Times New Roman"/>
                <w:bCs/>
                <w:sz w:val="20"/>
                <w:szCs w:val="20"/>
                <w:lang w:eastAsia="uk-UA"/>
              </w:rPr>
              <w:tab/>
              <w:t>20.04.2022</w:t>
            </w:r>
            <w:r w:rsidRPr="00D24947">
              <w:rPr>
                <w:rFonts w:ascii="Times New Roman" w:eastAsia="Times New Roman" w:hAnsi="Times New Roman" w:cs="Times New Roman"/>
                <w:bCs/>
                <w:sz w:val="20"/>
                <w:szCs w:val="20"/>
                <w:lang w:eastAsia="uk-UA"/>
              </w:rPr>
              <w:tab/>
              <w:t>19.07.2022</w:t>
            </w:r>
            <w:r w:rsidRPr="00D24947">
              <w:rPr>
                <w:rFonts w:ascii="Times New Roman" w:eastAsia="Times New Roman" w:hAnsi="Times New Roman" w:cs="Times New Roman"/>
                <w:bCs/>
                <w:sz w:val="20"/>
                <w:szCs w:val="20"/>
                <w:lang w:eastAsia="uk-UA"/>
              </w:rPr>
              <w:tab/>
              <w:t>20.07.2022</w:t>
            </w:r>
            <w:r w:rsidRPr="00D24947">
              <w:rPr>
                <w:rFonts w:ascii="Times New Roman" w:eastAsia="Times New Roman" w:hAnsi="Times New Roman" w:cs="Times New Roman"/>
                <w:bCs/>
                <w:sz w:val="20"/>
                <w:szCs w:val="20"/>
                <w:lang w:eastAsia="uk-UA"/>
              </w:rPr>
              <w:tab/>
              <w:t>31.07.2022</w:t>
            </w:r>
            <w:r w:rsidRPr="00D24947">
              <w:rPr>
                <w:rFonts w:ascii="Times New Roman" w:eastAsia="Times New Roman" w:hAnsi="Times New Roman" w:cs="Times New Roman"/>
                <w:bCs/>
                <w:sz w:val="20"/>
                <w:szCs w:val="20"/>
                <w:lang w:eastAsia="uk-UA"/>
              </w:rPr>
              <w:tab/>
              <w:t>91</w:t>
            </w:r>
            <w:r w:rsidRPr="00D24947">
              <w:rPr>
                <w:rFonts w:ascii="Times New Roman" w:eastAsia="Times New Roman" w:hAnsi="Times New Roman" w:cs="Times New Roman"/>
                <w:bCs/>
                <w:sz w:val="20"/>
                <w:szCs w:val="20"/>
                <w:lang w:eastAsia="uk-UA"/>
              </w:rPr>
              <w:tab/>
              <w:t xml:space="preserve">Емітент повідомляє не пізніше 01.04.2022 р. </w:t>
            </w:r>
          </w:p>
          <w:p w14:paraId="51D3F107"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22</w:t>
            </w:r>
            <w:r w:rsidRPr="00D24947">
              <w:rPr>
                <w:rFonts w:ascii="Times New Roman" w:eastAsia="Times New Roman" w:hAnsi="Times New Roman" w:cs="Times New Roman"/>
                <w:bCs/>
                <w:sz w:val="20"/>
                <w:szCs w:val="20"/>
                <w:lang w:eastAsia="uk-UA"/>
              </w:rPr>
              <w:tab/>
              <w:t>20.07.2022</w:t>
            </w:r>
            <w:r w:rsidRPr="00D24947">
              <w:rPr>
                <w:rFonts w:ascii="Times New Roman" w:eastAsia="Times New Roman" w:hAnsi="Times New Roman" w:cs="Times New Roman"/>
                <w:bCs/>
                <w:sz w:val="20"/>
                <w:szCs w:val="20"/>
                <w:lang w:eastAsia="uk-UA"/>
              </w:rPr>
              <w:tab/>
              <w:t>19.10.2022</w:t>
            </w:r>
            <w:r w:rsidRPr="00D24947">
              <w:rPr>
                <w:rFonts w:ascii="Times New Roman" w:eastAsia="Times New Roman" w:hAnsi="Times New Roman" w:cs="Times New Roman"/>
                <w:bCs/>
                <w:sz w:val="20"/>
                <w:szCs w:val="20"/>
                <w:lang w:eastAsia="uk-UA"/>
              </w:rPr>
              <w:tab/>
              <w:t>20.10.2022</w:t>
            </w:r>
            <w:r w:rsidRPr="00D24947">
              <w:rPr>
                <w:rFonts w:ascii="Times New Roman" w:eastAsia="Times New Roman" w:hAnsi="Times New Roman" w:cs="Times New Roman"/>
                <w:bCs/>
                <w:sz w:val="20"/>
                <w:szCs w:val="20"/>
                <w:lang w:eastAsia="uk-UA"/>
              </w:rPr>
              <w:tab/>
              <w:t>31.10.2022</w:t>
            </w:r>
            <w:r w:rsidRPr="00D24947">
              <w:rPr>
                <w:rFonts w:ascii="Times New Roman" w:eastAsia="Times New Roman" w:hAnsi="Times New Roman" w:cs="Times New Roman"/>
                <w:bCs/>
                <w:sz w:val="20"/>
                <w:szCs w:val="20"/>
                <w:lang w:eastAsia="uk-UA"/>
              </w:rPr>
              <w:tab/>
              <w:t>92</w:t>
            </w:r>
            <w:r w:rsidRPr="00D24947">
              <w:rPr>
                <w:rFonts w:ascii="Times New Roman" w:eastAsia="Times New Roman" w:hAnsi="Times New Roman" w:cs="Times New Roman"/>
                <w:bCs/>
                <w:sz w:val="20"/>
                <w:szCs w:val="20"/>
                <w:lang w:eastAsia="uk-UA"/>
              </w:rPr>
              <w:tab/>
            </w:r>
          </w:p>
          <w:p w14:paraId="4AD27F5F"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23</w:t>
            </w:r>
            <w:r w:rsidRPr="00D24947">
              <w:rPr>
                <w:rFonts w:ascii="Times New Roman" w:eastAsia="Times New Roman" w:hAnsi="Times New Roman" w:cs="Times New Roman"/>
                <w:bCs/>
                <w:sz w:val="20"/>
                <w:szCs w:val="20"/>
                <w:lang w:eastAsia="uk-UA"/>
              </w:rPr>
              <w:tab/>
              <w:t>20.10.2022</w:t>
            </w:r>
            <w:r w:rsidRPr="00D24947">
              <w:rPr>
                <w:rFonts w:ascii="Times New Roman" w:eastAsia="Times New Roman" w:hAnsi="Times New Roman" w:cs="Times New Roman"/>
                <w:bCs/>
                <w:sz w:val="20"/>
                <w:szCs w:val="20"/>
                <w:lang w:eastAsia="uk-UA"/>
              </w:rPr>
              <w:tab/>
              <w:t>19.01.2023</w:t>
            </w:r>
            <w:r w:rsidRPr="00D24947">
              <w:rPr>
                <w:rFonts w:ascii="Times New Roman" w:eastAsia="Times New Roman" w:hAnsi="Times New Roman" w:cs="Times New Roman"/>
                <w:bCs/>
                <w:sz w:val="20"/>
                <w:szCs w:val="20"/>
                <w:lang w:eastAsia="uk-UA"/>
              </w:rPr>
              <w:tab/>
              <w:t>20.01.2023</w:t>
            </w:r>
            <w:r w:rsidRPr="00D24947">
              <w:rPr>
                <w:rFonts w:ascii="Times New Roman" w:eastAsia="Times New Roman" w:hAnsi="Times New Roman" w:cs="Times New Roman"/>
                <w:bCs/>
                <w:sz w:val="20"/>
                <w:szCs w:val="20"/>
                <w:lang w:eastAsia="uk-UA"/>
              </w:rPr>
              <w:tab/>
              <w:t>31.01.2023</w:t>
            </w:r>
            <w:r w:rsidRPr="00D24947">
              <w:rPr>
                <w:rFonts w:ascii="Times New Roman" w:eastAsia="Times New Roman" w:hAnsi="Times New Roman" w:cs="Times New Roman"/>
                <w:bCs/>
                <w:sz w:val="20"/>
                <w:szCs w:val="20"/>
                <w:lang w:eastAsia="uk-UA"/>
              </w:rPr>
              <w:tab/>
              <w:t>92</w:t>
            </w:r>
            <w:r w:rsidRPr="00D24947">
              <w:rPr>
                <w:rFonts w:ascii="Times New Roman" w:eastAsia="Times New Roman" w:hAnsi="Times New Roman" w:cs="Times New Roman"/>
                <w:bCs/>
                <w:sz w:val="20"/>
                <w:szCs w:val="20"/>
                <w:lang w:eastAsia="uk-UA"/>
              </w:rPr>
              <w:tab/>
              <w:t xml:space="preserve">Емітент повідомляє не пізніше 01.10.2022 р. </w:t>
            </w:r>
          </w:p>
          <w:p w14:paraId="086D3396"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24</w:t>
            </w:r>
            <w:r w:rsidRPr="00D24947">
              <w:rPr>
                <w:rFonts w:ascii="Times New Roman" w:eastAsia="Times New Roman" w:hAnsi="Times New Roman" w:cs="Times New Roman"/>
                <w:bCs/>
                <w:sz w:val="20"/>
                <w:szCs w:val="20"/>
                <w:lang w:eastAsia="uk-UA"/>
              </w:rPr>
              <w:tab/>
              <w:t>20.01.2023</w:t>
            </w:r>
            <w:r w:rsidRPr="00D24947">
              <w:rPr>
                <w:rFonts w:ascii="Times New Roman" w:eastAsia="Times New Roman" w:hAnsi="Times New Roman" w:cs="Times New Roman"/>
                <w:bCs/>
                <w:sz w:val="20"/>
                <w:szCs w:val="20"/>
                <w:lang w:eastAsia="uk-UA"/>
              </w:rPr>
              <w:tab/>
              <w:t>19.04.2023</w:t>
            </w:r>
            <w:r w:rsidRPr="00D24947">
              <w:rPr>
                <w:rFonts w:ascii="Times New Roman" w:eastAsia="Times New Roman" w:hAnsi="Times New Roman" w:cs="Times New Roman"/>
                <w:bCs/>
                <w:sz w:val="20"/>
                <w:szCs w:val="20"/>
                <w:lang w:eastAsia="uk-UA"/>
              </w:rPr>
              <w:tab/>
              <w:t>20.04.2023</w:t>
            </w:r>
            <w:r w:rsidRPr="00D24947">
              <w:rPr>
                <w:rFonts w:ascii="Times New Roman" w:eastAsia="Times New Roman" w:hAnsi="Times New Roman" w:cs="Times New Roman"/>
                <w:bCs/>
                <w:sz w:val="20"/>
                <w:szCs w:val="20"/>
                <w:lang w:eastAsia="uk-UA"/>
              </w:rPr>
              <w:tab/>
              <w:t>30.04.2023</w:t>
            </w:r>
            <w:r w:rsidRPr="00D24947">
              <w:rPr>
                <w:rFonts w:ascii="Times New Roman" w:eastAsia="Times New Roman" w:hAnsi="Times New Roman" w:cs="Times New Roman"/>
                <w:bCs/>
                <w:sz w:val="20"/>
                <w:szCs w:val="20"/>
                <w:lang w:eastAsia="uk-UA"/>
              </w:rPr>
              <w:tab/>
              <w:t>90</w:t>
            </w:r>
            <w:r w:rsidRPr="00D24947">
              <w:rPr>
                <w:rFonts w:ascii="Times New Roman" w:eastAsia="Times New Roman" w:hAnsi="Times New Roman" w:cs="Times New Roman"/>
                <w:bCs/>
                <w:sz w:val="20"/>
                <w:szCs w:val="20"/>
                <w:lang w:eastAsia="uk-UA"/>
              </w:rPr>
              <w:tab/>
            </w:r>
          </w:p>
          <w:p w14:paraId="6060AD53"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25</w:t>
            </w:r>
            <w:r w:rsidRPr="00D24947">
              <w:rPr>
                <w:rFonts w:ascii="Times New Roman" w:eastAsia="Times New Roman" w:hAnsi="Times New Roman" w:cs="Times New Roman"/>
                <w:bCs/>
                <w:sz w:val="20"/>
                <w:szCs w:val="20"/>
                <w:lang w:eastAsia="uk-UA"/>
              </w:rPr>
              <w:tab/>
              <w:t>20.04.2023</w:t>
            </w:r>
            <w:r w:rsidRPr="00D24947">
              <w:rPr>
                <w:rFonts w:ascii="Times New Roman" w:eastAsia="Times New Roman" w:hAnsi="Times New Roman" w:cs="Times New Roman"/>
                <w:bCs/>
                <w:sz w:val="20"/>
                <w:szCs w:val="20"/>
                <w:lang w:eastAsia="uk-UA"/>
              </w:rPr>
              <w:tab/>
              <w:t>19.07.2023</w:t>
            </w:r>
            <w:r w:rsidRPr="00D24947">
              <w:rPr>
                <w:rFonts w:ascii="Times New Roman" w:eastAsia="Times New Roman" w:hAnsi="Times New Roman" w:cs="Times New Roman"/>
                <w:bCs/>
                <w:sz w:val="20"/>
                <w:szCs w:val="20"/>
                <w:lang w:eastAsia="uk-UA"/>
              </w:rPr>
              <w:tab/>
              <w:t>20.07.2023</w:t>
            </w:r>
            <w:r w:rsidRPr="00D24947">
              <w:rPr>
                <w:rFonts w:ascii="Times New Roman" w:eastAsia="Times New Roman" w:hAnsi="Times New Roman" w:cs="Times New Roman"/>
                <w:bCs/>
                <w:sz w:val="20"/>
                <w:szCs w:val="20"/>
                <w:lang w:eastAsia="uk-UA"/>
              </w:rPr>
              <w:tab/>
              <w:t>31.07.2023</w:t>
            </w:r>
            <w:r w:rsidRPr="00D24947">
              <w:rPr>
                <w:rFonts w:ascii="Times New Roman" w:eastAsia="Times New Roman" w:hAnsi="Times New Roman" w:cs="Times New Roman"/>
                <w:bCs/>
                <w:sz w:val="20"/>
                <w:szCs w:val="20"/>
                <w:lang w:eastAsia="uk-UA"/>
              </w:rPr>
              <w:tab/>
              <w:t>91</w:t>
            </w:r>
            <w:r w:rsidRPr="00D24947">
              <w:rPr>
                <w:rFonts w:ascii="Times New Roman" w:eastAsia="Times New Roman" w:hAnsi="Times New Roman" w:cs="Times New Roman"/>
                <w:bCs/>
                <w:sz w:val="20"/>
                <w:szCs w:val="20"/>
                <w:lang w:eastAsia="uk-UA"/>
              </w:rPr>
              <w:tab/>
              <w:t xml:space="preserve">Емітент повідомляє не пізніше 01.04.2023 р. </w:t>
            </w:r>
          </w:p>
          <w:p w14:paraId="77E62CF4"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26</w:t>
            </w:r>
            <w:r w:rsidRPr="00D24947">
              <w:rPr>
                <w:rFonts w:ascii="Times New Roman" w:eastAsia="Times New Roman" w:hAnsi="Times New Roman" w:cs="Times New Roman"/>
                <w:bCs/>
                <w:sz w:val="20"/>
                <w:szCs w:val="20"/>
                <w:lang w:eastAsia="uk-UA"/>
              </w:rPr>
              <w:tab/>
              <w:t>20.07.2023</w:t>
            </w:r>
            <w:r w:rsidRPr="00D24947">
              <w:rPr>
                <w:rFonts w:ascii="Times New Roman" w:eastAsia="Times New Roman" w:hAnsi="Times New Roman" w:cs="Times New Roman"/>
                <w:bCs/>
                <w:sz w:val="20"/>
                <w:szCs w:val="20"/>
                <w:lang w:eastAsia="uk-UA"/>
              </w:rPr>
              <w:tab/>
              <w:t>19.10.2023</w:t>
            </w:r>
            <w:r w:rsidRPr="00D24947">
              <w:rPr>
                <w:rFonts w:ascii="Times New Roman" w:eastAsia="Times New Roman" w:hAnsi="Times New Roman" w:cs="Times New Roman"/>
                <w:bCs/>
                <w:sz w:val="20"/>
                <w:szCs w:val="20"/>
                <w:lang w:eastAsia="uk-UA"/>
              </w:rPr>
              <w:tab/>
              <w:t>20.10.2023</w:t>
            </w:r>
            <w:r w:rsidRPr="00D24947">
              <w:rPr>
                <w:rFonts w:ascii="Times New Roman" w:eastAsia="Times New Roman" w:hAnsi="Times New Roman" w:cs="Times New Roman"/>
                <w:bCs/>
                <w:sz w:val="20"/>
                <w:szCs w:val="20"/>
                <w:lang w:eastAsia="uk-UA"/>
              </w:rPr>
              <w:tab/>
              <w:t>31.10.2023</w:t>
            </w:r>
            <w:r w:rsidRPr="00D24947">
              <w:rPr>
                <w:rFonts w:ascii="Times New Roman" w:eastAsia="Times New Roman" w:hAnsi="Times New Roman" w:cs="Times New Roman"/>
                <w:bCs/>
                <w:sz w:val="20"/>
                <w:szCs w:val="20"/>
                <w:lang w:eastAsia="uk-UA"/>
              </w:rPr>
              <w:tab/>
              <w:t>92</w:t>
            </w:r>
            <w:r w:rsidRPr="00D24947">
              <w:rPr>
                <w:rFonts w:ascii="Times New Roman" w:eastAsia="Times New Roman" w:hAnsi="Times New Roman" w:cs="Times New Roman"/>
                <w:bCs/>
                <w:sz w:val="20"/>
                <w:szCs w:val="20"/>
                <w:lang w:eastAsia="uk-UA"/>
              </w:rPr>
              <w:tab/>
            </w:r>
          </w:p>
          <w:p w14:paraId="54578ABE"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27</w:t>
            </w:r>
            <w:r w:rsidRPr="00D24947">
              <w:rPr>
                <w:rFonts w:ascii="Times New Roman" w:eastAsia="Times New Roman" w:hAnsi="Times New Roman" w:cs="Times New Roman"/>
                <w:bCs/>
                <w:sz w:val="20"/>
                <w:szCs w:val="20"/>
                <w:lang w:eastAsia="uk-UA"/>
              </w:rPr>
              <w:tab/>
              <w:t>20.10.2023</w:t>
            </w:r>
            <w:r w:rsidRPr="00D24947">
              <w:rPr>
                <w:rFonts w:ascii="Times New Roman" w:eastAsia="Times New Roman" w:hAnsi="Times New Roman" w:cs="Times New Roman"/>
                <w:bCs/>
                <w:sz w:val="20"/>
                <w:szCs w:val="20"/>
                <w:lang w:eastAsia="uk-UA"/>
              </w:rPr>
              <w:tab/>
              <w:t>19.01.2024</w:t>
            </w:r>
            <w:r w:rsidRPr="00D24947">
              <w:rPr>
                <w:rFonts w:ascii="Times New Roman" w:eastAsia="Times New Roman" w:hAnsi="Times New Roman" w:cs="Times New Roman"/>
                <w:bCs/>
                <w:sz w:val="20"/>
                <w:szCs w:val="20"/>
                <w:lang w:eastAsia="uk-UA"/>
              </w:rPr>
              <w:tab/>
              <w:t>20.01.2024</w:t>
            </w:r>
            <w:r w:rsidRPr="00D24947">
              <w:rPr>
                <w:rFonts w:ascii="Times New Roman" w:eastAsia="Times New Roman" w:hAnsi="Times New Roman" w:cs="Times New Roman"/>
                <w:bCs/>
                <w:sz w:val="20"/>
                <w:szCs w:val="20"/>
                <w:lang w:eastAsia="uk-UA"/>
              </w:rPr>
              <w:tab/>
              <w:t>31.01.2024</w:t>
            </w:r>
            <w:r w:rsidRPr="00D24947">
              <w:rPr>
                <w:rFonts w:ascii="Times New Roman" w:eastAsia="Times New Roman" w:hAnsi="Times New Roman" w:cs="Times New Roman"/>
                <w:bCs/>
                <w:sz w:val="20"/>
                <w:szCs w:val="20"/>
                <w:lang w:eastAsia="uk-UA"/>
              </w:rPr>
              <w:tab/>
              <w:t>92</w:t>
            </w:r>
            <w:r w:rsidRPr="00D24947">
              <w:rPr>
                <w:rFonts w:ascii="Times New Roman" w:eastAsia="Times New Roman" w:hAnsi="Times New Roman" w:cs="Times New Roman"/>
                <w:bCs/>
                <w:sz w:val="20"/>
                <w:szCs w:val="20"/>
                <w:lang w:eastAsia="uk-UA"/>
              </w:rPr>
              <w:tab/>
              <w:t xml:space="preserve">Емітент повідомляє не пізніше 01.10.2023 р. </w:t>
            </w:r>
          </w:p>
          <w:p w14:paraId="3D728FD6"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28</w:t>
            </w:r>
            <w:r w:rsidRPr="00D24947">
              <w:rPr>
                <w:rFonts w:ascii="Times New Roman" w:eastAsia="Times New Roman" w:hAnsi="Times New Roman" w:cs="Times New Roman"/>
                <w:bCs/>
                <w:sz w:val="20"/>
                <w:szCs w:val="20"/>
                <w:lang w:eastAsia="uk-UA"/>
              </w:rPr>
              <w:tab/>
              <w:t>20.01.2024</w:t>
            </w:r>
            <w:r w:rsidRPr="00D24947">
              <w:rPr>
                <w:rFonts w:ascii="Times New Roman" w:eastAsia="Times New Roman" w:hAnsi="Times New Roman" w:cs="Times New Roman"/>
                <w:bCs/>
                <w:sz w:val="20"/>
                <w:szCs w:val="20"/>
                <w:lang w:eastAsia="uk-UA"/>
              </w:rPr>
              <w:tab/>
              <w:t>19.04.2024</w:t>
            </w:r>
            <w:r w:rsidRPr="00D24947">
              <w:rPr>
                <w:rFonts w:ascii="Times New Roman" w:eastAsia="Times New Roman" w:hAnsi="Times New Roman" w:cs="Times New Roman"/>
                <w:bCs/>
                <w:sz w:val="20"/>
                <w:szCs w:val="20"/>
                <w:lang w:eastAsia="uk-UA"/>
              </w:rPr>
              <w:tab/>
              <w:t>20.04.2024</w:t>
            </w:r>
            <w:r w:rsidRPr="00D24947">
              <w:rPr>
                <w:rFonts w:ascii="Times New Roman" w:eastAsia="Times New Roman" w:hAnsi="Times New Roman" w:cs="Times New Roman"/>
                <w:bCs/>
                <w:sz w:val="20"/>
                <w:szCs w:val="20"/>
                <w:lang w:eastAsia="uk-UA"/>
              </w:rPr>
              <w:tab/>
              <w:t>30.04.2024</w:t>
            </w:r>
            <w:r w:rsidRPr="00D24947">
              <w:rPr>
                <w:rFonts w:ascii="Times New Roman" w:eastAsia="Times New Roman" w:hAnsi="Times New Roman" w:cs="Times New Roman"/>
                <w:bCs/>
                <w:sz w:val="20"/>
                <w:szCs w:val="20"/>
                <w:lang w:eastAsia="uk-UA"/>
              </w:rPr>
              <w:tab/>
              <w:t>91</w:t>
            </w:r>
            <w:r w:rsidRPr="00D24947">
              <w:rPr>
                <w:rFonts w:ascii="Times New Roman" w:eastAsia="Times New Roman" w:hAnsi="Times New Roman" w:cs="Times New Roman"/>
                <w:bCs/>
                <w:sz w:val="20"/>
                <w:szCs w:val="20"/>
                <w:lang w:eastAsia="uk-UA"/>
              </w:rPr>
              <w:tab/>
            </w:r>
          </w:p>
          <w:p w14:paraId="6F04E566"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29</w:t>
            </w:r>
            <w:r w:rsidRPr="00D24947">
              <w:rPr>
                <w:rFonts w:ascii="Times New Roman" w:eastAsia="Times New Roman" w:hAnsi="Times New Roman" w:cs="Times New Roman"/>
                <w:bCs/>
                <w:sz w:val="20"/>
                <w:szCs w:val="20"/>
                <w:lang w:eastAsia="uk-UA"/>
              </w:rPr>
              <w:tab/>
              <w:t>20.04.2024</w:t>
            </w:r>
            <w:r w:rsidRPr="00D24947">
              <w:rPr>
                <w:rFonts w:ascii="Times New Roman" w:eastAsia="Times New Roman" w:hAnsi="Times New Roman" w:cs="Times New Roman"/>
                <w:bCs/>
                <w:sz w:val="20"/>
                <w:szCs w:val="20"/>
                <w:lang w:eastAsia="uk-UA"/>
              </w:rPr>
              <w:tab/>
              <w:t>19.07.2024</w:t>
            </w:r>
            <w:r w:rsidRPr="00D24947">
              <w:rPr>
                <w:rFonts w:ascii="Times New Roman" w:eastAsia="Times New Roman" w:hAnsi="Times New Roman" w:cs="Times New Roman"/>
                <w:bCs/>
                <w:sz w:val="20"/>
                <w:szCs w:val="20"/>
                <w:lang w:eastAsia="uk-UA"/>
              </w:rPr>
              <w:tab/>
              <w:t>20.07.2024</w:t>
            </w:r>
            <w:r w:rsidRPr="00D24947">
              <w:rPr>
                <w:rFonts w:ascii="Times New Roman" w:eastAsia="Times New Roman" w:hAnsi="Times New Roman" w:cs="Times New Roman"/>
                <w:bCs/>
                <w:sz w:val="20"/>
                <w:szCs w:val="20"/>
                <w:lang w:eastAsia="uk-UA"/>
              </w:rPr>
              <w:tab/>
              <w:t>31.07.2024</w:t>
            </w:r>
            <w:r w:rsidRPr="00D24947">
              <w:rPr>
                <w:rFonts w:ascii="Times New Roman" w:eastAsia="Times New Roman" w:hAnsi="Times New Roman" w:cs="Times New Roman"/>
                <w:bCs/>
                <w:sz w:val="20"/>
                <w:szCs w:val="20"/>
                <w:lang w:eastAsia="uk-UA"/>
              </w:rPr>
              <w:tab/>
              <w:t>91</w:t>
            </w:r>
            <w:r w:rsidRPr="00D24947">
              <w:rPr>
                <w:rFonts w:ascii="Times New Roman" w:eastAsia="Times New Roman" w:hAnsi="Times New Roman" w:cs="Times New Roman"/>
                <w:bCs/>
                <w:sz w:val="20"/>
                <w:szCs w:val="20"/>
                <w:lang w:eastAsia="uk-UA"/>
              </w:rPr>
              <w:tab/>
              <w:t xml:space="preserve">Емітент повідомляє не пізніше 01.04.2024 р. </w:t>
            </w:r>
          </w:p>
          <w:p w14:paraId="29E16009"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30</w:t>
            </w:r>
            <w:r w:rsidRPr="00D24947">
              <w:rPr>
                <w:rFonts w:ascii="Times New Roman" w:eastAsia="Times New Roman" w:hAnsi="Times New Roman" w:cs="Times New Roman"/>
                <w:bCs/>
                <w:sz w:val="20"/>
                <w:szCs w:val="20"/>
                <w:lang w:eastAsia="uk-UA"/>
              </w:rPr>
              <w:tab/>
              <w:t>20.07.2024</w:t>
            </w:r>
            <w:r w:rsidRPr="00D24947">
              <w:rPr>
                <w:rFonts w:ascii="Times New Roman" w:eastAsia="Times New Roman" w:hAnsi="Times New Roman" w:cs="Times New Roman"/>
                <w:bCs/>
                <w:sz w:val="20"/>
                <w:szCs w:val="20"/>
                <w:lang w:eastAsia="uk-UA"/>
              </w:rPr>
              <w:tab/>
              <w:t>19.10.2024</w:t>
            </w:r>
            <w:r w:rsidRPr="00D24947">
              <w:rPr>
                <w:rFonts w:ascii="Times New Roman" w:eastAsia="Times New Roman" w:hAnsi="Times New Roman" w:cs="Times New Roman"/>
                <w:bCs/>
                <w:sz w:val="20"/>
                <w:szCs w:val="20"/>
                <w:lang w:eastAsia="uk-UA"/>
              </w:rPr>
              <w:tab/>
              <w:t>20.10.2024</w:t>
            </w:r>
            <w:r w:rsidRPr="00D24947">
              <w:rPr>
                <w:rFonts w:ascii="Times New Roman" w:eastAsia="Times New Roman" w:hAnsi="Times New Roman" w:cs="Times New Roman"/>
                <w:bCs/>
                <w:sz w:val="20"/>
                <w:szCs w:val="20"/>
                <w:lang w:eastAsia="uk-UA"/>
              </w:rPr>
              <w:tab/>
              <w:t>31.10.2024</w:t>
            </w:r>
            <w:r w:rsidRPr="00D24947">
              <w:rPr>
                <w:rFonts w:ascii="Times New Roman" w:eastAsia="Times New Roman" w:hAnsi="Times New Roman" w:cs="Times New Roman"/>
                <w:bCs/>
                <w:sz w:val="20"/>
                <w:szCs w:val="20"/>
                <w:lang w:eastAsia="uk-UA"/>
              </w:rPr>
              <w:tab/>
              <w:t>92</w:t>
            </w:r>
            <w:r w:rsidRPr="00D24947">
              <w:rPr>
                <w:rFonts w:ascii="Times New Roman" w:eastAsia="Times New Roman" w:hAnsi="Times New Roman" w:cs="Times New Roman"/>
                <w:bCs/>
                <w:sz w:val="20"/>
                <w:szCs w:val="20"/>
                <w:lang w:eastAsia="uk-UA"/>
              </w:rPr>
              <w:tab/>
            </w:r>
          </w:p>
          <w:p w14:paraId="462DF4FD"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31</w:t>
            </w:r>
            <w:r w:rsidRPr="00D24947">
              <w:rPr>
                <w:rFonts w:ascii="Times New Roman" w:eastAsia="Times New Roman" w:hAnsi="Times New Roman" w:cs="Times New Roman"/>
                <w:bCs/>
                <w:sz w:val="20"/>
                <w:szCs w:val="20"/>
                <w:lang w:eastAsia="uk-UA"/>
              </w:rPr>
              <w:tab/>
              <w:t>20.10.2024</w:t>
            </w:r>
            <w:r w:rsidRPr="00D24947">
              <w:rPr>
                <w:rFonts w:ascii="Times New Roman" w:eastAsia="Times New Roman" w:hAnsi="Times New Roman" w:cs="Times New Roman"/>
                <w:bCs/>
                <w:sz w:val="20"/>
                <w:szCs w:val="20"/>
                <w:lang w:eastAsia="uk-UA"/>
              </w:rPr>
              <w:tab/>
              <w:t>19.01.2025</w:t>
            </w:r>
            <w:r w:rsidRPr="00D24947">
              <w:rPr>
                <w:rFonts w:ascii="Times New Roman" w:eastAsia="Times New Roman" w:hAnsi="Times New Roman" w:cs="Times New Roman"/>
                <w:bCs/>
                <w:sz w:val="20"/>
                <w:szCs w:val="20"/>
                <w:lang w:eastAsia="uk-UA"/>
              </w:rPr>
              <w:tab/>
              <w:t>20.01.2025</w:t>
            </w:r>
            <w:r w:rsidRPr="00D24947">
              <w:rPr>
                <w:rFonts w:ascii="Times New Roman" w:eastAsia="Times New Roman" w:hAnsi="Times New Roman" w:cs="Times New Roman"/>
                <w:bCs/>
                <w:sz w:val="20"/>
                <w:szCs w:val="20"/>
                <w:lang w:eastAsia="uk-UA"/>
              </w:rPr>
              <w:tab/>
              <w:t>31.01.2025</w:t>
            </w:r>
            <w:r w:rsidRPr="00D24947">
              <w:rPr>
                <w:rFonts w:ascii="Times New Roman" w:eastAsia="Times New Roman" w:hAnsi="Times New Roman" w:cs="Times New Roman"/>
                <w:bCs/>
                <w:sz w:val="20"/>
                <w:szCs w:val="20"/>
                <w:lang w:eastAsia="uk-UA"/>
              </w:rPr>
              <w:tab/>
              <w:t>92</w:t>
            </w:r>
            <w:r w:rsidRPr="00D24947">
              <w:rPr>
                <w:rFonts w:ascii="Times New Roman" w:eastAsia="Times New Roman" w:hAnsi="Times New Roman" w:cs="Times New Roman"/>
                <w:bCs/>
                <w:sz w:val="20"/>
                <w:szCs w:val="20"/>
                <w:lang w:eastAsia="uk-UA"/>
              </w:rPr>
              <w:tab/>
              <w:t xml:space="preserve">Емітент повідомляє не пізніше 01.10.2024 р. </w:t>
            </w:r>
          </w:p>
          <w:p w14:paraId="6C1C5ED5"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32</w:t>
            </w:r>
            <w:r w:rsidRPr="00D24947">
              <w:rPr>
                <w:rFonts w:ascii="Times New Roman" w:eastAsia="Times New Roman" w:hAnsi="Times New Roman" w:cs="Times New Roman"/>
                <w:bCs/>
                <w:sz w:val="20"/>
                <w:szCs w:val="20"/>
                <w:lang w:eastAsia="uk-UA"/>
              </w:rPr>
              <w:tab/>
              <w:t>20.01.2025</w:t>
            </w:r>
            <w:r w:rsidRPr="00D24947">
              <w:rPr>
                <w:rFonts w:ascii="Times New Roman" w:eastAsia="Times New Roman" w:hAnsi="Times New Roman" w:cs="Times New Roman"/>
                <w:bCs/>
                <w:sz w:val="20"/>
                <w:szCs w:val="20"/>
                <w:lang w:eastAsia="uk-UA"/>
              </w:rPr>
              <w:tab/>
              <w:t>19.04.2025</w:t>
            </w:r>
            <w:r w:rsidRPr="00D24947">
              <w:rPr>
                <w:rFonts w:ascii="Times New Roman" w:eastAsia="Times New Roman" w:hAnsi="Times New Roman" w:cs="Times New Roman"/>
                <w:bCs/>
                <w:sz w:val="20"/>
                <w:szCs w:val="20"/>
                <w:lang w:eastAsia="uk-UA"/>
              </w:rPr>
              <w:tab/>
              <w:t>20.04.2025</w:t>
            </w:r>
            <w:r w:rsidRPr="00D24947">
              <w:rPr>
                <w:rFonts w:ascii="Times New Roman" w:eastAsia="Times New Roman" w:hAnsi="Times New Roman" w:cs="Times New Roman"/>
                <w:bCs/>
                <w:sz w:val="20"/>
                <w:szCs w:val="20"/>
                <w:lang w:eastAsia="uk-UA"/>
              </w:rPr>
              <w:tab/>
              <w:t>30.04.2025</w:t>
            </w:r>
            <w:r w:rsidRPr="00D24947">
              <w:rPr>
                <w:rFonts w:ascii="Times New Roman" w:eastAsia="Times New Roman" w:hAnsi="Times New Roman" w:cs="Times New Roman"/>
                <w:bCs/>
                <w:sz w:val="20"/>
                <w:szCs w:val="20"/>
                <w:lang w:eastAsia="uk-UA"/>
              </w:rPr>
              <w:tab/>
              <w:t>90</w:t>
            </w:r>
            <w:r w:rsidRPr="00D24947">
              <w:rPr>
                <w:rFonts w:ascii="Times New Roman" w:eastAsia="Times New Roman" w:hAnsi="Times New Roman" w:cs="Times New Roman"/>
                <w:bCs/>
                <w:sz w:val="20"/>
                <w:szCs w:val="20"/>
                <w:lang w:eastAsia="uk-UA"/>
              </w:rPr>
              <w:tab/>
            </w:r>
          </w:p>
          <w:p w14:paraId="176EF1D0"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33</w:t>
            </w:r>
            <w:r w:rsidRPr="00D24947">
              <w:rPr>
                <w:rFonts w:ascii="Times New Roman" w:eastAsia="Times New Roman" w:hAnsi="Times New Roman" w:cs="Times New Roman"/>
                <w:bCs/>
                <w:sz w:val="20"/>
                <w:szCs w:val="20"/>
                <w:lang w:eastAsia="uk-UA"/>
              </w:rPr>
              <w:tab/>
              <w:t>20.04.2025</w:t>
            </w:r>
            <w:r w:rsidRPr="00D24947">
              <w:rPr>
                <w:rFonts w:ascii="Times New Roman" w:eastAsia="Times New Roman" w:hAnsi="Times New Roman" w:cs="Times New Roman"/>
                <w:bCs/>
                <w:sz w:val="20"/>
                <w:szCs w:val="20"/>
                <w:lang w:eastAsia="uk-UA"/>
              </w:rPr>
              <w:tab/>
              <w:t>19.07.2025</w:t>
            </w:r>
            <w:r w:rsidRPr="00D24947">
              <w:rPr>
                <w:rFonts w:ascii="Times New Roman" w:eastAsia="Times New Roman" w:hAnsi="Times New Roman" w:cs="Times New Roman"/>
                <w:bCs/>
                <w:sz w:val="20"/>
                <w:szCs w:val="20"/>
                <w:lang w:eastAsia="uk-UA"/>
              </w:rPr>
              <w:tab/>
              <w:t>20.07.2025</w:t>
            </w:r>
            <w:r w:rsidRPr="00D24947">
              <w:rPr>
                <w:rFonts w:ascii="Times New Roman" w:eastAsia="Times New Roman" w:hAnsi="Times New Roman" w:cs="Times New Roman"/>
                <w:bCs/>
                <w:sz w:val="20"/>
                <w:szCs w:val="20"/>
                <w:lang w:eastAsia="uk-UA"/>
              </w:rPr>
              <w:tab/>
              <w:t>31.07.2025</w:t>
            </w:r>
            <w:r w:rsidRPr="00D24947">
              <w:rPr>
                <w:rFonts w:ascii="Times New Roman" w:eastAsia="Times New Roman" w:hAnsi="Times New Roman" w:cs="Times New Roman"/>
                <w:bCs/>
                <w:sz w:val="20"/>
                <w:szCs w:val="20"/>
                <w:lang w:eastAsia="uk-UA"/>
              </w:rPr>
              <w:tab/>
              <w:t>91</w:t>
            </w:r>
            <w:r w:rsidRPr="00D24947">
              <w:rPr>
                <w:rFonts w:ascii="Times New Roman" w:eastAsia="Times New Roman" w:hAnsi="Times New Roman" w:cs="Times New Roman"/>
                <w:bCs/>
                <w:sz w:val="20"/>
                <w:szCs w:val="20"/>
                <w:lang w:eastAsia="uk-UA"/>
              </w:rPr>
              <w:tab/>
              <w:t xml:space="preserve">Емітент повідомляє не пізніше 01.04.2025 р. </w:t>
            </w:r>
          </w:p>
          <w:p w14:paraId="163F89B6"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34</w:t>
            </w:r>
            <w:r w:rsidRPr="00D24947">
              <w:rPr>
                <w:rFonts w:ascii="Times New Roman" w:eastAsia="Times New Roman" w:hAnsi="Times New Roman" w:cs="Times New Roman"/>
                <w:bCs/>
                <w:sz w:val="20"/>
                <w:szCs w:val="20"/>
                <w:lang w:eastAsia="uk-UA"/>
              </w:rPr>
              <w:tab/>
              <w:t>20.07.2025</w:t>
            </w:r>
            <w:r w:rsidRPr="00D24947">
              <w:rPr>
                <w:rFonts w:ascii="Times New Roman" w:eastAsia="Times New Roman" w:hAnsi="Times New Roman" w:cs="Times New Roman"/>
                <w:bCs/>
                <w:sz w:val="20"/>
                <w:szCs w:val="20"/>
                <w:lang w:eastAsia="uk-UA"/>
              </w:rPr>
              <w:tab/>
              <w:t>19.10.2025</w:t>
            </w:r>
            <w:r w:rsidRPr="00D24947">
              <w:rPr>
                <w:rFonts w:ascii="Times New Roman" w:eastAsia="Times New Roman" w:hAnsi="Times New Roman" w:cs="Times New Roman"/>
                <w:bCs/>
                <w:sz w:val="20"/>
                <w:szCs w:val="20"/>
                <w:lang w:eastAsia="uk-UA"/>
              </w:rPr>
              <w:tab/>
              <w:t>20.10.2025</w:t>
            </w:r>
            <w:r w:rsidRPr="00D24947">
              <w:rPr>
                <w:rFonts w:ascii="Times New Roman" w:eastAsia="Times New Roman" w:hAnsi="Times New Roman" w:cs="Times New Roman"/>
                <w:bCs/>
                <w:sz w:val="20"/>
                <w:szCs w:val="20"/>
                <w:lang w:eastAsia="uk-UA"/>
              </w:rPr>
              <w:tab/>
              <w:t>31.10.2025</w:t>
            </w:r>
            <w:r w:rsidRPr="00D24947">
              <w:rPr>
                <w:rFonts w:ascii="Times New Roman" w:eastAsia="Times New Roman" w:hAnsi="Times New Roman" w:cs="Times New Roman"/>
                <w:bCs/>
                <w:sz w:val="20"/>
                <w:szCs w:val="20"/>
                <w:lang w:eastAsia="uk-UA"/>
              </w:rPr>
              <w:tab/>
              <w:t>92</w:t>
            </w:r>
            <w:r w:rsidRPr="00D24947">
              <w:rPr>
                <w:rFonts w:ascii="Times New Roman" w:eastAsia="Times New Roman" w:hAnsi="Times New Roman" w:cs="Times New Roman"/>
                <w:bCs/>
                <w:sz w:val="20"/>
                <w:szCs w:val="20"/>
                <w:lang w:eastAsia="uk-UA"/>
              </w:rPr>
              <w:tab/>
            </w:r>
          </w:p>
          <w:p w14:paraId="1E92DA18"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35</w:t>
            </w:r>
            <w:r w:rsidRPr="00D24947">
              <w:rPr>
                <w:rFonts w:ascii="Times New Roman" w:eastAsia="Times New Roman" w:hAnsi="Times New Roman" w:cs="Times New Roman"/>
                <w:bCs/>
                <w:sz w:val="20"/>
                <w:szCs w:val="20"/>
                <w:lang w:eastAsia="uk-UA"/>
              </w:rPr>
              <w:tab/>
              <w:t>20.10.2025</w:t>
            </w:r>
            <w:r w:rsidRPr="00D24947">
              <w:rPr>
                <w:rFonts w:ascii="Times New Roman" w:eastAsia="Times New Roman" w:hAnsi="Times New Roman" w:cs="Times New Roman"/>
                <w:bCs/>
                <w:sz w:val="20"/>
                <w:szCs w:val="20"/>
                <w:lang w:eastAsia="uk-UA"/>
              </w:rPr>
              <w:tab/>
              <w:t>19.01.2026</w:t>
            </w:r>
            <w:r w:rsidRPr="00D24947">
              <w:rPr>
                <w:rFonts w:ascii="Times New Roman" w:eastAsia="Times New Roman" w:hAnsi="Times New Roman" w:cs="Times New Roman"/>
                <w:bCs/>
                <w:sz w:val="20"/>
                <w:szCs w:val="20"/>
                <w:lang w:eastAsia="uk-UA"/>
              </w:rPr>
              <w:tab/>
              <w:t>20.01.2026</w:t>
            </w:r>
            <w:r w:rsidRPr="00D24947">
              <w:rPr>
                <w:rFonts w:ascii="Times New Roman" w:eastAsia="Times New Roman" w:hAnsi="Times New Roman" w:cs="Times New Roman"/>
                <w:bCs/>
                <w:sz w:val="20"/>
                <w:szCs w:val="20"/>
                <w:lang w:eastAsia="uk-UA"/>
              </w:rPr>
              <w:tab/>
              <w:t>31.01.2026</w:t>
            </w:r>
            <w:r w:rsidRPr="00D24947">
              <w:rPr>
                <w:rFonts w:ascii="Times New Roman" w:eastAsia="Times New Roman" w:hAnsi="Times New Roman" w:cs="Times New Roman"/>
                <w:bCs/>
                <w:sz w:val="20"/>
                <w:szCs w:val="20"/>
                <w:lang w:eastAsia="uk-UA"/>
              </w:rPr>
              <w:tab/>
              <w:t>92</w:t>
            </w:r>
            <w:r w:rsidRPr="00D24947">
              <w:rPr>
                <w:rFonts w:ascii="Times New Roman" w:eastAsia="Times New Roman" w:hAnsi="Times New Roman" w:cs="Times New Roman"/>
                <w:bCs/>
                <w:sz w:val="20"/>
                <w:szCs w:val="20"/>
                <w:lang w:eastAsia="uk-UA"/>
              </w:rPr>
              <w:tab/>
              <w:t xml:space="preserve">Емітент повідомляє не пізніше 01.10.2025 р. </w:t>
            </w:r>
          </w:p>
          <w:p w14:paraId="02C58F6F"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36</w:t>
            </w:r>
            <w:r w:rsidRPr="00D24947">
              <w:rPr>
                <w:rFonts w:ascii="Times New Roman" w:eastAsia="Times New Roman" w:hAnsi="Times New Roman" w:cs="Times New Roman"/>
                <w:bCs/>
                <w:sz w:val="20"/>
                <w:szCs w:val="20"/>
                <w:lang w:eastAsia="uk-UA"/>
              </w:rPr>
              <w:tab/>
              <w:t>20.01.2026</w:t>
            </w:r>
            <w:r w:rsidRPr="00D24947">
              <w:rPr>
                <w:rFonts w:ascii="Times New Roman" w:eastAsia="Times New Roman" w:hAnsi="Times New Roman" w:cs="Times New Roman"/>
                <w:bCs/>
                <w:sz w:val="20"/>
                <w:szCs w:val="20"/>
                <w:lang w:eastAsia="uk-UA"/>
              </w:rPr>
              <w:tab/>
              <w:t>19.04.2026</w:t>
            </w:r>
            <w:r w:rsidRPr="00D24947">
              <w:rPr>
                <w:rFonts w:ascii="Times New Roman" w:eastAsia="Times New Roman" w:hAnsi="Times New Roman" w:cs="Times New Roman"/>
                <w:bCs/>
                <w:sz w:val="20"/>
                <w:szCs w:val="20"/>
                <w:lang w:eastAsia="uk-UA"/>
              </w:rPr>
              <w:tab/>
              <w:t>20.04.2026</w:t>
            </w:r>
            <w:r w:rsidRPr="00D24947">
              <w:rPr>
                <w:rFonts w:ascii="Times New Roman" w:eastAsia="Times New Roman" w:hAnsi="Times New Roman" w:cs="Times New Roman"/>
                <w:bCs/>
                <w:sz w:val="20"/>
                <w:szCs w:val="20"/>
                <w:lang w:eastAsia="uk-UA"/>
              </w:rPr>
              <w:tab/>
              <w:t>30.04.2026</w:t>
            </w:r>
            <w:r w:rsidRPr="00D24947">
              <w:rPr>
                <w:rFonts w:ascii="Times New Roman" w:eastAsia="Times New Roman" w:hAnsi="Times New Roman" w:cs="Times New Roman"/>
                <w:bCs/>
                <w:sz w:val="20"/>
                <w:szCs w:val="20"/>
                <w:lang w:eastAsia="uk-UA"/>
              </w:rPr>
              <w:tab/>
              <w:t>90</w:t>
            </w:r>
            <w:r w:rsidRPr="00D24947">
              <w:rPr>
                <w:rFonts w:ascii="Times New Roman" w:eastAsia="Times New Roman" w:hAnsi="Times New Roman" w:cs="Times New Roman"/>
                <w:bCs/>
                <w:sz w:val="20"/>
                <w:szCs w:val="20"/>
                <w:lang w:eastAsia="uk-UA"/>
              </w:rPr>
              <w:tab/>
            </w:r>
          </w:p>
          <w:p w14:paraId="701C3817"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37</w:t>
            </w:r>
            <w:r w:rsidRPr="00D24947">
              <w:rPr>
                <w:rFonts w:ascii="Times New Roman" w:eastAsia="Times New Roman" w:hAnsi="Times New Roman" w:cs="Times New Roman"/>
                <w:bCs/>
                <w:sz w:val="20"/>
                <w:szCs w:val="20"/>
                <w:lang w:eastAsia="uk-UA"/>
              </w:rPr>
              <w:tab/>
              <w:t>20.04.2026</w:t>
            </w:r>
            <w:r w:rsidRPr="00D24947">
              <w:rPr>
                <w:rFonts w:ascii="Times New Roman" w:eastAsia="Times New Roman" w:hAnsi="Times New Roman" w:cs="Times New Roman"/>
                <w:bCs/>
                <w:sz w:val="20"/>
                <w:szCs w:val="20"/>
                <w:lang w:eastAsia="uk-UA"/>
              </w:rPr>
              <w:tab/>
              <w:t>19.07.2026</w:t>
            </w:r>
            <w:r w:rsidRPr="00D24947">
              <w:rPr>
                <w:rFonts w:ascii="Times New Roman" w:eastAsia="Times New Roman" w:hAnsi="Times New Roman" w:cs="Times New Roman"/>
                <w:bCs/>
                <w:sz w:val="20"/>
                <w:szCs w:val="20"/>
                <w:lang w:eastAsia="uk-UA"/>
              </w:rPr>
              <w:tab/>
              <w:t>20.07.2026</w:t>
            </w:r>
            <w:r w:rsidRPr="00D24947">
              <w:rPr>
                <w:rFonts w:ascii="Times New Roman" w:eastAsia="Times New Roman" w:hAnsi="Times New Roman" w:cs="Times New Roman"/>
                <w:bCs/>
                <w:sz w:val="20"/>
                <w:szCs w:val="20"/>
                <w:lang w:eastAsia="uk-UA"/>
              </w:rPr>
              <w:tab/>
              <w:t>31.07.2026</w:t>
            </w:r>
            <w:r w:rsidRPr="00D24947">
              <w:rPr>
                <w:rFonts w:ascii="Times New Roman" w:eastAsia="Times New Roman" w:hAnsi="Times New Roman" w:cs="Times New Roman"/>
                <w:bCs/>
                <w:sz w:val="20"/>
                <w:szCs w:val="20"/>
                <w:lang w:eastAsia="uk-UA"/>
              </w:rPr>
              <w:tab/>
              <w:t>91</w:t>
            </w:r>
            <w:r w:rsidRPr="00D24947">
              <w:rPr>
                <w:rFonts w:ascii="Times New Roman" w:eastAsia="Times New Roman" w:hAnsi="Times New Roman" w:cs="Times New Roman"/>
                <w:bCs/>
                <w:sz w:val="20"/>
                <w:szCs w:val="20"/>
                <w:lang w:eastAsia="uk-UA"/>
              </w:rPr>
              <w:tab/>
              <w:t xml:space="preserve">Емітент повідомляє не пізніше 01.04.2026 р. </w:t>
            </w:r>
          </w:p>
          <w:p w14:paraId="05A0AEFE"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38</w:t>
            </w:r>
            <w:r w:rsidRPr="00D24947">
              <w:rPr>
                <w:rFonts w:ascii="Times New Roman" w:eastAsia="Times New Roman" w:hAnsi="Times New Roman" w:cs="Times New Roman"/>
                <w:bCs/>
                <w:sz w:val="20"/>
                <w:szCs w:val="20"/>
                <w:lang w:eastAsia="uk-UA"/>
              </w:rPr>
              <w:tab/>
              <w:t>20.07.2026</w:t>
            </w:r>
            <w:r w:rsidRPr="00D24947">
              <w:rPr>
                <w:rFonts w:ascii="Times New Roman" w:eastAsia="Times New Roman" w:hAnsi="Times New Roman" w:cs="Times New Roman"/>
                <w:bCs/>
                <w:sz w:val="20"/>
                <w:szCs w:val="20"/>
                <w:lang w:eastAsia="uk-UA"/>
              </w:rPr>
              <w:tab/>
              <w:t>19.10.2026</w:t>
            </w:r>
            <w:r w:rsidRPr="00D24947">
              <w:rPr>
                <w:rFonts w:ascii="Times New Roman" w:eastAsia="Times New Roman" w:hAnsi="Times New Roman" w:cs="Times New Roman"/>
                <w:bCs/>
                <w:sz w:val="20"/>
                <w:szCs w:val="20"/>
                <w:lang w:eastAsia="uk-UA"/>
              </w:rPr>
              <w:tab/>
              <w:t>20.10.2026</w:t>
            </w:r>
            <w:r w:rsidRPr="00D24947">
              <w:rPr>
                <w:rFonts w:ascii="Times New Roman" w:eastAsia="Times New Roman" w:hAnsi="Times New Roman" w:cs="Times New Roman"/>
                <w:bCs/>
                <w:sz w:val="20"/>
                <w:szCs w:val="20"/>
                <w:lang w:eastAsia="uk-UA"/>
              </w:rPr>
              <w:tab/>
              <w:t>31.10.2026</w:t>
            </w:r>
            <w:r w:rsidRPr="00D24947">
              <w:rPr>
                <w:rFonts w:ascii="Times New Roman" w:eastAsia="Times New Roman" w:hAnsi="Times New Roman" w:cs="Times New Roman"/>
                <w:bCs/>
                <w:sz w:val="20"/>
                <w:szCs w:val="20"/>
                <w:lang w:eastAsia="uk-UA"/>
              </w:rPr>
              <w:tab/>
              <w:t>92</w:t>
            </w:r>
            <w:r w:rsidRPr="00D24947">
              <w:rPr>
                <w:rFonts w:ascii="Times New Roman" w:eastAsia="Times New Roman" w:hAnsi="Times New Roman" w:cs="Times New Roman"/>
                <w:bCs/>
                <w:sz w:val="20"/>
                <w:szCs w:val="20"/>
                <w:lang w:eastAsia="uk-UA"/>
              </w:rPr>
              <w:tab/>
            </w:r>
          </w:p>
          <w:p w14:paraId="0065E838"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lastRenderedPageBreak/>
              <w:t>39</w:t>
            </w:r>
            <w:r w:rsidRPr="00D24947">
              <w:rPr>
                <w:rFonts w:ascii="Times New Roman" w:eastAsia="Times New Roman" w:hAnsi="Times New Roman" w:cs="Times New Roman"/>
                <w:bCs/>
                <w:sz w:val="20"/>
                <w:szCs w:val="20"/>
                <w:lang w:eastAsia="uk-UA"/>
              </w:rPr>
              <w:tab/>
              <w:t>20.10.2026</w:t>
            </w:r>
            <w:r w:rsidRPr="00D24947">
              <w:rPr>
                <w:rFonts w:ascii="Times New Roman" w:eastAsia="Times New Roman" w:hAnsi="Times New Roman" w:cs="Times New Roman"/>
                <w:bCs/>
                <w:sz w:val="20"/>
                <w:szCs w:val="20"/>
                <w:lang w:eastAsia="uk-UA"/>
              </w:rPr>
              <w:tab/>
              <w:t>19.01.2027</w:t>
            </w:r>
            <w:r w:rsidRPr="00D24947">
              <w:rPr>
                <w:rFonts w:ascii="Times New Roman" w:eastAsia="Times New Roman" w:hAnsi="Times New Roman" w:cs="Times New Roman"/>
                <w:bCs/>
                <w:sz w:val="20"/>
                <w:szCs w:val="20"/>
                <w:lang w:eastAsia="uk-UA"/>
              </w:rPr>
              <w:tab/>
              <w:t>20.01.2027</w:t>
            </w:r>
            <w:r w:rsidRPr="00D24947">
              <w:rPr>
                <w:rFonts w:ascii="Times New Roman" w:eastAsia="Times New Roman" w:hAnsi="Times New Roman" w:cs="Times New Roman"/>
                <w:bCs/>
                <w:sz w:val="20"/>
                <w:szCs w:val="20"/>
                <w:lang w:eastAsia="uk-UA"/>
              </w:rPr>
              <w:tab/>
              <w:t>31.01.2027</w:t>
            </w:r>
            <w:r w:rsidRPr="00D24947">
              <w:rPr>
                <w:rFonts w:ascii="Times New Roman" w:eastAsia="Times New Roman" w:hAnsi="Times New Roman" w:cs="Times New Roman"/>
                <w:bCs/>
                <w:sz w:val="20"/>
                <w:szCs w:val="20"/>
                <w:lang w:eastAsia="uk-UA"/>
              </w:rPr>
              <w:tab/>
              <w:t>92</w:t>
            </w:r>
            <w:r w:rsidRPr="00D24947">
              <w:rPr>
                <w:rFonts w:ascii="Times New Roman" w:eastAsia="Times New Roman" w:hAnsi="Times New Roman" w:cs="Times New Roman"/>
                <w:bCs/>
                <w:sz w:val="20"/>
                <w:szCs w:val="20"/>
                <w:lang w:eastAsia="uk-UA"/>
              </w:rPr>
              <w:tab/>
              <w:t xml:space="preserve">Емітент повідомляє не пізніше 01.10.2026 р. </w:t>
            </w:r>
          </w:p>
          <w:p w14:paraId="608A6AAF"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40</w:t>
            </w:r>
            <w:r w:rsidRPr="00D24947">
              <w:rPr>
                <w:rFonts w:ascii="Times New Roman" w:eastAsia="Times New Roman" w:hAnsi="Times New Roman" w:cs="Times New Roman"/>
                <w:bCs/>
                <w:sz w:val="20"/>
                <w:szCs w:val="20"/>
                <w:lang w:eastAsia="uk-UA"/>
              </w:rPr>
              <w:tab/>
              <w:t>20.01.2027</w:t>
            </w:r>
            <w:r w:rsidRPr="00D24947">
              <w:rPr>
                <w:rFonts w:ascii="Times New Roman" w:eastAsia="Times New Roman" w:hAnsi="Times New Roman" w:cs="Times New Roman"/>
                <w:bCs/>
                <w:sz w:val="20"/>
                <w:szCs w:val="20"/>
                <w:lang w:eastAsia="uk-UA"/>
              </w:rPr>
              <w:tab/>
              <w:t>19.04.2027</w:t>
            </w:r>
            <w:r w:rsidRPr="00D24947">
              <w:rPr>
                <w:rFonts w:ascii="Times New Roman" w:eastAsia="Times New Roman" w:hAnsi="Times New Roman" w:cs="Times New Roman"/>
                <w:bCs/>
                <w:sz w:val="20"/>
                <w:szCs w:val="20"/>
                <w:lang w:eastAsia="uk-UA"/>
              </w:rPr>
              <w:tab/>
              <w:t>20.04.2027</w:t>
            </w:r>
            <w:r w:rsidRPr="00D24947">
              <w:rPr>
                <w:rFonts w:ascii="Times New Roman" w:eastAsia="Times New Roman" w:hAnsi="Times New Roman" w:cs="Times New Roman"/>
                <w:bCs/>
                <w:sz w:val="20"/>
                <w:szCs w:val="20"/>
                <w:lang w:eastAsia="uk-UA"/>
              </w:rPr>
              <w:tab/>
              <w:t>30.04.2027</w:t>
            </w:r>
            <w:r w:rsidRPr="00D24947">
              <w:rPr>
                <w:rFonts w:ascii="Times New Roman" w:eastAsia="Times New Roman" w:hAnsi="Times New Roman" w:cs="Times New Roman"/>
                <w:bCs/>
                <w:sz w:val="20"/>
                <w:szCs w:val="20"/>
                <w:lang w:eastAsia="uk-UA"/>
              </w:rPr>
              <w:tab/>
              <w:t>90</w:t>
            </w:r>
            <w:r w:rsidRPr="00D24947">
              <w:rPr>
                <w:rFonts w:ascii="Times New Roman" w:eastAsia="Times New Roman" w:hAnsi="Times New Roman" w:cs="Times New Roman"/>
                <w:bCs/>
                <w:sz w:val="20"/>
                <w:szCs w:val="20"/>
                <w:lang w:eastAsia="uk-UA"/>
              </w:rPr>
              <w:tab/>
            </w:r>
          </w:p>
          <w:p w14:paraId="392B9A36"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p>
          <w:p w14:paraId="58C7DB4A"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Відсотковий дохід за облігаціями серії С на 1-2 відсоткові періоди встановлюється в розмірі 28,0 % річних. </w:t>
            </w:r>
          </w:p>
          <w:p w14:paraId="06347F47"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Відсоткова ставка для облігацій серії С на наступні відсоткові періоди визначається Загальними Зборами Учасників Емітента не пізніше наступних дат: </w:t>
            </w:r>
          </w:p>
          <w:p w14:paraId="27036EA8"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на 3й-4й   відсоткові періоди не пізніше 20.09.2017 р.;</w:t>
            </w:r>
          </w:p>
          <w:p w14:paraId="49B8EEC9"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на 5й-6й   відсоткові періоди не пізніше 20.03.2018 р.;</w:t>
            </w:r>
          </w:p>
          <w:p w14:paraId="56AD60FF"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на 7й-8й   відсоткові періоди не пізніше 20.09.2018 р.;</w:t>
            </w:r>
          </w:p>
          <w:p w14:paraId="546EF785"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на 9й-10й відсоткові періоди не пізніше 20.03.2019 р.;</w:t>
            </w:r>
          </w:p>
          <w:p w14:paraId="401A7DD6"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на 11й-12й відсоткові періоди не пізніше 20.09.2019 р.;</w:t>
            </w:r>
          </w:p>
          <w:p w14:paraId="535A5062"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на 13й-14й відсоткові періоди не пізніше 20.03.2020 р.;</w:t>
            </w:r>
          </w:p>
          <w:p w14:paraId="4ACAB10B"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на 15й-16й відсоткові періоди не пізніше 20.09.2020 р.;</w:t>
            </w:r>
          </w:p>
          <w:p w14:paraId="5CF6CCFC"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на 17й-18й відсоткові періоди не пізніше 20.03.2021 р.;</w:t>
            </w:r>
          </w:p>
          <w:p w14:paraId="0322BF29"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на 19й-20й відсоткові періоди не пізніше 20.09.2021 р.;</w:t>
            </w:r>
          </w:p>
          <w:p w14:paraId="670C32AD"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на 21й-22й відсоткові періоди не пізніше 20.03.2022 р.;</w:t>
            </w:r>
          </w:p>
          <w:p w14:paraId="5A010C30"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на 23й-24й відсоткові періоди не пізніше 20.09.2022 р.;</w:t>
            </w:r>
          </w:p>
          <w:p w14:paraId="753D6926"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на 25й-26й відсоткові періоди не пізніше 20.03.2023 р.;</w:t>
            </w:r>
          </w:p>
          <w:p w14:paraId="4FF7BD3B"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на 27й-28й відсоткові періоди не пізніше 20.09.2023 р.;</w:t>
            </w:r>
          </w:p>
          <w:p w14:paraId="6E2365F5"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на 29й-30й відсоткові періоди не пізніше 20.03.2024 р.;</w:t>
            </w:r>
          </w:p>
          <w:p w14:paraId="5F0B6CED"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на 31й-32й відсоткові періоди не пізніше 20.09.2024 р.;</w:t>
            </w:r>
          </w:p>
          <w:p w14:paraId="545EA2ED"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на 33й-34й відсоткові періоди не пізніше 20.03.2025 р.;</w:t>
            </w:r>
          </w:p>
          <w:p w14:paraId="4D9D4E57"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на 35й-36й відсоткові періоди не пізніше 20.09.2025 р.;</w:t>
            </w:r>
          </w:p>
          <w:p w14:paraId="26D33D31"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на 37й-38й відсоткові періоди не пізніше 20.03.2026 р.;</w:t>
            </w:r>
          </w:p>
          <w:p w14:paraId="10DF559F"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на 39й-40й відсоткові періоди не пізніше 20.09.2026 р.</w:t>
            </w:r>
          </w:p>
          <w:p w14:paraId="62E47FEA"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Відсоткова ставка за облігаціями серії С встановлюється виходячи з ринкової кон'юнктури, та не може бути встановленою менше ніж облікова ставка Національного банку України, що діє на дату прийняття такого рішення. </w:t>
            </w:r>
          </w:p>
          <w:p w14:paraId="730C14F6"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Товариство письмово листами або особисто під розпис повідомляє власників облігацій, перелік яких визначено у цьому рішенні про приватне розміщення облігацій, про розмір відсоткового доходу на відповідні відсоткові періоди не пізніше дат щодо повідомлення власників облігацій про встановлення нової або незмінність попередньої відсоткової ставки, зазначених у таблиці 1. </w:t>
            </w:r>
          </w:p>
          <w:p w14:paraId="318D2338"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Власники облігацій також можуть отримати інформацію про встановлення нової відсоткової ставки або підтвердження незмінності попередньої відсоткової ставки, на відповідний відсотковий період, надіславши запит Емітенту. Відповідь надається Емітентом за письмовим запитом власника облігацій у вигляді копії листа від імені Емітента факсом, електронною поштою або листом поштою не пізніше 3 (трьох) робочих днів з дня отримання запиту. </w:t>
            </w:r>
          </w:p>
          <w:p w14:paraId="0E8CECF2"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Метод розрахунку відсоткового доходу:</w:t>
            </w:r>
          </w:p>
          <w:p w14:paraId="4F6AABF9"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Di=N*(%Cтавка i /100%)*(Т/365)</w:t>
            </w:r>
          </w:p>
          <w:p w14:paraId="4A5441CE"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де:</w:t>
            </w:r>
          </w:p>
          <w:p w14:paraId="1D6D4737"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Di - сума відсоткового доходу за і-й період, що підлягає сплаті у гривнях; </w:t>
            </w:r>
          </w:p>
          <w:p w14:paraId="0451D87C"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N - номінальна вартість облігації, у гривнях; </w:t>
            </w:r>
          </w:p>
          <w:p w14:paraId="52EAB5CF"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Ставка i - ставка за і-й період, за якою нараховується відсотковий дохід за облігаціями;  Т - кількість днів у відповідному відсотковому періоді;</w:t>
            </w:r>
          </w:p>
          <w:p w14:paraId="114D98D9"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365 - кількість днів у році.</w:t>
            </w:r>
          </w:p>
          <w:p w14:paraId="68ED7DB8"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Відсотковий дохід на 1 облігацію розраховується з точністю до 1 копійки за правилами математичного округлення.</w:t>
            </w:r>
          </w:p>
          <w:p w14:paraId="79FCE138"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За перший відсотковий період відсотковий доход розраховується починаючи з дати зарахування облігацій на рахунок у цінних паперах першому власнику.</w:t>
            </w:r>
          </w:p>
          <w:p w14:paraId="75591854"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lastRenderedPageBreak/>
              <w:t>Виплата процентного доходу по облiгацiях власникам облiгацiй здiйснювалася в такі дати:</w:t>
            </w:r>
          </w:p>
          <w:p w14:paraId="7607396F"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   </w:t>
            </w:r>
          </w:p>
          <w:p w14:paraId="0E335F53"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w:t>
            </w:r>
            <w:r w:rsidRPr="00D24947">
              <w:rPr>
                <w:rFonts w:ascii="Times New Roman" w:eastAsia="Times New Roman" w:hAnsi="Times New Roman" w:cs="Times New Roman"/>
                <w:bCs/>
                <w:sz w:val="20"/>
                <w:szCs w:val="20"/>
                <w:lang w:eastAsia="uk-UA"/>
              </w:rPr>
              <w:tab/>
              <w:t>Період нарахування    Дата виплати Нараховано,грн.  Виплачено,грн*</w:t>
            </w:r>
          </w:p>
          <w:p w14:paraId="63DC9A57"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w:t>
            </w:r>
            <w:r w:rsidRPr="00D24947">
              <w:rPr>
                <w:rFonts w:ascii="Times New Roman" w:eastAsia="Times New Roman" w:hAnsi="Times New Roman" w:cs="Times New Roman"/>
                <w:bCs/>
                <w:sz w:val="20"/>
                <w:szCs w:val="20"/>
                <w:lang w:eastAsia="uk-UA"/>
              </w:rPr>
              <w:tab/>
              <w:t>20.04.17 - 19.07.17</w:t>
            </w:r>
            <w:r w:rsidRPr="00D24947">
              <w:rPr>
                <w:rFonts w:ascii="Times New Roman" w:eastAsia="Times New Roman" w:hAnsi="Times New Roman" w:cs="Times New Roman"/>
                <w:bCs/>
                <w:sz w:val="20"/>
                <w:szCs w:val="20"/>
                <w:lang w:eastAsia="uk-UA"/>
              </w:rPr>
              <w:tab/>
              <w:t xml:space="preserve">   20.07.17</w:t>
            </w:r>
            <w:r w:rsidRPr="00D24947">
              <w:rPr>
                <w:rFonts w:ascii="Times New Roman" w:eastAsia="Times New Roman" w:hAnsi="Times New Roman" w:cs="Times New Roman"/>
                <w:bCs/>
                <w:sz w:val="20"/>
                <w:szCs w:val="20"/>
                <w:lang w:eastAsia="uk-UA"/>
              </w:rPr>
              <w:tab/>
              <w:t xml:space="preserve">    604 109,50</w:t>
            </w:r>
            <w:r w:rsidRPr="00D24947">
              <w:rPr>
                <w:rFonts w:ascii="Times New Roman" w:eastAsia="Times New Roman" w:hAnsi="Times New Roman" w:cs="Times New Roman"/>
                <w:bCs/>
                <w:sz w:val="20"/>
                <w:szCs w:val="20"/>
                <w:lang w:eastAsia="uk-UA"/>
              </w:rPr>
              <w:tab/>
              <w:t xml:space="preserve">    486 308,13</w:t>
            </w:r>
          </w:p>
          <w:p w14:paraId="2119D55F"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2</w:t>
            </w:r>
            <w:r w:rsidRPr="00D24947">
              <w:rPr>
                <w:rFonts w:ascii="Times New Roman" w:eastAsia="Times New Roman" w:hAnsi="Times New Roman" w:cs="Times New Roman"/>
                <w:bCs/>
                <w:sz w:val="20"/>
                <w:szCs w:val="20"/>
                <w:lang w:eastAsia="uk-UA"/>
              </w:rPr>
              <w:tab/>
              <w:t>20.07.17 - 19.10.17</w:t>
            </w:r>
            <w:r w:rsidRPr="00D24947">
              <w:rPr>
                <w:rFonts w:ascii="Times New Roman" w:eastAsia="Times New Roman" w:hAnsi="Times New Roman" w:cs="Times New Roman"/>
                <w:bCs/>
                <w:sz w:val="20"/>
                <w:szCs w:val="20"/>
                <w:lang w:eastAsia="uk-UA"/>
              </w:rPr>
              <w:tab/>
              <w:t xml:space="preserve">   20.10.17</w:t>
            </w:r>
            <w:r w:rsidRPr="00D24947">
              <w:rPr>
                <w:rFonts w:ascii="Times New Roman" w:eastAsia="Times New Roman" w:hAnsi="Times New Roman" w:cs="Times New Roman"/>
                <w:bCs/>
                <w:sz w:val="20"/>
                <w:szCs w:val="20"/>
                <w:lang w:eastAsia="uk-UA"/>
              </w:rPr>
              <w:tab/>
              <w:t xml:space="preserve">    705 754,00</w:t>
            </w:r>
            <w:r w:rsidRPr="00D24947">
              <w:rPr>
                <w:rFonts w:ascii="Times New Roman" w:eastAsia="Times New Roman" w:hAnsi="Times New Roman" w:cs="Times New Roman"/>
                <w:bCs/>
                <w:sz w:val="20"/>
                <w:szCs w:val="20"/>
                <w:lang w:eastAsia="uk-UA"/>
              </w:rPr>
              <w:tab/>
              <w:t xml:space="preserve">    568 131,97</w:t>
            </w:r>
          </w:p>
          <w:p w14:paraId="771B6836"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3   20.10.17 - 19.01.18</w:t>
            </w:r>
            <w:r w:rsidRPr="00D24947">
              <w:rPr>
                <w:rFonts w:ascii="Times New Roman" w:eastAsia="Times New Roman" w:hAnsi="Times New Roman" w:cs="Times New Roman"/>
                <w:bCs/>
                <w:sz w:val="20"/>
                <w:szCs w:val="20"/>
                <w:lang w:eastAsia="uk-UA"/>
              </w:rPr>
              <w:tab/>
              <w:t xml:space="preserve">   20.01.18</w:t>
            </w:r>
            <w:r w:rsidRPr="00D24947">
              <w:rPr>
                <w:rFonts w:ascii="Times New Roman" w:eastAsia="Times New Roman" w:hAnsi="Times New Roman" w:cs="Times New Roman"/>
                <w:bCs/>
                <w:sz w:val="20"/>
                <w:szCs w:val="20"/>
                <w:lang w:eastAsia="uk-UA"/>
              </w:rPr>
              <w:tab/>
              <w:t xml:space="preserve">    756 164,00      608 712,02</w:t>
            </w:r>
          </w:p>
          <w:p w14:paraId="7179E37D"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4</w:t>
            </w:r>
            <w:r w:rsidRPr="00D24947">
              <w:rPr>
                <w:rFonts w:ascii="Times New Roman" w:eastAsia="Times New Roman" w:hAnsi="Times New Roman" w:cs="Times New Roman"/>
                <w:bCs/>
                <w:sz w:val="20"/>
                <w:szCs w:val="20"/>
                <w:lang w:eastAsia="uk-UA"/>
              </w:rPr>
              <w:tab/>
              <w:t>20.01.18 - 19.04.18</w:t>
            </w:r>
            <w:r w:rsidRPr="00D24947">
              <w:rPr>
                <w:rFonts w:ascii="Times New Roman" w:eastAsia="Times New Roman" w:hAnsi="Times New Roman" w:cs="Times New Roman"/>
                <w:bCs/>
                <w:sz w:val="20"/>
                <w:szCs w:val="20"/>
                <w:lang w:eastAsia="uk-UA"/>
              </w:rPr>
              <w:tab/>
              <w:t xml:space="preserve">   20.04.18</w:t>
            </w:r>
            <w:r w:rsidRPr="00D24947">
              <w:rPr>
                <w:rFonts w:ascii="Times New Roman" w:eastAsia="Times New Roman" w:hAnsi="Times New Roman" w:cs="Times New Roman"/>
                <w:bCs/>
                <w:sz w:val="20"/>
                <w:szCs w:val="20"/>
                <w:lang w:eastAsia="uk-UA"/>
              </w:rPr>
              <w:tab/>
              <w:t xml:space="preserve">    739 726,00      595 479,43</w:t>
            </w:r>
          </w:p>
          <w:p w14:paraId="6C19269F"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5</w:t>
            </w:r>
            <w:r w:rsidRPr="00D24947">
              <w:rPr>
                <w:rFonts w:ascii="Times New Roman" w:eastAsia="Times New Roman" w:hAnsi="Times New Roman" w:cs="Times New Roman"/>
                <w:bCs/>
                <w:sz w:val="20"/>
                <w:szCs w:val="20"/>
                <w:lang w:eastAsia="uk-UA"/>
              </w:rPr>
              <w:tab/>
              <w:t>20.04.18 - 19.07.18</w:t>
            </w:r>
            <w:r w:rsidRPr="00D24947">
              <w:rPr>
                <w:rFonts w:ascii="Times New Roman" w:eastAsia="Times New Roman" w:hAnsi="Times New Roman" w:cs="Times New Roman"/>
                <w:bCs/>
                <w:sz w:val="20"/>
                <w:szCs w:val="20"/>
                <w:lang w:eastAsia="uk-UA"/>
              </w:rPr>
              <w:tab/>
              <w:t xml:space="preserve">   20.07.18</w:t>
            </w:r>
            <w:r w:rsidRPr="00D24947">
              <w:rPr>
                <w:rFonts w:ascii="Times New Roman" w:eastAsia="Times New Roman" w:hAnsi="Times New Roman" w:cs="Times New Roman"/>
                <w:bCs/>
                <w:sz w:val="20"/>
                <w:szCs w:val="20"/>
                <w:lang w:eastAsia="uk-UA"/>
              </w:rPr>
              <w:tab/>
              <w:t xml:space="preserve">    747 946,00      602 096,53</w:t>
            </w:r>
          </w:p>
          <w:p w14:paraId="1BEB977A"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6   20.07.18 - 19.10.18   20.10.18</w:t>
            </w:r>
            <w:r w:rsidRPr="00D24947">
              <w:rPr>
                <w:rFonts w:ascii="Times New Roman" w:eastAsia="Times New Roman" w:hAnsi="Times New Roman" w:cs="Times New Roman"/>
                <w:bCs/>
                <w:sz w:val="20"/>
                <w:szCs w:val="20"/>
                <w:lang w:eastAsia="uk-UA"/>
              </w:rPr>
              <w:tab/>
              <w:t xml:space="preserve">    756 164,00      608 712,01</w:t>
            </w:r>
          </w:p>
          <w:p w14:paraId="381EE495"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7   20.10.18 - 19.01.19    20.01.19     756 164,00      608 712,01</w:t>
            </w:r>
          </w:p>
          <w:p w14:paraId="143409FD"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8   20.01.19 - 19.04.19    20.04.19     739 726,00      595 479,45</w:t>
            </w:r>
          </w:p>
          <w:p w14:paraId="2B6FEAEE"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9   20.04.19 - 19.07.19    20.07.19     747 946,00      602 096,53</w:t>
            </w:r>
          </w:p>
          <w:p w14:paraId="7F9472E4"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10  20.07.19 - 19.10.19    20.10.19    756 164,00      608 712,01</w:t>
            </w:r>
          </w:p>
          <w:p w14:paraId="7D088B23"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11  20.10.19 - 19.01.20    20.01.20    756 164,00      608 712,01</w:t>
            </w:r>
          </w:p>
          <w:p w14:paraId="4BCEB6B9"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12  20.01.20 - 19.04.20    20.04.20     747 946,00      602 096,53</w:t>
            </w:r>
          </w:p>
          <w:p w14:paraId="5444BE88"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13  20.04.20 - 19.07.20    20.07.20     747 946,00      602 096,53</w:t>
            </w:r>
          </w:p>
          <w:p w14:paraId="6C4E53C0"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14  20.07.20 - 19.10.20    20.10.20     756 164,00      608 712,01</w:t>
            </w:r>
          </w:p>
          <w:p w14:paraId="13EFDF9E"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15  20.10.20 - 19.01.21    20.01.21     756 164,00      608 712,01</w:t>
            </w:r>
          </w:p>
          <w:p w14:paraId="74627568"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p>
          <w:p w14:paraId="003EFBCA"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p>
          <w:p w14:paraId="0B4E222B"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p>
          <w:p w14:paraId="4F817E6C"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p>
          <w:p w14:paraId="35DBE34C"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p>
          <w:p w14:paraId="4FAB9EA5"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p>
          <w:p w14:paraId="05F1F716"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p>
          <w:p w14:paraId="2EA0C3FC"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p>
          <w:p w14:paraId="688B6ED7"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p>
          <w:p w14:paraId="48281535"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p>
          <w:p w14:paraId="44C269B2"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p>
          <w:p w14:paraId="715DAA87"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 </w:t>
            </w:r>
          </w:p>
          <w:p w14:paraId="3163E738"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ab/>
            </w:r>
            <w:r w:rsidRPr="00D24947">
              <w:rPr>
                <w:rFonts w:ascii="Times New Roman" w:eastAsia="Times New Roman" w:hAnsi="Times New Roman" w:cs="Times New Roman"/>
                <w:bCs/>
                <w:sz w:val="20"/>
                <w:szCs w:val="20"/>
                <w:lang w:eastAsia="uk-UA"/>
              </w:rPr>
              <w:tab/>
            </w:r>
          </w:p>
          <w:p w14:paraId="60AA11A7"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   * Сума виплаченого процентного доходу за вирахуванням податку з доходу фізичних осіб. </w:t>
            </w:r>
          </w:p>
          <w:p w14:paraId="77742A5A"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p>
          <w:p w14:paraId="3E89B41C" w14:textId="77777777" w:rsidR="00D24947" w:rsidRPr="00D24947" w:rsidRDefault="00D24947" w:rsidP="00D24947">
            <w:pPr>
              <w:spacing w:after="0" w:line="240" w:lineRule="auto"/>
              <w:rPr>
                <w:rFonts w:ascii="Times New Roman" w:eastAsia="Times New Roman" w:hAnsi="Times New Roman" w:cs="Times New Roman"/>
                <w:bCs/>
                <w:sz w:val="20"/>
                <w:szCs w:val="20"/>
                <w:lang w:eastAsia="uk-UA"/>
              </w:rPr>
            </w:pPr>
          </w:p>
        </w:tc>
      </w:tr>
    </w:tbl>
    <w:p w14:paraId="05EC8D14" w14:textId="77777777" w:rsidR="00D24947" w:rsidRPr="00D24947" w:rsidRDefault="00D24947" w:rsidP="00D24947">
      <w:pPr>
        <w:spacing w:after="0" w:line="240" w:lineRule="auto"/>
        <w:rPr>
          <w:rFonts w:ascii="Times New Roman" w:eastAsia="Times New Roman" w:hAnsi="Times New Roman" w:cs="Times New Roman"/>
          <w:sz w:val="24"/>
          <w:szCs w:val="24"/>
          <w:lang w:eastAsia="uk-UA"/>
        </w:rPr>
      </w:pPr>
    </w:p>
    <w:p w14:paraId="6A8227AE" w14:textId="77777777" w:rsidR="00D24947" w:rsidRDefault="00D24947">
      <w:pPr>
        <w:sectPr w:rsidR="00D24947" w:rsidSect="00D24947">
          <w:pgSz w:w="16838" w:h="11906" w:orient="landscape"/>
          <w:pgMar w:top="1417" w:right="363" w:bottom="850" w:left="363" w:header="709" w:footer="709" w:gutter="0"/>
          <w:cols w:space="708"/>
          <w:docGrid w:linePitch="360"/>
        </w:sectPr>
      </w:pPr>
    </w:p>
    <w:p w14:paraId="1E393786" w14:textId="77777777" w:rsidR="00D24947" w:rsidRPr="00D24947" w:rsidRDefault="00D24947" w:rsidP="00D24947">
      <w:pPr>
        <w:keepNext/>
        <w:keepLines/>
        <w:widowControl w:val="0"/>
        <w:suppressAutoHyphens/>
        <w:spacing w:after="0" w:line="276" w:lineRule="auto"/>
        <w:jc w:val="center"/>
        <w:outlineLvl w:val="2"/>
        <w:rPr>
          <w:rFonts w:ascii="font576" w:eastAsia="font576" w:hAnsi="font576" w:cs="font576"/>
          <w:bCs/>
          <w:color w:val="4F81BD"/>
          <w:kern w:val="1"/>
          <w:sz w:val="28"/>
          <w:szCs w:val="28"/>
          <w:lang w:val="en-US"/>
        </w:rPr>
      </w:pPr>
      <w:r w:rsidRPr="00D24947">
        <w:rPr>
          <w:rFonts w:ascii="Times New Roman" w:eastAsia="font576" w:hAnsi="Times New Roman" w:cs="Times New Roman"/>
          <w:b/>
          <w:bCs/>
          <w:kern w:val="1"/>
          <w:sz w:val="27"/>
        </w:rPr>
        <w:lastRenderedPageBreak/>
        <w:t>XII. Інформація про виплату дивідендів та інших доходів за цінними паперами у звітному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762"/>
        <w:gridCol w:w="1699"/>
        <w:gridCol w:w="1828"/>
        <w:gridCol w:w="1700"/>
        <w:gridCol w:w="1828"/>
      </w:tblGrid>
      <w:tr w:rsidR="00D24947" w:rsidRPr="00D24947" w14:paraId="659F834A" w14:textId="77777777" w:rsidTr="009C3AA1">
        <w:trPr>
          <w:trHeight w:val="418"/>
        </w:trPr>
        <w:tc>
          <w:tcPr>
            <w:tcW w:w="1409" w:type="pct"/>
            <w:gridSpan w:val="2"/>
            <w:vMerge w:val="restart"/>
            <w:shd w:val="clear" w:color="auto" w:fill="auto"/>
          </w:tcPr>
          <w:p w14:paraId="1413C615" w14:textId="77777777" w:rsidR="00D24947" w:rsidRPr="00D24947" w:rsidRDefault="00D24947" w:rsidP="00D24947">
            <w:pPr>
              <w:spacing w:after="0" w:line="240" w:lineRule="auto"/>
              <w:rPr>
                <w:rFonts w:ascii="Times New Roman" w:eastAsia="Times New Roman" w:hAnsi="Times New Roman" w:cs="Times New Roman"/>
                <w:b/>
                <w:sz w:val="28"/>
                <w:szCs w:val="28"/>
                <w:lang w:eastAsia="uk-UA"/>
              </w:rPr>
            </w:pPr>
          </w:p>
        </w:tc>
        <w:tc>
          <w:tcPr>
            <w:tcW w:w="1795" w:type="pct"/>
            <w:gridSpan w:val="2"/>
            <w:shd w:val="clear" w:color="auto" w:fill="auto"/>
            <w:vAlign w:val="center"/>
          </w:tcPr>
          <w:p w14:paraId="55A2C229"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За результатами звітного періоду</w:t>
            </w:r>
          </w:p>
        </w:tc>
        <w:tc>
          <w:tcPr>
            <w:tcW w:w="1796" w:type="pct"/>
            <w:gridSpan w:val="2"/>
            <w:shd w:val="clear" w:color="auto" w:fill="auto"/>
            <w:vAlign w:val="center"/>
          </w:tcPr>
          <w:p w14:paraId="5FFF7104"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color w:val="000000"/>
                <w:sz w:val="24"/>
                <w:szCs w:val="24"/>
                <w:lang w:eastAsia="uk-UA"/>
              </w:rPr>
              <w:t>У звітному періоді</w:t>
            </w:r>
          </w:p>
        </w:tc>
      </w:tr>
      <w:tr w:rsidR="00D24947" w:rsidRPr="00D24947" w14:paraId="56D885BF" w14:textId="77777777" w:rsidTr="009C3AA1">
        <w:tc>
          <w:tcPr>
            <w:tcW w:w="1409" w:type="pct"/>
            <w:gridSpan w:val="2"/>
            <w:vMerge/>
            <w:shd w:val="clear" w:color="auto" w:fill="auto"/>
          </w:tcPr>
          <w:p w14:paraId="337C89BF"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p>
        </w:tc>
        <w:tc>
          <w:tcPr>
            <w:tcW w:w="894" w:type="pct"/>
            <w:shd w:val="clear" w:color="auto" w:fill="auto"/>
            <w:vAlign w:val="center"/>
          </w:tcPr>
          <w:p w14:paraId="4BBD3263"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За простими акціями</w:t>
            </w:r>
          </w:p>
        </w:tc>
        <w:tc>
          <w:tcPr>
            <w:tcW w:w="902" w:type="pct"/>
            <w:shd w:val="clear" w:color="auto" w:fill="auto"/>
            <w:vAlign w:val="center"/>
          </w:tcPr>
          <w:p w14:paraId="3442DD2D"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За привілейованими акціями</w:t>
            </w:r>
          </w:p>
        </w:tc>
        <w:tc>
          <w:tcPr>
            <w:tcW w:w="894" w:type="pct"/>
            <w:shd w:val="clear" w:color="auto" w:fill="auto"/>
            <w:vAlign w:val="center"/>
          </w:tcPr>
          <w:p w14:paraId="042BDFB1"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За простими акціями</w:t>
            </w:r>
          </w:p>
        </w:tc>
        <w:tc>
          <w:tcPr>
            <w:tcW w:w="902" w:type="pct"/>
            <w:shd w:val="clear" w:color="auto" w:fill="auto"/>
            <w:vAlign w:val="center"/>
          </w:tcPr>
          <w:p w14:paraId="223142B3"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За привілейованими акціями</w:t>
            </w:r>
          </w:p>
        </w:tc>
      </w:tr>
      <w:tr w:rsidR="00D24947" w:rsidRPr="00D24947" w14:paraId="4611EFA8" w14:textId="77777777" w:rsidTr="009C3AA1">
        <w:trPr>
          <w:trHeight w:val="583"/>
        </w:trPr>
        <w:tc>
          <w:tcPr>
            <w:tcW w:w="1409" w:type="pct"/>
            <w:gridSpan w:val="2"/>
            <w:shd w:val="clear" w:color="auto" w:fill="auto"/>
            <w:vAlign w:val="center"/>
          </w:tcPr>
          <w:p w14:paraId="4B8FDD7B"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Сума нарахованих дивідендів, грн.</w:t>
            </w:r>
          </w:p>
        </w:tc>
        <w:tc>
          <w:tcPr>
            <w:tcW w:w="894" w:type="pct"/>
            <w:shd w:val="clear" w:color="auto" w:fill="auto"/>
            <w:vAlign w:val="center"/>
          </w:tcPr>
          <w:p w14:paraId="6930A381"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14:paraId="09FD7451"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14:paraId="5B6402D8"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14:paraId="26CDF3E2"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 xml:space="preserve"> </w:t>
            </w:r>
          </w:p>
        </w:tc>
      </w:tr>
      <w:tr w:rsidR="00D24947" w:rsidRPr="00D24947" w14:paraId="0D649E46" w14:textId="77777777" w:rsidTr="009C3AA1">
        <w:trPr>
          <w:trHeight w:val="597"/>
        </w:trPr>
        <w:tc>
          <w:tcPr>
            <w:tcW w:w="1409" w:type="pct"/>
            <w:gridSpan w:val="2"/>
            <w:shd w:val="clear" w:color="auto" w:fill="auto"/>
            <w:vAlign w:val="center"/>
          </w:tcPr>
          <w:p w14:paraId="3923CF9B"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Нараховані дивіденди на одну акцію, грн</w:t>
            </w:r>
          </w:p>
        </w:tc>
        <w:tc>
          <w:tcPr>
            <w:tcW w:w="894" w:type="pct"/>
            <w:shd w:val="clear" w:color="auto" w:fill="auto"/>
            <w:vAlign w:val="center"/>
          </w:tcPr>
          <w:p w14:paraId="2DE04367"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14:paraId="0F8694F2"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14:paraId="390CC92D"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14:paraId="3A8EA534"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 xml:space="preserve"> </w:t>
            </w:r>
          </w:p>
        </w:tc>
      </w:tr>
      <w:tr w:rsidR="00D24947" w:rsidRPr="00D24947" w14:paraId="3AE02BFB" w14:textId="77777777" w:rsidTr="009C3AA1">
        <w:trPr>
          <w:trHeight w:val="541"/>
        </w:trPr>
        <w:tc>
          <w:tcPr>
            <w:tcW w:w="1409" w:type="pct"/>
            <w:gridSpan w:val="2"/>
            <w:shd w:val="clear" w:color="auto" w:fill="auto"/>
            <w:vAlign w:val="center"/>
          </w:tcPr>
          <w:p w14:paraId="6818A9DC" w14:textId="77777777" w:rsidR="00D24947" w:rsidRPr="00D24947" w:rsidRDefault="00D24947" w:rsidP="00D24947">
            <w:pPr>
              <w:spacing w:after="0" w:line="240" w:lineRule="auto"/>
              <w:rPr>
                <w:rFonts w:ascii="Times New Roman" w:eastAsia="Times New Roman" w:hAnsi="Times New Roman" w:cs="Times New Roman"/>
                <w:b/>
                <w:color w:val="000000"/>
                <w:sz w:val="20"/>
                <w:szCs w:val="20"/>
                <w:lang w:val="ru-RU" w:eastAsia="uk-UA"/>
              </w:rPr>
            </w:pPr>
            <w:r w:rsidRPr="00D24947">
              <w:rPr>
                <w:rFonts w:ascii="Times New Roman" w:eastAsia="Times New Roman" w:hAnsi="Times New Roman" w:cs="Times New Roman"/>
                <w:b/>
                <w:color w:val="000000"/>
                <w:sz w:val="20"/>
                <w:szCs w:val="20"/>
                <w:lang w:eastAsia="uk-UA"/>
              </w:rPr>
              <w:t>Сума</w:t>
            </w:r>
            <w:r w:rsidRPr="00D24947">
              <w:rPr>
                <w:rFonts w:ascii="Times New Roman" w:eastAsia="Times New Roman" w:hAnsi="Times New Roman" w:cs="Times New Roman"/>
                <w:b/>
                <w:color w:val="000000"/>
                <w:sz w:val="20"/>
                <w:szCs w:val="20"/>
                <w:lang w:val="ru-RU" w:eastAsia="uk-UA"/>
              </w:rPr>
              <w:t xml:space="preserve"> </w:t>
            </w:r>
            <w:r w:rsidRPr="00D24947">
              <w:rPr>
                <w:rFonts w:ascii="Times New Roman" w:eastAsia="Times New Roman" w:hAnsi="Times New Roman" w:cs="Times New Roman"/>
                <w:b/>
                <w:color w:val="000000"/>
                <w:sz w:val="20"/>
                <w:szCs w:val="20"/>
                <w:lang w:eastAsia="uk-UA"/>
              </w:rPr>
              <w:t xml:space="preserve"> виплачених/</w:t>
            </w:r>
          </w:p>
          <w:p w14:paraId="1539533D" w14:textId="77777777" w:rsidR="00D24947" w:rsidRPr="00D24947" w:rsidRDefault="00D24947" w:rsidP="00D24947">
            <w:pPr>
              <w:spacing w:after="0" w:line="240" w:lineRule="auto"/>
              <w:rPr>
                <w:rFonts w:ascii="Times New Roman" w:eastAsia="Times New Roman" w:hAnsi="Times New Roman" w:cs="Times New Roman"/>
                <w:b/>
                <w:sz w:val="20"/>
                <w:szCs w:val="20"/>
                <w:lang w:val="ru-RU" w:eastAsia="uk-UA"/>
              </w:rPr>
            </w:pPr>
            <w:r w:rsidRPr="00D24947">
              <w:rPr>
                <w:rFonts w:ascii="Times New Roman" w:eastAsia="Times New Roman" w:hAnsi="Times New Roman" w:cs="Times New Roman"/>
                <w:b/>
                <w:color w:val="000000"/>
                <w:sz w:val="20"/>
                <w:szCs w:val="20"/>
                <w:lang w:eastAsia="uk-UA"/>
              </w:rPr>
              <w:t>перерахованих дивідендів, грн</w:t>
            </w:r>
          </w:p>
        </w:tc>
        <w:tc>
          <w:tcPr>
            <w:tcW w:w="894" w:type="pct"/>
            <w:shd w:val="clear" w:color="auto" w:fill="auto"/>
            <w:vAlign w:val="center"/>
          </w:tcPr>
          <w:p w14:paraId="533AF75E"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14:paraId="1830B16F"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14:paraId="1F13B27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14:paraId="51B2291D"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 xml:space="preserve"> </w:t>
            </w:r>
          </w:p>
        </w:tc>
      </w:tr>
      <w:tr w:rsidR="00D24947" w:rsidRPr="00D24947" w14:paraId="5ADDBB18" w14:textId="77777777" w:rsidTr="009C3AA1">
        <w:trPr>
          <w:trHeight w:val="541"/>
        </w:trPr>
        <w:tc>
          <w:tcPr>
            <w:tcW w:w="1409" w:type="pct"/>
            <w:gridSpan w:val="2"/>
            <w:shd w:val="clear" w:color="auto" w:fill="auto"/>
            <w:vAlign w:val="center"/>
          </w:tcPr>
          <w:p w14:paraId="45040BFB" w14:textId="77777777" w:rsidR="00D24947" w:rsidRPr="00D24947" w:rsidRDefault="00D24947" w:rsidP="00D24947">
            <w:pPr>
              <w:spacing w:after="0" w:line="240" w:lineRule="auto"/>
              <w:rPr>
                <w:rFonts w:ascii="Times New Roman" w:eastAsia="Times New Roman" w:hAnsi="Times New Roman" w:cs="Times New Roman"/>
                <w:b/>
                <w:color w:val="000000"/>
                <w:sz w:val="20"/>
                <w:szCs w:val="20"/>
                <w:lang w:eastAsia="uk-UA"/>
              </w:rPr>
            </w:pPr>
            <w:r w:rsidRPr="00D24947">
              <w:rPr>
                <w:rFonts w:ascii="Times New Roman" w:eastAsia="Times New Roman" w:hAnsi="Times New Roman" w:cs="Times New Roman"/>
                <w:b/>
                <w:sz w:val="20"/>
                <w:szCs w:val="20"/>
                <w:lang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894" w:type="pct"/>
            <w:shd w:val="clear" w:color="auto" w:fill="auto"/>
            <w:vAlign w:val="center"/>
          </w:tcPr>
          <w:p w14:paraId="474C872E"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14:paraId="5DEAD83C"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color w:val="000000"/>
                <w:sz w:val="20"/>
                <w:szCs w:val="20"/>
                <w:lang w:val="en-US" w:eastAsia="uk-UA"/>
              </w:rPr>
              <w:t>д/н</w:t>
            </w:r>
          </w:p>
        </w:tc>
        <w:tc>
          <w:tcPr>
            <w:tcW w:w="894" w:type="pct"/>
            <w:shd w:val="clear" w:color="auto" w:fill="auto"/>
            <w:vAlign w:val="center"/>
          </w:tcPr>
          <w:p w14:paraId="15765E8D"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ru-RU" w:eastAsia="uk-UA"/>
              </w:rPr>
            </w:pPr>
            <w:r w:rsidRPr="00D24947">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14:paraId="7915F82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ru-RU" w:eastAsia="uk-UA"/>
              </w:rPr>
            </w:pPr>
            <w:r w:rsidRPr="00D24947">
              <w:rPr>
                <w:rFonts w:ascii="Times New Roman" w:eastAsia="Times New Roman" w:hAnsi="Times New Roman" w:cs="Times New Roman"/>
                <w:color w:val="000000"/>
                <w:sz w:val="20"/>
                <w:szCs w:val="20"/>
                <w:lang w:val="en-US" w:eastAsia="uk-UA"/>
              </w:rPr>
              <w:t>д/н</w:t>
            </w:r>
          </w:p>
        </w:tc>
      </w:tr>
      <w:tr w:rsidR="00D24947" w:rsidRPr="00D24947" w14:paraId="0BCC6D99" w14:textId="77777777" w:rsidTr="009C3AA1">
        <w:trPr>
          <w:trHeight w:val="835"/>
        </w:trPr>
        <w:tc>
          <w:tcPr>
            <w:tcW w:w="1409" w:type="pct"/>
            <w:gridSpan w:val="2"/>
            <w:shd w:val="clear" w:color="auto" w:fill="auto"/>
            <w:vAlign w:val="center"/>
          </w:tcPr>
          <w:p w14:paraId="075F7A23"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Дата складання переліку осіб, які мають право на отримання дивідендів</w:t>
            </w:r>
          </w:p>
        </w:tc>
        <w:tc>
          <w:tcPr>
            <w:tcW w:w="894" w:type="pct"/>
            <w:shd w:val="clear" w:color="auto" w:fill="auto"/>
            <w:vAlign w:val="center"/>
          </w:tcPr>
          <w:p w14:paraId="74DD5233"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д/н</w:t>
            </w:r>
          </w:p>
        </w:tc>
        <w:tc>
          <w:tcPr>
            <w:tcW w:w="902" w:type="pct"/>
            <w:shd w:val="clear" w:color="auto" w:fill="auto"/>
            <w:vAlign w:val="center"/>
          </w:tcPr>
          <w:p w14:paraId="69A76549"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д/н</w:t>
            </w:r>
          </w:p>
        </w:tc>
        <w:tc>
          <w:tcPr>
            <w:tcW w:w="894" w:type="pct"/>
            <w:shd w:val="clear" w:color="auto" w:fill="auto"/>
            <w:vAlign w:val="center"/>
          </w:tcPr>
          <w:p w14:paraId="55E59DF9"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д/н</w:t>
            </w:r>
          </w:p>
        </w:tc>
        <w:tc>
          <w:tcPr>
            <w:tcW w:w="902" w:type="pct"/>
            <w:shd w:val="clear" w:color="auto" w:fill="auto"/>
            <w:vAlign w:val="center"/>
          </w:tcPr>
          <w:p w14:paraId="64EA4E58"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д/н</w:t>
            </w:r>
          </w:p>
        </w:tc>
      </w:tr>
      <w:tr w:rsidR="00D24947" w:rsidRPr="00D24947" w14:paraId="1215AFE2" w14:textId="77777777" w:rsidTr="009C3AA1">
        <w:trPr>
          <w:trHeight w:val="453"/>
        </w:trPr>
        <w:tc>
          <w:tcPr>
            <w:tcW w:w="1409" w:type="pct"/>
            <w:gridSpan w:val="2"/>
            <w:shd w:val="clear" w:color="auto" w:fill="auto"/>
            <w:vAlign w:val="center"/>
          </w:tcPr>
          <w:p w14:paraId="3C954213"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Спосіб виплати дивідендів</w:t>
            </w:r>
          </w:p>
        </w:tc>
        <w:tc>
          <w:tcPr>
            <w:tcW w:w="894" w:type="pct"/>
            <w:shd w:val="clear" w:color="auto" w:fill="auto"/>
            <w:vAlign w:val="center"/>
          </w:tcPr>
          <w:p w14:paraId="4514B549"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color w:val="000000"/>
                <w:sz w:val="20"/>
                <w:szCs w:val="20"/>
                <w:lang w:val="en-US" w:eastAsia="uk-UA"/>
              </w:rPr>
              <w:t xml:space="preserve"> </w:t>
            </w:r>
          </w:p>
        </w:tc>
        <w:tc>
          <w:tcPr>
            <w:tcW w:w="902" w:type="pct"/>
            <w:shd w:val="clear" w:color="auto" w:fill="auto"/>
            <w:vAlign w:val="center"/>
          </w:tcPr>
          <w:p w14:paraId="467B77F4"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color w:val="000000"/>
                <w:sz w:val="20"/>
                <w:szCs w:val="20"/>
                <w:lang w:val="en-US" w:eastAsia="uk-UA"/>
              </w:rPr>
              <w:t xml:space="preserve"> </w:t>
            </w:r>
          </w:p>
        </w:tc>
        <w:tc>
          <w:tcPr>
            <w:tcW w:w="894" w:type="pct"/>
            <w:shd w:val="clear" w:color="auto" w:fill="auto"/>
            <w:vAlign w:val="center"/>
          </w:tcPr>
          <w:p w14:paraId="09B59B98"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color w:val="000000"/>
                <w:sz w:val="20"/>
                <w:szCs w:val="20"/>
                <w:lang w:val="en-US" w:eastAsia="uk-UA"/>
              </w:rPr>
              <w:t xml:space="preserve"> </w:t>
            </w:r>
          </w:p>
        </w:tc>
        <w:tc>
          <w:tcPr>
            <w:tcW w:w="902" w:type="pct"/>
            <w:shd w:val="clear" w:color="auto" w:fill="auto"/>
            <w:vAlign w:val="center"/>
          </w:tcPr>
          <w:p w14:paraId="171EC26E"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color w:val="000000"/>
                <w:sz w:val="20"/>
                <w:szCs w:val="20"/>
                <w:lang w:val="en-US" w:eastAsia="uk-UA"/>
              </w:rPr>
              <w:t xml:space="preserve"> </w:t>
            </w:r>
          </w:p>
        </w:tc>
      </w:tr>
      <w:tr w:rsidR="00D24947" w:rsidRPr="00D24947" w14:paraId="29C42178" w14:textId="77777777" w:rsidTr="009C3AA1">
        <w:trPr>
          <w:trHeight w:val="303"/>
        </w:trPr>
        <w:tc>
          <w:tcPr>
            <w:tcW w:w="1409" w:type="pct"/>
            <w:gridSpan w:val="2"/>
            <w:shd w:val="clear" w:color="auto" w:fill="auto"/>
            <w:vAlign w:val="center"/>
          </w:tcPr>
          <w:p w14:paraId="6509343C"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bookmarkStart w:id="2" w:name="_Hlk452922647"/>
            <w:r w:rsidRPr="00D24947">
              <w:rPr>
                <w:rFonts w:ascii="Times New Roman" w:eastAsia="Times New Roman" w:hAnsi="Times New Roman" w:cs="Times New Roman"/>
                <w:b/>
                <w:sz w:val="20"/>
                <w:szCs w:val="24"/>
                <w:lang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894" w:type="pct"/>
            <w:shd w:val="clear" w:color="auto" w:fill="auto"/>
            <w:vAlign w:val="center"/>
          </w:tcPr>
          <w:p w14:paraId="2D25D869"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14:paraId="1FEBFC3A"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14:paraId="3B380CDF"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14:paraId="70528BA5"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 xml:space="preserve"> </w:t>
            </w:r>
          </w:p>
        </w:tc>
      </w:tr>
      <w:bookmarkEnd w:id="2"/>
      <w:tr w:rsidR="00D24947" w:rsidRPr="00D24947" w14:paraId="356CBEF5" w14:textId="77777777" w:rsidTr="009C3AA1">
        <w:trPr>
          <w:trHeight w:val="303"/>
        </w:trPr>
        <w:tc>
          <w:tcPr>
            <w:tcW w:w="1409" w:type="pct"/>
            <w:gridSpan w:val="2"/>
            <w:shd w:val="clear" w:color="auto" w:fill="auto"/>
            <w:vAlign w:val="center"/>
          </w:tcPr>
          <w:p w14:paraId="6444BB0E" w14:textId="77777777" w:rsidR="00D24947" w:rsidRPr="00D24947" w:rsidRDefault="00D24947" w:rsidP="00D24947">
            <w:pPr>
              <w:spacing w:after="0" w:line="240" w:lineRule="auto"/>
              <w:rPr>
                <w:rFonts w:ascii="Times New Roman" w:eastAsia="Times New Roman" w:hAnsi="Times New Roman" w:cs="Times New Roman"/>
                <w:b/>
                <w:sz w:val="20"/>
                <w:szCs w:val="24"/>
                <w:lang w:eastAsia="uk-UA"/>
              </w:rPr>
            </w:pPr>
            <w:r w:rsidRPr="00D24947">
              <w:rPr>
                <w:rFonts w:ascii="Times New Roman" w:eastAsia="Times New Roman" w:hAnsi="Times New Roman" w:cs="Times New Roman"/>
                <w:b/>
                <w:sz w:val="20"/>
                <w:szCs w:val="24"/>
                <w:lang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894" w:type="pct"/>
            <w:shd w:val="clear" w:color="auto" w:fill="auto"/>
            <w:vAlign w:val="center"/>
          </w:tcPr>
          <w:p w14:paraId="3BC8E659"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14:paraId="2539AB24"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14:paraId="30675082"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14:paraId="06884932"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 xml:space="preserve"> </w:t>
            </w:r>
          </w:p>
        </w:tc>
      </w:tr>
      <w:tr w:rsidR="00D24947" w:rsidRPr="00D24947" w14:paraId="3507FD99" w14:textId="77777777" w:rsidTr="009C3AA1">
        <w:tc>
          <w:tcPr>
            <w:tcW w:w="540" w:type="pct"/>
            <w:shd w:val="clear" w:color="auto" w:fill="auto"/>
            <w:vAlign w:val="center"/>
          </w:tcPr>
          <w:p w14:paraId="27E694E6"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Опис</w:t>
            </w:r>
          </w:p>
        </w:tc>
        <w:tc>
          <w:tcPr>
            <w:tcW w:w="4460" w:type="pct"/>
            <w:gridSpan w:val="5"/>
            <w:shd w:val="clear" w:color="auto" w:fill="auto"/>
          </w:tcPr>
          <w:p w14:paraId="53EAF181"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ТОВ "МНВО "Бiокон" створене в формi товариства з обмеженою вiдповiдальнiстю. В структурi власного капiталу акцiонерний капiтал вiдсутнiй, тому таблична частина не заповнюється.</w:t>
            </w:r>
          </w:p>
          <w:p w14:paraId="773FB34F"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У звiтному роцi Товариством не були нарахованi дивiденди.</w:t>
            </w:r>
          </w:p>
          <w:p w14:paraId="61CEC88C"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Дивiденди були виплаченiв в 2020 роцi:  за 2017р. та 2018 р. в сумi 14 380,0 тис.грн</w:t>
            </w:r>
          </w:p>
          <w:p w14:paraId="54F07D99"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p>
          <w:p w14:paraId="290F2F26"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p>
          <w:p w14:paraId="4690931B"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p>
          <w:p w14:paraId="33684588"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p>
          <w:p w14:paraId="42403A43"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p>
        </w:tc>
      </w:tr>
    </w:tbl>
    <w:p w14:paraId="0E98A795" w14:textId="77777777" w:rsidR="00D24947" w:rsidRPr="00D24947" w:rsidRDefault="00D24947" w:rsidP="00D24947">
      <w:pPr>
        <w:spacing w:after="0" w:line="240" w:lineRule="auto"/>
        <w:rPr>
          <w:rFonts w:ascii="Times New Roman" w:eastAsia="Times New Roman" w:hAnsi="Times New Roman" w:cs="Times New Roman"/>
          <w:b/>
          <w:sz w:val="28"/>
          <w:szCs w:val="28"/>
          <w:lang w:eastAsia="uk-UA"/>
        </w:rPr>
      </w:pPr>
    </w:p>
    <w:p w14:paraId="09A82B95" w14:textId="77777777" w:rsidR="00D24947" w:rsidRDefault="00D24947">
      <w:pPr>
        <w:sectPr w:rsidR="00D24947" w:rsidSect="00D24947">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D24947" w:rsidRPr="00D24947" w14:paraId="7D374864" w14:textId="77777777" w:rsidTr="009C3AA1">
        <w:trPr>
          <w:trHeight w:val="271"/>
        </w:trPr>
        <w:tc>
          <w:tcPr>
            <w:tcW w:w="10080" w:type="dxa"/>
            <w:tcMar>
              <w:top w:w="60" w:type="dxa"/>
              <w:left w:w="60" w:type="dxa"/>
              <w:bottom w:w="60" w:type="dxa"/>
              <w:right w:w="60" w:type="dxa"/>
            </w:tcMar>
            <w:vAlign w:val="center"/>
          </w:tcPr>
          <w:p w14:paraId="139CB0CC" w14:textId="77777777" w:rsidR="00D24947" w:rsidRPr="00D24947" w:rsidRDefault="00D24947" w:rsidP="00D24947">
            <w:pPr>
              <w:spacing w:after="0" w:line="240" w:lineRule="auto"/>
              <w:ind w:left="-210"/>
              <w:jc w:val="center"/>
              <w:rPr>
                <w:rFonts w:ascii="Times New Roman" w:eastAsia="Times New Roman" w:hAnsi="Times New Roman" w:cs="Times New Roman"/>
                <w:b/>
                <w:bCs/>
                <w:sz w:val="26"/>
                <w:szCs w:val="26"/>
                <w:lang w:eastAsia="uk-UA"/>
              </w:rPr>
            </w:pPr>
            <w:r w:rsidRPr="00D24947">
              <w:rPr>
                <w:rFonts w:ascii="Times New Roman" w:eastAsia="Times New Roman" w:hAnsi="Times New Roman" w:cs="Times New Roman"/>
                <w:b/>
                <w:color w:val="000000"/>
                <w:sz w:val="26"/>
                <w:szCs w:val="26"/>
                <w:lang w:val="ru-RU" w:eastAsia="uk-UA"/>
              </w:rPr>
              <w:lastRenderedPageBreak/>
              <w:t xml:space="preserve">   </w:t>
            </w:r>
            <w:r w:rsidRPr="00D24947">
              <w:rPr>
                <w:rFonts w:ascii="Times New Roman" w:eastAsia="Times New Roman" w:hAnsi="Times New Roman" w:cs="Times New Roman"/>
                <w:b/>
                <w:color w:val="000000"/>
                <w:sz w:val="26"/>
                <w:szCs w:val="26"/>
                <w:lang w:val="en-US" w:eastAsia="uk-UA"/>
              </w:rPr>
              <w:t>XIII</w:t>
            </w:r>
            <w:r w:rsidRPr="00D24947">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D24947" w:rsidRPr="00D24947" w14:paraId="0CAFFBAC" w14:textId="77777777" w:rsidTr="009C3AA1">
        <w:trPr>
          <w:trHeight w:val="244"/>
        </w:trPr>
        <w:tc>
          <w:tcPr>
            <w:tcW w:w="10080" w:type="dxa"/>
            <w:tcMar>
              <w:top w:w="60" w:type="dxa"/>
              <w:left w:w="60" w:type="dxa"/>
              <w:bottom w:w="60" w:type="dxa"/>
              <w:right w:w="60" w:type="dxa"/>
            </w:tcMar>
          </w:tcPr>
          <w:p w14:paraId="4CE10CB4" w14:textId="77777777" w:rsidR="00D24947" w:rsidRPr="00D24947" w:rsidRDefault="00D24947" w:rsidP="00D24947">
            <w:pPr>
              <w:spacing w:after="0" w:line="240" w:lineRule="auto"/>
              <w:rPr>
                <w:rFonts w:ascii="Times New Roman" w:eastAsia="Times New Roman" w:hAnsi="Times New Roman" w:cs="Times New Roman"/>
                <w:b/>
                <w:bCs/>
                <w:color w:val="000000"/>
                <w:sz w:val="24"/>
                <w:szCs w:val="24"/>
                <w:lang w:eastAsia="uk-UA"/>
              </w:rPr>
            </w:pPr>
          </w:p>
          <w:p w14:paraId="70B13047" w14:textId="77777777" w:rsidR="00D24947" w:rsidRPr="00D24947" w:rsidRDefault="00D24947" w:rsidP="00D24947">
            <w:pPr>
              <w:spacing w:after="0" w:line="240" w:lineRule="auto"/>
              <w:rPr>
                <w:rFonts w:ascii="Times New Roman" w:eastAsia="Times New Roman" w:hAnsi="Times New Roman" w:cs="Times New Roman"/>
                <w:b/>
                <w:bCs/>
                <w:color w:val="000000"/>
                <w:sz w:val="24"/>
                <w:szCs w:val="24"/>
                <w:lang w:eastAsia="uk-UA"/>
              </w:rPr>
            </w:pPr>
            <w:r w:rsidRPr="00D24947">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14:paraId="5895FA4B" w14:textId="77777777" w:rsidR="00D24947" w:rsidRPr="00D24947" w:rsidRDefault="00D24947" w:rsidP="00D24947">
            <w:pPr>
              <w:spacing w:after="0" w:line="240" w:lineRule="auto"/>
              <w:rPr>
                <w:rFonts w:ascii="Times New Roman" w:eastAsia="Times New Roman" w:hAnsi="Times New Roman" w:cs="Times New Roman"/>
                <w:sz w:val="24"/>
                <w:szCs w:val="24"/>
                <w:lang w:eastAsia="uk-UA"/>
              </w:rPr>
            </w:pPr>
          </w:p>
        </w:tc>
      </w:tr>
    </w:tbl>
    <w:p w14:paraId="5656A297" w14:textId="77777777" w:rsidR="00D24947" w:rsidRPr="00D24947" w:rsidRDefault="00D24947" w:rsidP="00D24947">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D24947" w:rsidRPr="00D24947" w14:paraId="32EAD1DA" w14:textId="77777777" w:rsidTr="009C3AA1">
        <w:trPr>
          <w:trHeight w:val="461"/>
        </w:trPr>
        <w:tc>
          <w:tcPr>
            <w:tcW w:w="3090" w:type="dxa"/>
            <w:vMerge w:val="restart"/>
            <w:shd w:val="clear" w:color="auto" w:fill="auto"/>
            <w:vAlign w:val="center"/>
          </w:tcPr>
          <w:p w14:paraId="54A86208"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14:paraId="5AC5AB51"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14:paraId="6C4A172B"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14:paraId="7167B72B"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Основні засоби , всього (тис.грн.)</w:t>
            </w:r>
          </w:p>
        </w:tc>
      </w:tr>
      <w:tr w:rsidR="00D24947" w:rsidRPr="00D24947" w14:paraId="2DD0A003" w14:textId="77777777" w:rsidTr="009C3AA1">
        <w:trPr>
          <w:trHeight w:val="147"/>
        </w:trPr>
        <w:tc>
          <w:tcPr>
            <w:tcW w:w="3090" w:type="dxa"/>
            <w:vMerge/>
            <w:shd w:val="clear" w:color="auto" w:fill="auto"/>
          </w:tcPr>
          <w:p w14:paraId="75815AF4"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14:paraId="7E8B3CC5"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14:paraId="3EA754C4"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14:paraId="346BBF24"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14:paraId="24909D0C"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14:paraId="5AE5AE73"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14:paraId="38624A7E"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На кінець періоду</w:t>
            </w:r>
          </w:p>
        </w:tc>
      </w:tr>
      <w:tr w:rsidR="00D24947" w:rsidRPr="00D24947" w14:paraId="1D6C15B2" w14:textId="77777777" w:rsidTr="009C3AA1">
        <w:trPr>
          <w:trHeight w:val="346"/>
        </w:trPr>
        <w:tc>
          <w:tcPr>
            <w:tcW w:w="3090" w:type="dxa"/>
            <w:shd w:val="clear" w:color="auto" w:fill="auto"/>
            <w:vAlign w:val="center"/>
          </w:tcPr>
          <w:p w14:paraId="37975D92"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14:paraId="44ED72A5"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eastAsia="uk-UA"/>
              </w:rPr>
              <w:t>5606.000</w:t>
            </w:r>
          </w:p>
        </w:tc>
        <w:tc>
          <w:tcPr>
            <w:tcW w:w="1162" w:type="dxa"/>
            <w:shd w:val="clear" w:color="auto" w:fill="auto"/>
            <w:vAlign w:val="center"/>
          </w:tcPr>
          <w:p w14:paraId="6453FE27"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24553.000</w:t>
            </w:r>
          </w:p>
        </w:tc>
        <w:tc>
          <w:tcPr>
            <w:tcW w:w="1161" w:type="dxa"/>
            <w:shd w:val="clear" w:color="auto" w:fill="auto"/>
            <w:vAlign w:val="center"/>
          </w:tcPr>
          <w:p w14:paraId="054A12AF"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05BB885D"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066B018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5606.000</w:t>
            </w:r>
          </w:p>
        </w:tc>
        <w:tc>
          <w:tcPr>
            <w:tcW w:w="1162" w:type="dxa"/>
            <w:shd w:val="clear" w:color="auto" w:fill="auto"/>
            <w:vAlign w:val="center"/>
          </w:tcPr>
          <w:p w14:paraId="52262BD3"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24553.000</w:t>
            </w:r>
          </w:p>
        </w:tc>
      </w:tr>
      <w:tr w:rsidR="00D24947" w:rsidRPr="00D24947" w14:paraId="4A62C7E4" w14:textId="77777777" w:rsidTr="009C3AA1">
        <w:trPr>
          <w:trHeight w:val="346"/>
        </w:trPr>
        <w:tc>
          <w:tcPr>
            <w:tcW w:w="3090" w:type="dxa"/>
            <w:shd w:val="clear" w:color="auto" w:fill="auto"/>
            <w:vAlign w:val="center"/>
          </w:tcPr>
          <w:p w14:paraId="5689118C"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14:paraId="6373176D"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eastAsia="uk-UA"/>
              </w:rPr>
              <w:t>525.000</w:t>
            </w:r>
          </w:p>
        </w:tc>
        <w:tc>
          <w:tcPr>
            <w:tcW w:w="1162" w:type="dxa"/>
            <w:shd w:val="clear" w:color="auto" w:fill="auto"/>
            <w:vAlign w:val="center"/>
          </w:tcPr>
          <w:p w14:paraId="51569C32"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512.000</w:t>
            </w:r>
          </w:p>
        </w:tc>
        <w:tc>
          <w:tcPr>
            <w:tcW w:w="1161" w:type="dxa"/>
            <w:shd w:val="clear" w:color="auto" w:fill="auto"/>
            <w:vAlign w:val="center"/>
          </w:tcPr>
          <w:p w14:paraId="02B2FDB7"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27BBF6E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70FBAFD8"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525.000</w:t>
            </w:r>
          </w:p>
        </w:tc>
        <w:tc>
          <w:tcPr>
            <w:tcW w:w="1162" w:type="dxa"/>
            <w:shd w:val="clear" w:color="auto" w:fill="auto"/>
            <w:vAlign w:val="center"/>
          </w:tcPr>
          <w:p w14:paraId="0295DD98"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512.000</w:t>
            </w:r>
          </w:p>
        </w:tc>
      </w:tr>
      <w:tr w:rsidR="00D24947" w:rsidRPr="00D24947" w14:paraId="105CBB78" w14:textId="77777777" w:rsidTr="009C3AA1">
        <w:trPr>
          <w:trHeight w:val="346"/>
        </w:trPr>
        <w:tc>
          <w:tcPr>
            <w:tcW w:w="3090" w:type="dxa"/>
            <w:shd w:val="clear" w:color="auto" w:fill="auto"/>
            <w:vAlign w:val="center"/>
          </w:tcPr>
          <w:p w14:paraId="4A9B4E18"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14:paraId="430FDE83"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eastAsia="uk-UA"/>
              </w:rPr>
              <w:t>1670.000</w:t>
            </w:r>
          </w:p>
        </w:tc>
        <w:tc>
          <w:tcPr>
            <w:tcW w:w="1162" w:type="dxa"/>
            <w:shd w:val="clear" w:color="auto" w:fill="auto"/>
            <w:vAlign w:val="center"/>
          </w:tcPr>
          <w:p w14:paraId="52D821BA"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1154.000</w:t>
            </w:r>
          </w:p>
        </w:tc>
        <w:tc>
          <w:tcPr>
            <w:tcW w:w="1161" w:type="dxa"/>
            <w:shd w:val="clear" w:color="auto" w:fill="auto"/>
            <w:vAlign w:val="center"/>
          </w:tcPr>
          <w:p w14:paraId="4892CA1E"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4260A9CE"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115F1390"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1670.000</w:t>
            </w:r>
          </w:p>
        </w:tc>
        <w:tc>
          <w:tcPr>
            <w:tcW w:w="1162" w:type="dxa"/>
            <w:shd w:val="clear" w:color="auto" w:fill="auto"/>
            <w:vAlign w:val="center"/>
          </w:tcPr>
          <w:p w14:paraId="077E38FB"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1154.000</w:t>
            </w:r>
          </w:p>
        </w:tc>
      </w:tr>
      <w:tr w:rsidR="00D24947" w:rsidRPr="00D24947" w14:paraId="6375BDF6" w14:textId="77777777" w:rsidTr="009C3AA1">
        <w:trPr>
          <w:trHeight w:val="346"/>
        </w:trPr>
        <w:tc>
          <w:tcPr>
            <w:tcW w:w="3090" w:type="dxa"/>
            <w:shd w:val="clear" w:color="auto" w:fill="auto"/>
            <w:vAlign w:val="center"/>
          </w:tcPr>
          <w:p w14:paraId="5090AC9B"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14:paraId="593A911F"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eastAsia="uk-UA"/>
              </w:rPr>
              <w:t>2818.000</w:t>
            </w:r>
          </w:p>
        </w:tc>
        <w:tc>
          <w:tcPr>
            <w:tcW w:w="1162" w:type="dxa"/>
            <w:shd w:val="clear" w:color="auto" w:fill="auto"/>
            <w:vAlign w:val="center"/>
          </w:tcPr>
          <w:p w14:paraId="36DE31CC"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2290.000</w:t>
            </w:r>
          </w:p>
        </w:tc>
        <w:tc>
          <w:tcPr>
            <w:tcW w:w="1161" w:type="dxa"/>
            <w:shd w:val="clear" w:color="auto" w:fill="auto"/>
            <w:vAlign w:val="center"/>
          </w:tcPr>
          <w:p w14:paraId="0529294B"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1721CEFB"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070E378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2818.000</w:t>
            </w:r>
          </w:p>
        </w:tc>
        <w:tc>
          <w:tcPr>
            <w:tcW w:w="1162" w:type="dxa"/>
            <w:shd w:val="clear" w:color="auto" w:fill="auto"/>
            <w:vAlign w:val="center"/>
          </w:tcPr>
          <w:p w14:paraId="4774B5F8"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2290.000</w:t>
            </w:r>
          </w:p>
        </w:tc>
      </w:tr>
      <w:tr w:rsidR="00D24947" w:rsidRPr="00D24947" w14:paraId="679CCB88" w14:textId="77777777" w:rsidTr="009C3AA1">
        <w:trPr>
          <w:trHeight w:val="346"/>
        </w:trPr>
        <w:tc>
          <w:tcPr>
            <w:tcW w:w="3090" w:type="dxa"/>
            <w:shd w:val="clear" w:color="auto" w:fill="auto"/>
            <w:vAlign w:val="center"/>
          </w:tcPr>
          <w:p w14:paraId="37058286"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14:paraId="696D27B1"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1B98A96A"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1" w:type="dxa"/>
            <w:shd w:val="clear" w:color="auto" w:fill="auto"/>
            <w:vAlign w:val="center"/>
          </w:tcPr>
          <w:p w14:paraId="4AA80181"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2A4E7BF8"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1FF6A539"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542D4429"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r>
      <w:tr w:rsidR="00D24947" w:rsidRPr="00D24947" w14:paraId="3C7FC31C" w14:textId="77777777" w:rsidTr="009C3AA1">
        <w:trPr>
          <w:trHeight w:val="346"/>
        </w:trPr>
        <w:tc>
          <w:tcPr>
            <w:tcW w:w="3090" w:type="dxa"/>
            <w:shd w:val="clear" w:color="auto" w:fill="auto"/>
            <w:vAlign w:val="center"/>
          </w:tcPr>
          <w:p w14:paraId="05391D2A"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 інші</w:t>
            </w:r>
          </w:p>
        </w:tc>
        <w:tc>
          <w:tcPr>
            <w:tcW w:w="1162" w:type="dxa"/>
            <w:shd w:val="clear" w:color="auto" w:fill="auto"/>
            <w:vAlign w:val="center"/>
          </w:tcPr>
          <w:p w14:paraId="7B20984A"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eastAsia="uk-UA"/>
              </w:rPr>
              <w:t>593.000</w:t>
            </w:r>
          </w:p>
        </w:tc>
        <w:tc>
          <w:tcPr>
            <w:tcW w:w="1162" w:type="dxa"/>
            <w:shd w:val="clear" w:color="auto" w:fill="auto"/>
            <w:vAlign w:val="center"/>
          </w:tcPr>
          <w:p w14:paraId="2C7F4C64"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20597.000</w:t>
            </w:r>
          </w:p>
        </w:tc>
        <w:tc>
          <w:tcPr>
            <w:tcW w:w="1161" w:type="dxa"/>
            <w:shd w:val="clear" w:color="auto" w:fill="auto"/>
            <w:vAlign w:val="center"/>
          </w:tcPr>
          <w:p w14:paraId="2AA25565"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30B2DEF5"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5920199F"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593.000</w:t>
            </w:r>
          </w:p>
        </w:tc>
        <w:tc>
          <w:tcPr>
            <w:tcW w:w="1162" w:type="dxa"/>
            <w:shd w:val="clear" w:color="auto" w:fill="auto"/>
            <w:vAlign w:val="center"/>
          </w:tcPr>
          <w:p w14:paraId="3F83C094"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20597.000</w:t>
            </w:r>
          </w:p>
        </w:tc>
      </w:tr>
      <w:tr w:rsidR="00D24947" w:rsidRPr="00D24947" w14:paraId="3EEF3909" w14:textId="77777777" w:rsidTr="009C3AA1">
        <w:trPr>
          <w:trHeight w:val="346"/>
        </w:trPr>
        <w:tc>
          <w:tcPr>
            <w:tcW w:w="3090" w:type="dxa"/>
            <w:shd w:val="clear" w:color="auto" w:fill="auto"/>
            <w:vAlign w:val="center"/>
          </w:tcPr>
          <w:p w14:paraId="0C6CDEBE"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14:paraId="47A9E322"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5B7B6D7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1" w:type="dxa"/>
            <w:shd w:val="clear" w:color="auto" w:fill="auto"/>
            <w:vAlign w:val="center"/>
          </w:tcPr>
          <w:p w14:paraId="2923271A"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449FE51D"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45256D1D"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47D7DABC"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r>
      <w:tr w:rsidR="00D24947" w:rsidRPr="00D24947" w14:paraId="760D0CCE" w14:textId="77777777" w:rsidTr="009C3AA1">
        <w:trPr>
          <w:trHeight w:val="346"/>
        </w:trPr>
        <w:tc>
          <w:tcPr>
            <w:tcW w:w="3090" w:type="dxa"/>
            <w:shd w:val="clear" w:color="auto" w:fill="auto"/>
            <w:vAlign w:val="center"/>
          </w:tcPr>
          <w:p w14:paraId="7A6BE6D5"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14:paraId="18836E0C"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05216ECC"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1" w:type="dxa"/>
            <w:shd w:val="clear" w:color="auto" w:fill="auto"/>
            <w:vAlign w:val="center"/>
          </w:tcPr>
          <w:p w14:paraId="6EA43091"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2BE82E2D"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054045CC"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0DC26799"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r>
      <w:tr w:rsidR="00D24947" w:rsidRPr="00D24947" w14:paraId="5AF38881" w14:textId="77777777" w:rsidTr="009C3AA1">
        <w:trPr>
          <w:trHeight w:val="346"/>
        </w:trPr>
        <w:tc>
          <w:tcPr>
            <w:tcW w:w="3090" w:type="dxa"/>
            <w:shd w:val="clear" w:color="auto" w:fill="auto"/>
            <w:vAlign w:val="center"/>
          </w:tcPr>
          <w:p w14:paraId="6DB12BD3"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14:paraId="40EB3A8F"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1B325200"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1" w:type="dxa"/>
            <w:shd w:val="clear" w:color="auto" w:fill="auto"/>
            <w:vAlign w:val="center"/>
          </w:tcPr>
          <w:p w14:paraId="74807980"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7FC229D8"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56CC3788"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737B442E"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r>
      <w:tr w:rsidR="00D24947" w:rsidRPr="00D24947" w14:paraId="5224C9DD" w14:textId="77777777" w:rsidTr="009C3AA1">
        <w:trPr>
          <w:trHeight w:val="346"/>
        </w:trPr>
        <w:tc>
          <w:tcPr>
            <w:tcW w:w="3090" w:type="dxa"/>
            <w:shd w:val="clear" w:color="auto" w:fill="auto"/>
            <w:vAlign w:val="center"/>
          </w:tcPr>
          <w:p w14:paraId="4BC89700"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14:paraId="6955C88B"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1AFB6BC4"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1" w:type="dxa"/>
            <w:shd w:val="clear" w:color="auto" w:fill="auto"/>
            <w:vAlign w:val="center"/>
          </w:tcPr>
          <w:p w14:paraId="3A620DED"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5EBD2120"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18ACB54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34B30071"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r>
      <w:tr w:rsidR="00D24947" w:rsidRPr="00D24947" w14:paraId="5749FE8E" w14:textId="77777777" w:rsidTr="009C3AA1">
        <w:trPr>
          <w:trHeight w:val="346"/>
        </w:trPr>
        <w:tc>
          <w:tcPr>
            <w:tcW w:w="3090" w:type="dxa"/>
            <w:shd w:val="clear" w:color="auto" w:fill="auto"/>
            <w:vAlign w:val="center"/>
          </w:tcPr>
          <w:p w14:paraId="686102D1"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14:paraId="6CB5FC77"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1CA35AB1"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41DAFCB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091DA5BE"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516C1269"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3A0B1C50"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val="en-US" w:eastAsia="uk-UA"/>
              </w:rPr>
              <w:t>0.000</w:t>
            </w:r>
          </w:p>
        </w:tc>
      </w:tr>
      <w:tr w:rsidR="00D24947" w:rsidRPr="00D24947" w14:paraId="3C4C6F6E" w14:textId="77777777" w:rsidTr="009C3AA1">
        <w:trPr>
          <w:trHeight w:val="346"/>
        </w:trPr>
        <w:tc>
          <w:tcPr>
            <w:tcW w:w="3090" w:type="dxa"/>
            <w:shd w:val="clear" w:color="auto" w:fill="auto"/>
            <w:vAlign w:val="center"/>
          </w:tcPr>
          <w:p w14:paraId="4CB77117"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 xml:space="preserve">- </w:t>
            </w:r>
            <w:r w:rsidRPr="00D24947">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14:paraId="347A619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55FE965A"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22DAD2E3"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3FD92049"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07B877D9"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4ADA85D1"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0.000</w:t>
            </w:r>
          </w:p>
        </w:tc>
      </w:tr>
      <w:tr w:rsidR="00D24947" w:rsidRPr="00D24947" w14:paraId="124323E2" w14:textId="77777777" w:rsidTr="009C3AA1">
        <w:trPr>
          <w:trHeight w:val="346"/>
        </w:trPr>
        <w:tc>
          <w:tcPr>
            <w:tcW w:w="3090" w:type="dxa"/>
            <w:shd w:val="clear" w:color="auto" w:fill="auto"/>
            <w:vAlign w:val="center"/>
          </w:tcPr>
          <w:p w14:paraId="5B5B93E5"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 інші</w:t>
            </w:r>
          </w:p>
        </w:tc>
        <w:tc>
          <w:tcPr>
            <w:tcW w:w="1162" w:type="dxa"/>
            <w:shd w:val="clear" w:color="auto" w:fill="auto"/>
            <w:vAlign w:val="center"/>
          </w:tcPr>
          <w:p w14:paraId="63459639"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7FA10755"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1" w:type="dxa"/>
            <w:shd w:val="clear" w:color="auto" w:fill="auto"/>
            <w:vAlign w:val="center"/>
          </w:tcPr>
          <w:p w14:paraId="5FA34708"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15E8E130"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2213BBC4"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6A17130F"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r>
      <w:tr w:rsidR="00D24947" w:rsidRPr="00D24947" w14:paraId="3684C4EF" w14:textId="77777777" w:rsidTr="009C3AA1">
        <w:trPr>
          <w:trHeight w:val="346"/>
        </w:trPr>
        <w:tc>
          <w:tcPr>
            <w:tcW w:w="3090" w:type="dxa"/>
            <w:shd w:val="clear" w:color="auto" w:fill="auto"/>
            <w:vAlign w:val="center"/>
          </w:tcPr>
          <w:p w14:paraId="34C44B20"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Усього</w:t>
            </w:r>
          </w:p>
        </w:tc>
        <w:tc>
          <w:tcPr>
            <w:tcW w:w="1162" w:type="dxa"/>
            <w:shd w:val="clear" w:color="auto" w:fill="auto"/>
            <w:vAlign w:val="center"/>
          </w:tcPr>
          <w:p w14:paraId="6982E30A"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eastAsia="uk-UA"/>
              </w:rPr>
              <w:t>5606.000</w:t>
            </w:r>
          </w:p>
        </w:tc>
        <w:tc>
          <w:tcPr>
            <w:tcW w:w="1162" w:type="dxa"/>
            <w:shd w:val="clear" w:color="auto" w:fill="auto"/>
            <w:vAlign w:val="center"/>
          </w:tcPr>
          <w:p w14:paraId="5D4CDD5C"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24553.000</w:t>
            </w:r>
          </w:p>
        </w:tc>
        <w:tc>
          <w:tcPr>
            <w:tcW w:w="1161" w:type="dxa"/>
            <w:shd w:val="clear" w:color="auto" w:fill="auto"/>
            <w:vAlign w:val="center"/>
          </w:tcPr>
          <w:p w14:paraId="68D4ED62"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4BA3B612"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0.000</w:t>
            </w:r>
          </w:p>
        </w:tc>
        <w:tc>
          <w:tcPr>
            <w:tcW w:w="1162" w:type="dxa"/>
            <w:shd w:val="clear" w:color="auto" w:fill="auto"/>
            <w:vAlign w:val="center"/>
          </w:tcPr>
          <w:p w14:paraId="628CB8D6"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5606.000</w:t>
            </w:r>
          </w:p>
        </w:tc>
        <w:tc>
          <w:tcPr>
            <w:tcW w:w="1162" w:type="dxa"/>
            <w:shd w:val="clear" w:color="auto" w:fill="auto"/>
            <w:vAlign w:val="center"/>
          </w:tcPr>
          <w:p w14:paraId="4B9BE3F3" w14:textId="77777777" w:rsidR="00D24947" w:rsidRPr="00D24947" w:rsidRDefault="00D24947" w:rsidP="00D24947">
            <w:pPr>
              <w:spacing w:after="0" w:line="240" w:lineRule="auto"/>
              <w:jc w:val="center"/>
              <w:rPr>
                <w:rFonts w:ascii="Times New Roman" w:eastAsia="Times New Roman" w:hAnsi="Times New Roman" w:cs="Times New Roman"/>
                <w:sz w:val="20"/>
                <w:szCs w:val="20"/>
                <w:lang w:eastAsia="uk-UA"/>
              </w:rPr>
            </w:pPr>
            <w:r w:rsidRPr="00D24947">
              <w:rPr>
                <w:rFonts w:ascii="Times New Roman" w:eastAsia="Times New Roman" w:hAnsi="Times New Roman" w:cs="Times New Roman"/>
                <w:sz w:val="20"/>
                <w:szCs w:val="20"/>
                <w:lang w:eastAsia="uk-UA"/>
              </w:rPr>
              <w:t>24553.000</w:t>
            </w:r>
          </w:p>
        </w:tc>
      </w:tr>
    </w:tbl>
    <w:p w14:paraId="1E83CEA2" w14:textId="77777777" w:rsidR="00D24947" w:rsidRPr="00D24947" w:rsidRDefault="00D24947" w:rsidP="00D24947">
      <w:pPr>
        <w:spacing w:after="0" w:line="240" w:lineRule="auto"/>
        <w:rPr>
          <w:rFonts w:ascii="Times New Roman" w:eastAsia="Times New Roman" w:hAnsi="Times New Roman" w:cs="Times New Roman"/>
          <w:sz w:val="20"/>
          <w:szCs w:val="20"/>
          <w:lang w:eastAsia="uk-UA"/>
        </w:rPr>
      </w:pPr>
    </w:p>
    <w:p w14:paraId="419ACD1B"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Times New Roman" w:eastAsia="Times New Roman" w:hAnsi="Times New Roman" w:cs="Times New Roman"/>
          <w:b/>
          <w:sz w:val="20"/>
          <w:szCs w:val="20"/>
          <w:lang w:eastAsia="uk-UA"/>
        </w:rPr>
        <w:t xml:space="preserve">Пояснення : </w:t>
      </w:r>
      <w:r w:rsidRPr="00D24947">
        <w:rPr>
          <w:rFonts w:ascii="Times New Roman" w:eastAsia="Times New Roman" w:hAnsi="Times New Roman" w:cs="Times New Roman"/>
          <w:b/>
          <w:sz w:val="20"/>
          <w:szCs w:val="20"/>
          <w:lang w:val="en-US" w:eastAsia="uk-UA"/>
        </w:rPr>
        <w:t xml:space="preserve"> </w:t>
      </w:r>
    </w:p>
    <w:p w14:paraId="6ABB5DBF"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xml:space="preserve"> Умови використання: основні засоби використовуються належним чином - забезпечується дбайливе використовування основних засобів, здійснюється капітальний та поточний ремонти.  Основні засоби використовуються за їх цільовим призначенням для здійснення виробничої діяльності товариства.</w:t>
      </w:r>
    </w:p>
    <w:p w14:paraId="31085988"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Станом на 31.12.2020р. Загальна ступінь зносу складає 60 %, в т.ч. по групах:</w:t>
      </w:r>
    </w:p>
    <w:p w14:paraId="285F7486"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w:t>
      </w:r>
      <w:r w:rsidRPr="00D24947">
        <w:rPr>
          <w:rFonts w:ascii="Courier New" w:eastAsia="Times New Roman" w:hAnsi="Courier New" w:cs="Courier New"/>
          <w:sz w:val="20"/>
          <w:szCs w:val="20"/>
          <w:lang w:val="ru-RU" w:eastAsia="uk-UA"/>
        </w:rPr>
        <w:tab/>
        <w:t>будинки, споруди, передавальні пристрої 35%</w:t>
      </w:r>
    </w:p>
    <w:p w14:paraId="71060268"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w:t>
      </w:r>
      <w:r w:rsidRPr="00D24947">
        <w:rPr>
          <w:rFonts w:ascii="Courier New" w:eastAsia="Times New Roman" w:hAnsi="Courier New" w:cs="Courier New"/>
          <w:sz w:val="20"/>
          <w:szCs w:val="20"/>
          <w:lang w:val="ru-RU" w:eastAsia="uk-UA"/>
        </w:rPr>
        <w:tab/>
        <w:t>машини та обладнання 74%</w:t>
      </w:r>
    </w:p>
    <w:p w14:paraId="0E9745CC"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w:t>
      </w:r>
      <w:r w:rsidRPr="00D24947">
        <w:rPr>
          <w:rFonts w:ascii="Courier New" w:eastAsia="Times New Roman" w:hAnsi="Courier New" w:cs="Courier New"/>
          <w:sz w:val="20"/>
          <w:szCs w:val="20"/>
          <w:lang w:val="ru-RU" w:eastAsia="uk-UA"/>
        </w:rPr>
        <w:tab/>
        <w:t>транспортні засоби 44%</w:t>
      </w:r>
    </w:p>
    <w:p w14:paraId="5C5D59E1"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xml:space="preserve">- </w:t>
      </w:r>
      <w:r w:rsidRPr="00D24947">
        <w:rPr>
          <w:rFonts w:ascii="Courier New" w:eastAsia="Times New Roman" w:hAnsi="Courier New" w:cs="Courier New"/>
          <w:sz w:val="20"/>
          <w:szCs w:val="20"/>
          <w:lang w:val="ru-RU" w:eastAsia="uk-UA"/>
        </w:rPr>
        <w:tab/>
        <w:t>інструменти, прилади, інвентар, меблі 73%</w:t>
      </w:r>
    </w:p>
    <w:p w14:paraId="044E047A"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w:t>
      </w:r>
      <w:r w:rsidRPr="00D24947">
        <w:rPr>
          <w:rFonts w:ascii="Courier New" w:eastAsia="Times New Roman" w:hAnsi="Courier New" w:cs="Courier New"/>
          <w:sz w:val="20"/>
          <w:szCs w:val="20"/>
          <w:lang w:val="ru-RU" w:eastAsia="uk-UA"/>
        </w:rPr>
        <w:tab/>
        <w:t>інші основні засоби 34%</w:t>
      </w:r>
    </w:p>
    <w:p w14:paraId="400E79D6"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w:t>
      </w:r>
      <w:r w:rsidRPr="00D24947">
        <w:rPr>
          <w:rFonts w:ascii="Courier New" w:eastAsia="Times New Roman" w:hAnsi="Courier New" w:cs="Courier New"/>
          <w:sz w:val="20"/>
          <w:szCs w:val="20"/>
          <w:lang w:val="ru-RU" w:eastAsia="uk-UA"/>
        </w:rPr>
        <w:tab/>
        <w:t>інші необоротні матеріальні активи 88%</w:t>
      </w:r>
    </w:p>
    <w:p w14:paraId="0664E575"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Ступінь використання основних засобів 100%.</w:t>
      </w:r>
    </w:p>
    <w:p w14:paraId="67C35D64"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xml:space="preserve">   Основних засобів невиробничого призначення на балансі товариства не існує. Передані в оперативну оренду транспортні засоби, інструменти та прилади та інші необоротні матеріальні активи- разом по первісній вартості 11 тис.грн. та знос 11 тис.грн. Первісна вартість повністю амортизованих основних засобів складає 6 231 тис.грн.            </w:t>
      </w:r>
    </w:p>
    <w:p w14:paraId="4CE2C5C1"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xml:space="preserve">   Обмежень на використання основних засобів підприємство не має.</w:t>
      </w:r>
    </w:p>
    <w:p w14:paraId="32C963B1"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xml:space="preserve">    На початок року первiсна вартiсть ОЗ склала 13 985 тис.грн. Сума зносу - 8 379 тис.грн. Залишкова вартiсть ОЗ на 01.01.2020р. становить 5 606 тис.грн.                   </w:t>
      </w:r>
    </w:p>
    <w:p w14:paraId="73024A53"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xml:space="preserve">   </w:t>
      </w:r>
      <w:r w:rsidRPr="00D24947">
        <w:rPr>
          <w:rFonts w:ascii="Courier New" w:eastAsia="Times New Roman" w:hAnsi="Courier New" w:cs="Courier New"/>
          <w:sz w:val="20"/>
          <w:szCs w:val="20"/>
          <w:lang w:val="ru-RU" w:eastAsia="uk-UA"/>
        </w:rPr>
        <w:tab/>
        <w:t>За 2020р. надійшло ОЗ на суму 22 619 тис.грн., в т.ч. по групах:</w:t>
      </w:r>
    </w:p>
    <w:p w14:paraId="39EA47DE"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машини та обладнання - 953 тис.грн.</w:t>
      </w:r>
    </w:p>
    <w:p w14:paraId="6BD3D0E9"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транспортні засоби - 348 тис.грн.</w:t>
      </w:r>
    </w:p>
    <w:p w14:paraId="38025C80"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інструменти, прилади, івентар (меблі) - 171 тис.грн.</w:t>
      </w:r>
    </w:p>
    <w:p w14:paraId="4DA37D08"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інші необоротні матеріальні активи - 21 147 тис.грн.</w:t>
      </w:r>
    </w:p>
    <w:p w14:paraId="14007047"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xml:space="preserve">   </w:t>
      </w:r>
      <w:r w:rsidRPr="00D24947">
        <w:rPr>
          <w:rFonts w:ascii="Courier New" w:eastAsia="Times New Roman" w:hAnsi="Courier New" w:cs="Courier New"/>
          <w:sz w:val="20"/>
          <w:szCs w:val="20"/>
          <w:lang w:val="ru-RU" w:eastAsia="uk-UA"/>
        </w:rPr>
        <w:tab/>
        <w:t>Протягом звітного року переоцінка основних засобiв не здійснювалась.</w:t>
      </w:r>
    </w:p>
    <w:p w14:paraId="6FE01B7F"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xml:space="preserve">   </w:t>
      </w:r>
      <w:r w:rsidRPr="00D24947">
        <w:rPr>
          <w:rFonts w:ascii="Courier New" w:eastAsia="Times New Roman" w:hAnsi="Courier New" w:cs="Courier New"/>
          <w:sz w:val="20"/>
          <w:szCs w:val="20"/>
          <w:lang w:val="ru-RU" w:eastAsia="uk-UA"/>
        </w:rPr>
        <w:tab/>
        <w:t>За звітний рік вибуло основних засобів первісною вартістю 1 994 тис.грн., знос - 1 459 тис.грн., залишковою вартісю 535 тис.грн., в т.ч. по групах:</w:t>
      </w:r>
    </w:p>
    <w:p w14:paraId="038BD0D3"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машини та обладнання - залишкова вартість 180 тис.грн.(первісна - 1 271 тис.грн., знос - 1 091 тис.грн.)</w:t>
      </w:r>
    </w:p>
    <w:p w14:paraId="25D6E188"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p>
    <w:p w14:paraId="3F96DEB2"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транспортні засоби - залишкова вартість 0 тис.грн.(первісна - 129 тис.грн., знос 129 тис.грн.)</w:t>
      </w:r>
    </w:p>
    <w:p w14:paraId="19EA26A9"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lastRenderedPageBreak/>
        <w:t>- інші необоротні матеріальні активи - залишкова вартість 355 тис.грн.(первісна - 594 тис.грн., знос - 239 тис.грн.)</w:t>
      </w:r>
    </w:p>
    <w:p w14:paraId="46D9EC9F"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xml:space="preserve">   </w:t>
      </w:r>
      <w:r w:rsidRPr="00D24947">
        <w:rPr>
          <w:rFonts w:ascii="Courier New" w:eastAsia="Times New Roman" w:hAnsi="Courier New" w:cs="Courier New"/>
          <w:sz w:val="20"/>
          <w:szCs w:val="20"/>
          <w:lang w:val="ru-RU" w:eastAsia="uk-UA"/>
        </w:rPr>
        <w:tab/>
        <w:t>Нарахована за рік амортизація складає  - 3 136 тис.грн., в т.ч. по групах:</w:t>
      </w:r>
    </w:p>
    <w:p w14:paraId="315777B0"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будинки, споруди та передавальні пристрої - 13 тис. грн.</w:t>
      </w:r>
    </w:p>
    <w:p w14:paraId="0397724F"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машини та обладнання - 1 289 тис. грн.</w:t>
      </w:r>
    </w:p>
    <w:p w14:paraId="6408EC3B"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транспортні засоби - 876 тис. грн.</w:t>
      </w:r>
    </w:p>
    <w:p w14:paraId="455B81BA"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інструменти, прилади, інвентар (меблі) - 67 тис. грн.</w:t>
      </w:r>
    </w:p>
    <w:p w14:paraId="628CA4CB"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інші основні засоби - 50 тис. грн.</w:t>
      </w:r>
    </w:p>
    <w:p w14:paraId="489AF2FC"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інші необоротні матеріальні активи - 841 тис. грн.</w:t>
      </w:r>
    </w:p>
    <w:p w14:paraId="7B689552"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xml:space="preserve">       Таким чином, на кiнець звiтного року станом на 31.12.2020р.  залишкова вартість ОЗ склала 24 553 тис.грн. (первiсна вартiсть - 34 610 тис.грн., знос -   10 057 тис.грн.), в т.ч. по групах:</w:t>
      </w:r>
    </w:p>
    <w:p w14:paraId="76355A94"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будинки, споруди, передавальні пристрої залишковою вартістю 512 тис.грн. (первісна вартість - 811 тис.грн., знос - 299 тис.грн.)</w:t>
      </w:r>
    </w:p>
    <w:p w14:paraId="77E0E044"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машини та обладнання залишковою вартістю 1 154 тис.грн. (первісна вартість - 6 217 тис.грн., знос - 5 063 тис.грн.)</w:t>
      </w:r>
    </w:p>
    <w:p w14:paraId="09087E54"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транспортні засоби залишковою вартістю 2 290 тис.грн. (первісна вартість - 5 283 тис.грн., знос - 2 993 тис.грн.)</w:t>
      </w:r>
    </w:p>
    <w:p w14:paraId="25E3061A"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інструменти, прилади, інвентар, меблі  залишковою вартістю 213 тис.грн. (первісна вартість - 580 тис.грн., знос - 367 тис.грн.)</w:t>
      </w:r>
    </w:p>
    <w:p w14:paraId="116DE605"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xml:space="preserve"> - інші основні засоби залишковою вартістю 20 339 тис.грн. (первісна вартість - 20 364 тис.грн., знос - 25 тис.грн.)</w:t>
      </w:r>
    </w:p>
    <w:p w14:paraId="401E07BC"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інші необоротні матеріальні активи залишковою вартістю 45 тис.грн. (первісна вартість - 1 354 тис.грн., знос - 1 309 тис.грн.)</w:t>
      </w:r>
    </w:p>
    <w:p w14:paraId="5B1BA0CB"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ab/>
        <w:t>Очікувані терміни використання об'єктів з урахуванням їх потужностей або продуктивності:</w:t>
      </w:r>
    </w:p>
    <w:p w14:paraId="4DF4825B"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xml:space="preserve">   - Будинки, споруди, передавальні пристрої: 50 років.               </w:t>
      </w:r>
    </w:p>
    <w:p w14:paraId="3839CB81"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xml:space="preserve">   - машини та обладнання: 10 років.               </w:t>
      </w:r>
    </w:p>
    <w:p w14:paraId="1C40E3AA"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xml:space="preserve">   - транспортні засоби:  5 років.          </w:t>
      </w:r>
    </w:p>
    <w:p w14:paraId="006AB565"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xml:space="preserve">   - iншi основнi засоби  - 2 роки.</w:t>
      </w:r>
    </w:p>
    <w:p w14:paraId="18BDA5DB"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r w:rsidRPr="00D24947">
        <w:rPr>
          <w:rFonts w:ascii="Courier New" w:eastAsia="Times New Roman" w:hAnsi="Courier New" w:cs="Courier New"/>
          <w:sz w:val="20"/>
          <w:szCs w:val="20"/>
          <w:lang w:val="ru-RU" w:eastAsia="uk-UA"/>
        </w:rPr>
        <w:t xml:space="preserve"> Умови використання: основні засоби використовуються належним чином - забезпечується дбайливе використовування основних засобів, здійснюється капітальний та поточний ремонти.  Основні засоби використовуються за їх цільовим призначенням для здійснення виробничої діяльності товариства.</w:t>
      </w:r>
    </w:p>
    <w:p w14:paraId="3E9084F2" w14:textId="77777777" w:rsidR="00D24947" w:rsidRPr="00D24947" w:rsidRDefault="00D24947" w:rsidP="00D24947">
      <w:pPr>
        <w:spacing w:after="0" w:line="240" w:lineRule="auto"/>
        <w:rPr>
          <w:rFonts w:ascii="Courier New" w:eastAsia="Times New Roman" w:hAnsi="Courier New" w:cs="Courier New"/>
          <w:sz w:val="20"/>
          <w:szCs w:val="20"/>
          <w:lang w:val="ru-RU" w:eastAsia="uk-UA"/>
        </w:rPr>
      </w:pPr>
    </w:p>
    <w:p w14:paraId="49491AB5"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p>
    <w:p w14:paraId="4EF3C7C2" w14:textId="77777777" w:rsidR="00D24947" w:rsidRDefault="00D24947">
      <w:pPr>
        <w:sectPr w:rsidR="00D24947" w:rsidSect="00D24947">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D24947" w:rsidRPr="00D24947" w14:paraId="63F72912" w14:textId="77777777" w:rsidTr="009C3AA1">
        <w:trPr>
          <w:trHeight w:val="244"/>
        </w:trPr>
        <w:tc>
          <w:tcPr>
            <w:tcW w:w="9828" w:type="dxa"/>
            <w:gridSpan w:val="4"/>
          </w:tcPr>
          <w:p w14:paraId="794348C5" w14:textId="77777777" w:rsidR="00D24947" w:rsidRPr="00D24947" w:rsidRDefault="00D24947" w:rsidP="00D24947">
            <w:pPr>
              <w:jc w:val="center"/>
              <w:rPr>
                <w:b/>
                <w:bCs/>
                <w:color w:val="000000"/>
                <w:sz w:val="24"/>
                <w:szCs w:val="24"/>
                <w:lang w:eastAsia="uk-UA"/>
              </w:rPr>
            </w:pPr>
            <w:r w:rsidRPr="00D24947">
              <w:rPr>
                <w:b/>
                <w:bCs/>
                <w:color w:val="000000"/>
                <w:sz w:val="24"/>
                <w:szCs w:val="24"/>
                <w:lang w:val="ru-RU" w:eastAsia="uk-UA"/>
              </w:rPr>
              <w:lastRenderedPageBreak/>
              <w:t>2</w:t>
            </w:r>
            <w:r w:rsidRPr="00D24947">
              <w:rPr>
                <w:b/>
                <w:bCs/>
                <w:color w:val="000000"/>
                <w:sz w:val="24"/>
                <w:szCs w:val="24"/>
                <w:lang w:eastAsia="uk-UA"/>
              </w:rPr>
              <w:t>. Інформація щодо вартості чистих активів емітента</w:t>
            </w:r>
          </w:p>
          <w:p w14:paraId="254BB1F7" w14:textId="77777777" w:rsidR="00D24947" w:rsidRPr="00D24947" w:rsidRDefault="00D24947" w:rsidP="00D24947">
            <w:pPr>
              <w:rPr>
                <w:sz w:val="24"/>
                <w:szCs w:val="24"/>
                <w:lang w:eastAsia="uk-UA"/>
              </w:rPr>
            </w:pPr>
          </w:p>
        </w:tc>
      </w:tr>
      <w:tr w:rsidR="00D24947" w:rsidRPr="00D24947" w14:paraId="75EDFA83" w14:textId="77777777" w:rsidTr="009C3AA1">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14:paraId="1BEF774D" w14:textId="77777777" w:rsidR="00D24947" w:rsidRPr="00D24947" w:rsidRDefault="00D24947" w:rsidP="00D24947">
            <w:pPr>
              <w:rPr>
                <w:b/>
                <w:lang w:eastAsia="uk-UA"/>
              </w:rPr>
            </w:pPr>
            <w:r w:rsidRPr="00D24947">
              <w:rPr>
                <w:b/>
                <w:lang w:val="ru-RU" w:eastAsia="uk-UA"/>
              </w:rPr>
              <w:t>Найменування показника</w:t>
            </w:r>
            <w:r w:rsidRPr="00D24947">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14:paraId="4CC07DB1" w14:textId="77777777" w:rsidR="00D24947" w:rsidRPr="00D24947" w:rsidRDefault="00D24947" w:rsidP="00D24947">
            <w:pPr>
              <w:jc w:val="center"/>
              <w:rPr>
                <w:b/>
                <w:lang w:val="ru-RU" w:eastAsia="uk-UA"/>
              </w:rPr>
            </w:pPr>
            <w:r w:rsidRPr="00D24947">
              <w:rPr>
                <w:b/>
                <w:lang w:val="ru-RU"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14:paraId="0FA2DC66" w14:textId="77777777" w:rsidR="00D24947" w:rsidRPr="00D24947" w:rsidRDefault="00D24947" w:rsidP="00D24947">
            <w:pPr>
              <w:jc w:val="center"/>
              <w:rPr>
                <w:b/>
                <w:lang w:val="ru-RU" w:eastAsia="uk-UA"/>
              </w:rPr>
            </w:pPr>
            <w:r w:rsidRPr="00D24947">
              <w:rPr>
                <w:b/>
                <w:lang w:val="ru-RU" w:eastAsia="uk-UA"/>
              </w:rPr>
              <w:t>За попередній період</w:t>
            </w:r>
          </w:p>
        </w:tc>
      </w:tr>
      <w:tr w:rsidR="00D24947" w:rsidRPr="00D24947" w14:paraId="48749A12" w14:textId="77777777" w:rsidTr="009C3AA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45B05C0A" w14:textId="77777777" w:rsidR="00D24947" w:rsidRPr="00D24947" w:rsidRDefault="00D24947" w:rsidP="00D24947">
            <w:pPr>
              <w:rPr>
                <w:b/>
                <w:lang w:val="ru-RU" w:eastAsia="uk-UA"/>
              </w:rPr>
            </w:pPr>
            <w:r w:rsidRPr="00D24947">
              <w:rPr>
                <w:b/>
                <w:lang w:val="ru-RU"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19C7CD91" w14:textId="77777777" w:rsidR="00D24947" w:rsidRPr="00D24947" w:rsidRDefault="00D24947" w:rsidP="00D24947">
            <w:pPr>
              <w:jc w:val="center"/>
              <w:rPr>
                <w:lang w:val="ru-RU" w:eastAsia="uk-UA"/>
              </w:rPr>
            </w:pPr>
            <w:r w:rsidRPr="00D24947">
              <w:rPr>
                <w:lang w:val="en-US" w:eastAsia="uk-UA"/>
              </w:rPr>
              <w:t>117113</w:t>
            </w:r>
          </w:p>
        </w:tc>
        <w:tc>
          <w:tcPr>
            <w:tcW w:w="2581" w:type="dxa"/>
            <w:tcBorders>
              <w:top w:val="single" w:sz="6" w:space="0" w:color="auto"/>
              <w:left w:val="single" w:sz="6" w:space="0" w:color="auto"/>
              <w:bottom w:val="single" w:sz="6" w:space="0" w:color="auto"/>
              <w:right w:val="single" w:sz="4" w:space="0" w:color="auto"/>
            </w:tcBorders>
            <w:vAlign w:val="center"/>
          </w:tcPr>
          <w:p w14:paraId="2125F6AA" w14:textId="77777777" w:rsidR="00D24947" w:rsidRPr="00D24947" w:rsidRDefault="00D24947" w:rsidP="00D24947">
            <w:pPr>
              <w:jc w:val="center"/>
              <w:rPr>
                <w:lang w:val="ru-RU" w:eastAsia="uk-UA"/>
              </w:rPr>
            </w:pPr>
            <w:r w:rsidRPr="00D24947">
              <w:rPr>
                <w:lang w:val="en-US" w:eastAsia="uk-UA"/>
              </w:rPr>
              <w:t>72633</w:t>
            </w:r>
          </w:p>
        </w:tc>
      </w:tr>
      <w:tr w:rsidR="00D24947" w:rsidRPr="00D24947" w14:paraId="7165B1BE" w14:textId="77777777" w:rsidTr="009C3AA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3C4774DD" w14:textId="77777777" w:rsidR="00D24947" w:rsidRPr="00D24947" w:rsidRDefault="00D24947" w:rsidP="00D24947">
            <w:pPr>
              <w:rPr>
                <w:b/>
                <w:lang w:val="ru-RU" w:eastAsia="uk-UA"/>
              </w:rPr>
            </w:pPr>
            <w:r w:rsidRPr="00D24947">
              <w:rPr>
                <w:b/>
                <w:lang w:val="ru-RU"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1C5B1156" w14:textId="77777777" w:rsidR="00D24947" w:rsidRPr="00D24947" w:rsidRDefault="00D24947" w:rsidP="00D24947">
            <w:pPr>
              <w:jc w:val="center"/>
              <w:rPr>
                <w:lang w:val="ru-RU" w:eastAsia="uk-UA"/>
              </w:rPr>
            </w:pPr>
            <w:r w:rsidRPr="00D24947">
              <w:rPr>
                <w:lang w:val="en-US" w:eastAsia="uk-UA"/>
              </w:rPr>
              <w:t>643</w:t>
            </w:r>
          </w:p>
        </w:tc>
        <w:tc>
          <w:tcPr>
            <w:tcW w:w="2581" w:type="dxa"/>
            <w:tcBorders>
              <w:top w:val="single" w:sz="6" w:space="0" w:color="auto"/>
              <w:left w:val="single" w:sz="6" w:space="0" w:color="auto"/>
              <w:bottom w:val="single" w:sz="6" w:space="0" w:color="auto"/>
              <w:right w:val="single" w:sz="4" w:space="0" w:color="auto"/>
            </w:tcBorders>
            <w:vAlign w:val="center"/>
          </w:tcPr>
          <w:p w14:paraId="6CB4DBEB" w14:textId="77777777" w:rsidR="00D24947" w:rsidRPr="00D24947" w:rsidRDefault="00D24947" w:rsidP="00D24947">
            <w:pPr>
              <w:jc w:val="center"/>
              <w:rPr>
                <w:lang w:val="ru-RU" w:eastAsia="uk-UA"/>
              </w:rPr>
            </w:pPr>
            <w:r w:rsidRPr="00D24947">
              <w:rPr>
                <w:lang w:val="en-US" w:eastAsia="uk-UA"/>
              </w:rPr>
              <w:t>643</w:t>
            </w:r>
          </w:p>
        </w:tc>
      </w:tr>
      <w:tr w:rsidR="00D24947" w:rsidRPr="00D24947" w14:paraId="4A196B39" w14:textId="77777777" w:rsidTr="009C3AA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6560AB1A" w14:textId="77777777" w:rsidR="00D24947" w:rsidRPr="00D24947" w:rsidRDefault="00D24947" w:rsidP="00D24947">
            <w:pPr>
              <w:rPr>
                <w:b/>
                <w:lang w:val="ru-RU" w:eastAsia="uk-UA"/>
              </w:rPr>
            </w:pPr>
            <w:r w:rsidRPr="00D24947">
              <w:rPr>
                <w:b/>
                <w:lang w:val="ru-RU"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4890DFA2" w14:textId="77777777" w:rsidR="00D24947" w:rsidRPr="00D24947" w:rsidRDefault="00D24947" w:rsidP="00D24947">
            <w:pPr>
              <w:jc w:val="center"/>
              <w:rPr>
                <w:lang w:val="ru-RU" w:eastAsia="uk-UA"/>
              </w:rPr>
            </w:pPr>
            <w:r w:rsidRPr="00D24947">
              <w:rPr>
                <w:lang w:val="en-US" w:eastAsia="uk-UA"/>
              </w:rPr>
              <w:t>643</w:t>
            </w:r>
          </w:p>
        </w:tc>
        <w:tc>
          <w:tcPr>
            <w:tcW w:w="2581" w:type="dxa"/>
            <w:tcBorders>
              <w:top w:val="single" w:sz="6" w:space="0" w:color="auto"/>
              <w:left w:val="single" w:sz="6" w:space="0" w:color="auto"/>
              <w:bottom w:val="single" w:sz="6" w:space="0" w:color="auto"/>
              <w:right w:val="single" w:sz="4" w:space="0" w:color="auto"/>
            </w:tcBorders>
            <w:vAlign w:val="center"/>
          </w:tcPr>
          <w:p w14:paraId="78E025DC" w14:textId="77777777" w:rsidR="00D24947" w:rsidRPr="00D24947" w:rsidRDefault="00D24947" w:rsidP="00D24947">
            <w:pPr>
              <w:jc w:val="center"/>
              <w:rPr>
                <w:lang w:val="ru-RU" w:eastAsia="uk-UA"/>
              </w:rPr>
            </w:pPr>
            <w:r w:rsidRPr="00D24947">
              <w:rPr>
                <w:lang w:val="en-US" w:eastAsia="uk-UA"/>
              </w:rPr>
              <w:t>643</w:t>
            </w:r>
          </w:p>
        </w:tc>
      </w:tr>
      <w:tr w:rsidR="00D24947" w:rsidRPr="00D24947" w14:paraId="12CC78CC" w14:textId="77777777" w:rsidTr="009C3AA1">
        <w:trPr>
          <w:trHeight w:val="340"/>
        </w:trPr>
        <w:tc>
          <w:tcPr>
            <w:tcW w:w="1188" w:type="dxa"/>
            <w:tcBorders>
              <w:top w:val="single" w:sz="6" w:space="0" w:color="auto"/>
              <w:left w:val="single" w:sz="4" w:space="0" w:color="auto"/>
              <w:bottom w:val="single" w:sz="6" w:space="0" w:color="auto"/>
              <w:right w:val="single" w:sz="6" w:space="0" w:color="auto"/>
            </w:tcBorders>
          </w:tcPr>
          <w:p w14:paraId="4C333EC0" w14:textId="77777777" w:rsidR="00D24947" w:rsidRPr="00D24947" w:rsidRDefault="00D24947" w:rsidP="00D24947">
            <w:pPr>
              <w:rPr>
                <w:b/>
                <w:lang w:val="ru-RU" w:eastAsia="uk-UA"/>
              </w:rPr>
            </w:pPr>
            <w:r w:rsidRPr="00D24947">
              <w:rPr>
                <w:b/>
                <w:lang w:val="ru-RU"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14:paraId="64FB2BCE" w14:textId="77777777" w:rsidR="00D24947" w:rsidRPr="00D24947" w:rsidRDefault="00D24947" w:rsidP="00D24947">
            <w:pPr>
              <w:rPr>
                <w:lang w:val="en-US" w:eastAsia="uk-UA"/>
              </w:rPr>
            </w:pPr>
            <w:r w:rsidRPr="00D24947">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D24947" w:rsidRPr="00D24947" w14:paraId="6A039399" w14:textId="77777777" w:rsidTr="009C3AA1">
        <w:trPr>
          <w:trHeight w:val="340"/>
        </w:trPr>
        <w:tc>
          <w:tcPr>
            <w:tcW w:w="1188" w:type="dxa"/>
            <w:tcBorders>
              <w:top w:val="single" w:sz="6" w:space="0" w:color="auto"/>
              <w:left w:val="single" w:sz="4" w:space="0" w:color="auto"/>
              <w:bottom w:val="single" w:sz="4" w:space="0" w:color="auto"/>
              <w:right w:val="single" w:sz="6" w:space="0" w:color="auto"/>
            </w:tcBorders>
          </w:tcPr>
          <w:p w14:paraId="4942E05B" w14:textId="77777777" w:rsidR="00D24947" w:rsidRPr="00D24947" w:rsidRDefault="00D24947" w:rsidP="00D24947">
            <w:pPr>
              <w:rPr>
                <w:b/>
                <w:lang w:val="ru-RU" w:eastAsia="uk-UA"/>
              </w:rPr>
            </w:pPr>
            <w:r w:rsidRPr="00D24947">
              <w:rPr>
                <w:b/>
                <w:lang w:val="ru-RU"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14:paraId="25A5F062" w14:textId="77777777" w:rsidR="00D24947" w:rsidRPr="00D24947" w:rsidRDefault="00D24947" w:rsidP="00D24947">
            <w:pPr>
              <w:rPr>
                <w:lang w:val="en-US" w:eastAsia="uk-UA"/>
              </w:rPr>
            </w:pPr>
            <w:r w:rsidRPr="00D24947">
              <w:rPr>
                <w:lang w:val="en-US" w:eastAsia="uk-UA"/>
              </w:rPr>
              <w:t>Розрахункова вартість чистих активів(117113.000 тис.грн. ) більше скоригованого статутного капіталу(643.000 тис.грн. ).Це відповідає вимогам статті 155 п.1 Цивільного кодексу України. Величина статутного капiталу вiдповiдає величинi статутного капiталу, розрахованому на кiнець року.</w:t>
            </w:r>
          </w:p>
        </w:tc>
      </w:tr>
    </w:tbl>
    <w:p w14:paraId="26425709" w14:textId="77777777" w:rsidR="00D24947" w:rsidRPr="00D24947" w:rsidRDefault="00D24947" w:rsidP="00D24947">
      <w:pPr>
        <w:spacing w:after="0" w:line="240" w:lineRule="auto"/>
        <w:rPr>
          <w:rFonts w:ascii="Times New Roman" w:eastAsia="Times New Roman" w:hAnsi="Times New Roman" w:cs="Times New Roman"/>
          <w:sz w:val="24"/>
          <w:szCs w:val="24"/>
          <w:lang w:val="ru-RU" w:eastAsia="uk-UA"/>
        </w:rPr>
      </w:pPr>
    </w:p>
    <w:p w14:paraId="5B93E230" w14:textId="77777777" w:rsidR="00D24947" w:rsidRDefault="00D24947">
      <w:pPr>
        <w:sectPr w:rsidR="00D24947" w:rsidSect="00D24947">
          <w:pgSz w:w="11906" w:h="16838"/>
          <w:pgMar w:top="363" w:right="567" w:bottom="363" w:left="1417" w:header="709" w:footer="709" w:gutter="0"/>
          <w:cols w:space="708"/>
          <w:docGrid w:linePitch="360"/>
        </w:sectPr>
      </w:pPr>
    </w:p>
    <w:p w14:paraId="53592BDF" w14:textId="77777777" w:rsidR="00D24947" w:rsidRPr="00D24947" w:rsidRDefault="00D24947" w:rsidP="00D24947">
      <w:pPr>
        <w:spacing w:after="300" w:line="240" w:lineRule="auto"/>
        <w:jc w:val="center"/>
        <w:outlineLvl w:val="2"/>
        <w:rPr>
          <w:rFonts w:ascii="Times New Roman" w:eastAsia="Times New Roman" w:hAnsi="Times New Roman" w:cs="Times New Roman"/>
          <w:b/>
          <w:bCs/>
          <w:color w:val="000000"/>
          <w:sz w:val="26"/>
          <w:szCs w:val="26"/>
          <w:lang w:eastAsia="uk-UA"/>
        </w:rPr>
      </w:pPr>
      <w:r w:rsidRPr="00D24947">
        <w:rPr>
          <w:rFonts w:ascii="Times New Roman" w:eastAsia="Times New Roman" w:hAnsi="Times New Roman" w:cs="Times New Roman"/>
          <w:b/>
          <w:bCs/>
          <w:color w:val="000000"/>
          <w:sz w:val="26"/>
          <w:szCs w:val="26"/>
          <w:lang w:val="en-US" w:eastAsia="uk-UA"/>
        </w:rPr>
        <w:lastRenderedPageBreak/>
        <w:t>3</w:t>
      </w:r>
      <w:r w:rsidRPr="00D24947">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14:paraId="1EF4DB16" w14:textId="77777777" w:rsidR="00D24947" w:rsidRPr="00D24947" w:rsidRDefault="00D24947" w:rsidP="00D24947">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D24947" w:rsidRPr="00D24947" w14:paraId="02A49678" w14:textId="77777777" w:rsidTr="009C3AA1">
        <w:tc>
          <w:tcPr>
            <w:tcW w:w="4492" w:type="dxa"/>
            <w:gridSpan w:val="2"/>
          </w:tcPr>
          <w:p w14:paraId="3285A300" w14:textId="77777777" w:rsidR="00D24947" w:rsidRPr="00D24947" w:rsidRDefault="00D24947" w:rsidP="00D24947">
            <w:pPr>
              <w:ind w:left="180" w:hanging="180"/>
              <w:jc w:val="center"/>
              <w:rPr>
                <w:b/>
                <w:bCs/>
                <w:lang w:eastAsia="uk-UA"/>
              </w:rPr>
            </w:pPr>
            <w:r w:rsidRPr="00D24947">
              <w:rPr>
                <w:b/>
                <w:bCs/>
                <w:lang w:eastAsia="uk-UA"/>
              </w:rPr>
              <w:t>Види зобов’</w:t>
            </w:r>
            <w:r w:rsidRPr="00D24947">
              <w:rPr>
                <w:b/>
                <w:bCs/>
                <w:lang w:val="en-US" w:eastAsia="uk-UA"/>
              </w:rPr>
              <w:t>язань</w:t>
            </w:r>
          </w:p>
        </w:tc>
        <w:tc>
          <w:tcPr>
            <w:tcW w:w="1189" w:type="dxa"/>
          </w:tcPr>
          <w:p w14:paraId="4BCAFFD4" w14:textId="77777777" w:rsidR="00D24947" w:rsidRPr="00D24947" w:rsidRDefault="00D24947" w:rsidP="00D24947">
            <w:pPr>
              <w:jc w:val="center"/>
              <w:rPr>
                <w:b/>
                <w:bCs/>
                <w:lang w:eastAsia="uk-UA"/>
              </w:rPr>
            </w:pPr>
            <w:r w:rsidRPr="00D24947">
              <w:rPr>
                <w:b/>
                <w:bCs/>
                <w:lang w:eastAsia="uk-UA"/>
              </w:rPr>
              <w:t>Дата виникнення</w:t>
            </w:r>
          </w:p>
        </w:tc>
        <w:tc>
          <w:tcPr>
            <w:tcW w:w="1385" w:type="dxa"/>
          </w:tcPr>
          <w:p w14:paraId="45C55722" w14:textId="77777777" w:rsidR="00D24947" w:rsidRPr="00D24947" w:rsidRDefault="00D24947" w:rsidP="00D24947">
            <w:pPr>
              <w:jc w:val="center"/>
              <w:rPr>
                <w:b/>
                <w:bCs/>
                <w:lang w:eastAsia="uk-UA"/>
              </w:rPr>
            </w:pPr>
            <w:r w:rsidRPr="00D24947">
              <w:rPr>
                <w:b/>
                <w:bCs/>
                <w:lang w:eastAsia="uk-UA"/>
              </w:rPr>
              <w:t>Непогашена частина боргу (тис.грн.)</w:t>
            </w:r>
          </w:p>
        </w:tc>
        <w:tc>
          <w:tcPr>
            <w:tcW w:w="1651" w:type="dxa"/>
          </w:tcPr>
          <w:p w14:paraId="3EAC9B81" w14:textId="77777777" w:rsidR="00D24947" w:rsidRPr="00D24947" w:rsidRDefault="00D24947" w:rsidP="00D24947">
            <w:pPr>
              <w:jc w:val="center"/>
              <w:rPr>
                <w:b/>
                <w:bCs/>
                <w:lang w:eastAsia="uk-UA"/>
              </w:rPr>
            </w:pPr>
            <w:r w:rsidRPr="00D24947">
              <w:rPr>
                <w:b/>
                <w:bCs/>
                <w:lang w:eastAsia="uk-UA"/>
              </w:rPr>
              <w:t>Відсоток за користування коштами (відсоток річних)</w:t>
            </w:r>
          </w:p>
        </w:tc>
        <w:tc>
          <w:tcPr>
            <w:tcW w:w="1231" w:type="dxa"/>
          </w:tcPr>
          <w:p w14:paraId="7ED669C5" w14:textId="77777777" w:rsidR="00D24947" w:rsidRPr="00D24947" w:rsidRDefault="00D24947" w:rsidP="00D24947">
            <w:pPr>
              <w:jc w:val="center"/>
              <w:rPr>
                <w:b/>
                <w:bCs/>
                <w:lang w:eastAsia="uk-UA"/>
              </w:rPr>
            </w:pPr>
            <w:r w:rsidRPr="00D24947">
              <w:rPr>
                <w:b/>
                <w:bCs/>
                <w:lang w:eastAsia="uk-UA"/>
              </w:rPr>
              <w:t>Дата погашення</w:t>
            </w:r>
          </w:p>
        </w:tc>
      </w:tr>
      <w:tr w:rsidR="00D24947" w:rsidRPr="00D24947" w14:paraId="1B931644" w14:textId="77777777" w:rsidTr="009C3AA1">
        <w:tc>
          <w:tcPr>
            <w:tcW w:w="4492" w:type="dxa"/>
            <w:gridSpan w:val="2"/>
          </w:tcPr>
          <w:p w14:paraId="7F2D1C48" w14:textId="77777777" w:rsidR="00D24947" w:rsidRPr="00D24947" w:rsidRDefault="00D24947" w:rsidP="00D24947">
            <w:pPr>
              <w:ind w:left="180" w:hanging="180"/>
              <w:rPr>
                <w:bCs/>
                <w:lang w:eastAsia="uk-UA"/>
              </w:rPr>
            </w:pPr>
            <w:r w:rsidRPr="00D24947">
              <w:rPr>
                <w:bCs/>
                <w:lang w:eastAsia="uk-UA"/>
              </w:rPr>
              <w:t>Кредити банку, у тому числі :</w:t>
            </w:r>
          </w:p>
        </w:tc>
        <w:tc>
          <w:tcPr>
            <w:tcW w:w="1189" w:type="dxa"/>
          </w:tcPr>
          <w:p w14:paraId="00A2FA30" w14:textId="77777777" w:rsidR="00D24947" w:rsidRPr="00D24947" w:rsidRDefault="00D24947" w:rsidP="00D24947">
            <w:pPr>
              <w:jc w:val="right"/>
              <w:rPr>
                <w:bCs/>
                <w:lang w:eastAsia="uk-UA"/>
              </w:rPr>
            </w:pPr>
            <w:r w:rsidRPr="00D24947">
              <w:rPr>
                <w:bCs/>
                <w:lang w:eastAsia="uk-UA"/>
              </w:rPr>
              <w:t>Х</w:t>
            </w:r>
          </w:p>
        </w:tc>
        <w:tc>
          <w:tcPr>
            <w:tcW w:w="1385" w:type="dxa"/>
          </w:tcPr>
          <w:p w14:paraId="0764A994" w14:textId="77777777" w:rsidR="00D24947" w:rsidRPr="00D24947" w:rsidRDefault="00D24947" w:rsidP="00D24947">
            <w:pPr>
              <w:jc w:val="right"/>
              <w:rPr>
                <w:bCs/>
                <w:lang w:eastAsia="uk-UA"/>
              </w:rPr>
            </w:pPr>
            <w:r w:rsidRPr="00D24947">
              <w:rPr>
                <w:bCs/>
                <w:lang w:eastAsia="uk-UA"/>
              </w:rPr>
              <w:t>0.00</w:t>
            </w:r>
          </w:p>
        </w:tc>
        <w:tc>
          <w:tcPr>
            <w:tcW w:w="1651" w:type="dxa"/>
          </w:tcPr>
          <w:p w14:paraId="3BCA57B4" w14:textId="77777777" w:rsidR="00D24947" w:rsidRPr="00D24947" w:rsidRDefault="00D24947" w:rsidP="00D24947">
            <w:pPr>
              <w:jc w:val="right"/>
              <w:rPr>
                <w:bCs/>
                <w:lang w:eastAsia="uk-UA"/>
              </w:rPr>
            </w:pPr>
            <w:r w:rsidRPr="00D24947">
              <w:rPr>
                <w:bCs/>
                <w:lang w:eastAsia="uk-UA"/>
              </w:rPr>
              <w:t>Х</w:t>
            </w:r>
          </w:p>
        </w:tc>
        <w:tc>
          <w:tcPr>
            <w:tcW w:w="1231" w:type="dxa"/>
          </w:tcPr>
          <w:p w14:paraId="5C935790" w14:textId="77777777" w:rsidR="00D24947" w:rsidRPr="00D24947" w:rsidRDefault="00D24947" w:rsidP="00D24947">
            <w:pPr>
              <w:jc w:val="right"/>
              <w:rPr>
                <w:bCs/>
                <w:lang w:eastAsia="uk-UA"/>
              </w:rPr>
            </w:pPr>
            <w:r w:rsidRPr="00D24947">
              <w:rPr>
                <w:bCs/>
                <w:lang w:eastAsia="uk-UA"/>
              </w:rPr>
              <w:t>Х</w:t>
            </w:r>
          </w:p>
        </w:tc>
      </w:tr>
      <w:tr w:rsidR="00D24947" w:rsidRPr="00D24947" w14:paraId="50837061" w14:textId="77777777" w:rsidTr="009C3AA1">
        <w:tc>
          <w:tcPr>
            <w:tcW w:w="4492" w:type="dxa"/>
            <w:gridSpan w:val="2"/>
          </w:tcPr>
          <w:p w14:paraId="74C9F834" w14:textId="77777777" w:rsidR="00D24947" w:rsidRPr="00D24947" w:rsidRDefault="00D24947" w:rsidP="00D24947">
            <w:pPr>
              <w:ind w:left="180" w:hanging="180"/>
              <w:rPr>
                <w:bCs/>
                <w:lang w:eastAsia="uk-UA"/>
              </w:rPr>
            </w:pPr>
            <w:r w:rsidRPr="00D24947">
              <w:rPr>
                <w:bCs/>
                <w:lang w:eastAsia="uk-UA"/>
              </w:rPr>
              <w:t>Зобов'язання за цінними паперами</w:t>
            </w:r>
          </w:p>
        </w:tc>
        <w:tc>
          <w:tcPr>
            <w:tcW w:w="1189" w:type="dxa"/>
          </w:tcPr>
          <w:p w14:paraId="0343EA5D" w14:textId="77777777" w:rsidR="00D24947" w:rsidRPr="00D24947" w:rsidRDefault="00D24947" w:rsidP="00D24947">
            <w:pPr>
              <w:jc w:val="right"/>
              <w:rPr>
                <w:bCs/>
                <w:lang w:eastAsia="uk-UA"/>
              </w:rPr>
            </w:pPr>
            <w:r w:rsidRPr="00D24947">
              <w:rPr>
                <w:bCs/>
                <w:lang w:eastAsia="uk-UA"/>
              </w:rPr>
              <w:t>Х</w:t>
            </w:r>
          </w:p>
        </w:tc>
        <w:tc>
          <w:tcPr>
            <w:tcW w:w="1385" w:type="dxa"/>
          </w:tcPr>
          <w:p w14:paraId="5F82B4D8" w14:textId="77777777" w:rsidR="00D24947" w:rsidRPr="00D24947" w:rsidRDefault="00D24947" w:rsidP="00D24947">
            <w:pPr>
              <w:jc w:val="right"/>
              <w:rPr>
                <w:bCs/>
                <w:lang w:eastAsia="uk-UA"/>
              </w:rPr>
            </w:pPr>
            <w:r w:rsidRPr="00D24947">
              <w:rPr>
                <w:bCs/>
                <w:lang w:eastAsia="uk-UA"/>
              </w:rPr>
              <w:t>10000.00</w:t>
            </w:r>
          </w:p>
        </w:tc>
        <w:tc>
          <w:tcPr>
            <w:tcW w:w="1651" w:type="dxa"/>
          </w:tcPr>
          <w:p w14:paraId="3460B21E" w14:textId="77777777" w:rsidR="00D24947" w:rsidRPr="00D24947" w:rsidRDefault="00D24947" w:rsidP="00D24947">
            <w:pPr>
              <w:jc w:val="right"/>
              <w:rPr>
                <w:bCs/>
                <w:lang w:eastAsia="uk-UA"/>
              </w:rPr>
            </w:pPr>
            <w:r w:rsidRPr="00D24947">
              <w:rPr>
                <w:bCs/>
                <w:lang w:eastAsia="uk-UA"/>
              </w:rPr>
              <w:t>Х</w:t>
            </w:r>
          </w:p>
        </w:tc>
        <w:tc>
          <w:tcPr>
            <w:tcW w:w="1231" w:type="dxa"/>
          </w:tcPr>
          <w:p w14:paraId="7C9DE5BD" w14:textId="77777777" w:rsidR="00D24947" w:rsidRPr="00D24947" w:rsidRDefault="00D24947" w:rsidP="00D24947">
            <w:pPr>
              <w:jc w:val="right"/>
              <w:rPr>
                <w:bCs/>
                <w:lang w:eastAsia="uk-UA"/>
              </w:rPr>
            </w:pPr>
            <w:r w:rsidRPr="00D24947">
              <w:rPr>
                <w:bCs/>
                <w:lang w:eastAsia="uk-UA"/>
              </w:rPr>
              <w:t>Х</w:t>
            </w:r>
          </w:p>
        </w:tc>
      </w:tr>
      <w:tr w:rsidR="00D24947" w:rsidRPr="00D24947" w14:paraId="48F29393" w14:textId="77777777" w:rsidTr="009C3AA1">
        <w:tc>
          <w:tcPr>
            <w:tcW w:w="4492" w:type="dxa"/>
            <w:gridSpan w:val="2"/>
          </w:tcPr>
          <w:p w14:paraId="5D7B28A8" w14:textId="77777777" w:rsidR="00D24947" w:rsidRPr="00D24947" w:rsidRDefault="00D24947" w:rsidP="00D24947">
            <w:pPr>
              <w:ind w:left="180" w:hanging="180"/>
              <w:rPr>
                <w:bCs/>
                <w:lang w:eastAsia="uk-UA"/>
              </w:rPr>
            </w:pPr>
            <w:r w:rsidRPr="00D24947">
              <w:rPr>
                <w:bCs/>
                <w:lang w:eastAsia="uk-UA"/>
              </w:rPr>
              <w:t>у тому числі за облігаціями (за кожним випуском) :</w:t>
            </w:r>
          </w:p>
        </w:tc>
        <w:tc>
          <w:tcPr>
            <w:tcW w:w="1189" w:type="dxa"/>
          </w:tcPr>
          <w:p w14:paraId="58D392B1" w14:textId="77777777" w:rsidR="00D24947" w:rsidRPr="00D24947" w:rsidRDefault="00D24947" w:rsidP="00D24947">
            <w:pPr>
              <w:jc w:val="right"/>
              <w:rPr>
                <w:bCs/>
                <w:lang w:eastAsia="uk-UA"/>
              </w:rPr>
            </w:pPr>
            <w:r w:rsidRPr="00D24947">
              <w:rPr>
                <w:bCs/>
                <w:lang w:eastAsia="uk-UA"/>
              </w:rPr>
              <w:t>Х</w:t>
            </w:r>
          </w:p>
        </w:tc>
        <w:tc>
          <w:tcPr>
            <w:tcW w:w="1385" w:type="dxa"/>
          </w:tcPr>
          <w:p w14:paraId="47AF6C16" w14:textId="77777777" w:rsidR="00D24947" w:rsidRPr="00D24947" w:rsidRDefault="00D24947" w:rsidP="00D24947">
            <w:pPr>
              <w:jc w:val="right"/>
              <w:rPr>
                <w:bCs/>
                <w:lang w:eastAsia="uk-UA"/>
              </w:rPr>
            </w:pPr>
            <w:r w:rsidRPr="00D24947">
              <w:rPr>
                <w:bCs/>
                <w:lang w:eastAsia="uk-UA"/>
              </w:rPr>
              <w:t>10000.00</w:t>
            </w:r>
          </w:p>
        </w:tc>
        <w:tc>
          <w:tcPr>
            <w:tcW w:w="1651" w:type="dxa"/>
          </w:tcPr>
          <w:p w14:paraId="2FD27564" w14:textId="77777777" w:rsidR="00D24947" w:rsidRPr="00D24947" w:rsidRDefault="00D24947" w:rsidP="00D24947">
            <w:pPr>
              <w:jc w:val="right"/>
              <w:rPr>
                <w:bCs/>
                <w:lang w:eastAsia="uk-UA"/>
              </w:rPr>
            </w:pPr>
            <w:r w:rsidRPr="00D24947">
              <w:rPr>
                <w:bCs/>
                <w:lang w:eastAsia="uk-UA"/>
              </w:rPr>
              <w:t>Х</w:t>
            </w:r>
          </w:p>
        </w:tc>
        <w:tc>
          <w:tcPr>
            <w:tcW w:w="1231" w:type="dxa"/>
          </w:tcPr>
          <w:p w14:paraId="37EE384C" w14:textId="77777777" w:rsidR="00D24947" w:rsidRPr="00D24947" w:rsidRDefault="00D24947" w:rsidP="00D24947">
            <w:pPr>
              <w:jc w:val="right"/>
              <w:rPr>
                <w:bCs/>
                <w:lang w:eastAsia="uk-UA"/>
              </w:rPr>
            </w:pPr>
            <w:r w:rsidRPr="00D24947">
              <w:rPr>
                <w:bCs/>
                <w:lang w:eastAsia="uk-UA"/>
              </w:rPr>
              <w:t>Х</w:t>
            </w:r>
          </w:p>
        </w:tc>
      </w:tr>
      <w:tr w:rsidR="00D24947" w:rsidRPr="00D24947" w14:paraId="28A94C9E" w14:textId="77777777" w:rsidTr="009C3AA1">
        <w:tc>
          <w:tcPr>
            <w:tcW w:w="4492" w:type="dxa"/>
            <w:gridSpan w:val="2"/>
          </w:tcPr>
          <w:p w14:paraId="1D1451AF" w14:textId="77777777" w:rsidR="00D24947" w:rsidRPr="00D24947" w:rsidRDefault="00D24947" w:rsidP="00D24947">
            <w:pPr>
              <w:ind w:left="180" w:hanging="180"/>
              <w:rPr>
                <w:bCs/>
                <w:lang w:eastAsia="uk-UA"/>
              </w:rPr>
            </w:pPr>
            <w:r w:rsidRPr="00D24947">
              <w:rPr>
                <w:bCs/>
                <w:lang w:eastAsia="uk-UA"/>
              </w:rPr>
              <w:t>Процентнi iменнi облiгацiї</w:t>
            </w:r>
          </w:p>
        </w:tc>
        <w:tc>
          <w:tcPr>
            <w:tcW w:w="1189" w:type="dxa"/>
          </w:tcPr>
          <w:p w14:paraId="2F8E73E7" w14:textId="77777777" w:rsidR="00D24947" w:rsidRPr="00D24947" w:rsidRDefault="00D24947" w:rsidP="00D24947">
            <w:pPr>
              <w:jc w:val="right"/>
              <w:rPr>
                <w:bCs/>
                <w:lang w:eastAsia="uk-UA"/>
              </w:rPr>
            </w:pPr>
            <w:r w:rsidRPr="00D24947">
              <w:rPr>
                <w:bCs/>
                <w:lang w:eastAsia="uk-UA"/>
              </w:rPr>
              <w:t>12.05.2017</w:t>
            </w:r>
          </w:p>
        </w:tc>
        <w:tc>
          <w:tcPr>
            <w:tcW w:w="1385" w:type="dxa"/>
          </w:tcPr>
          <w:p w14:paraId="070129C8" w14:textId="77777777" w:rsidR="00D24947" w:rsidRPr="00D24947" w:rsidRDefault="00D24947" w:rsidP="00D24947">
            <w:pPr>
              <w:jc w:val="right"/>
              <w:rPr>
                <w:bCs/>
                <w:lang w:eastAsia="uk-UA"/>
              </w:rPr>
            </w:pPr>
            <w:r w:rsidRPr="00D24947">
              <w:rPr>
                <w:bCs/>
                <w:lang w:eastAsia="uk-UA"/>
              </w:rPr>
              <w:t>10000.00</w:t>
            </w:r>
          </w:p>
        </w:tc>
        <w:tc>
          <w:tcPr>
            <w:tcW w:w="1651" w:type="dxa"/>
          </w:tcPr>
          <w:p w14:paraId="52AC8E5C" w14:textId="77777777" w:rsidR="00D24947" w:rsidRPr="00D24947" w:rsidRDefault="00D24947" w:rsidP="00D24947">
            <w:pPr>
              <w:jc w:val="right"/>
              <w:rPr>
                <w:bCs/>
                <w:lang w:eastAsia="uk-UA"/>
              </w:rPr>
            </w:pPr>
            <w:r w:rsidRPr="00D24947">
              <w:rPr>
                <w:bCs/>
                <w:lang w:eastAsia="uk-UA"/>
              </w:rPr>
              <w:t>30.000</w:t>
            </w:r>
          </w:p>
        </w:tc>
        <w:tc>
          <w:tcPr>
            <w:tcW w:w="1231" w:type="dxa"/>
          </w:tcPr>
          <w:p w14:paraId="40DE3BCF" w14:textId="77777777" w:rsidR="00D24947" w:rsidRPr="00D24947" w:rsidRDefault="00D24947" w:rsidP="00D24947">
            <w:pPr>
              <w:jc w:val="right"/>
              <w:rPr>
                <w:bCs/>
                <w:lang w:eastAsia="uk-UA"/>
              </w:rPr>
            </w:pPr>
            <w:r w:rsidRPr="00D24947">
              <w:rPr>
                <w:bCs/>
                <w:lang w:eastAsia="uk-UA"/>
              </w:rPr>
              <w:t>19.04.2027</w:t>
            </w:r>
          </w:p>
        </w:tc>
      </w:tr>
      <w:tr w:rsidR="00D24947" w:rsidRPr="00D24947" w14:paraId="52DF6097" w14:textId="77777777" w:rsidTr="009C3AA1">
        <w:tc>
          <w:tcPr>
            <w:tcW w:w="4492" w:type="dxa"/>
            <w:gridSpan w:val="2"/>
          </w:tcPr>
          <w:p w14:paraId="01ED09C4" w14:textId="77777777" w:rsidR="00D24947" w:rsidRPr="00D24947" w:rsidRDefault="00D24947" w:rsidP="00D24947">
            <w:pPr>
              <w:ind w:left="180" w:hanging="180"/>
              <w:rPr>
                <w:bCs/>
                <w:lang w:eastAsia="uk-UA"/>
              </w:rPr>
            </w:pPr>
            <w:r w:rsidRPr="00D24947">
              <w:rPr>
                <w:bCs/>
                <w:lang w:eastAsia="uk-UA"/>
              </w:rPr>
              <w:t>за іпотечними цінними паперами (за кожним власним випуском):</w:t>
            </w:r>
          </w:p>
        </w:tc>
        <w:tc>
          <w:tcPr>
            <w:tcW w:w="1189" w:type="dxa"/>
          </w:tcPr>
          <w:p w14:paraId="7D9C58CD" w14:textId="77777777" w:rsidR="00D24947" w:rsidRPr="00D24947" w:rsidRDefault="00D24947" w:rsidP="00D24947">
            <w:pPr>
              <w:jc w:val="right"/>
              <w:rPr>
                <w:bCs/>
                <w:lang w:eastAsia="uk-UA"/>
              </w:rPr>
            </w:pPr>
            <w:r w:rsidRPr="00D24947">
              <w:rPr>
                <w:bCs/>
                <w:lang w:eastAsia="uk-UA"/>
              </w:rPr>
              <w:t>Х</w:t>
            </w:r>
          </w:p>
        </w:tc>
        <w:tc>
          <w:tcPr>
            <w:tcW w:w="1385" w:type="dxa"/>
          </w:tcPr>
          <w:p w14:paraId="72079DF1" w14:textId="77777777" w:rsidR="00D24947" w:rsidRPr="00D24947" w:rsidRDefault="00D24947" w:rsidP="00D24947">
            <w:pPr>
              <w:jc w:val="right"/>
              <w:rPr>
                <w:bCs/>
                <w:lang w:eastAsia="uk-UA"/>
              </w:rPr>
            </w:pPr>
            <w:r w:rsidRPr="00D24947">
              <w:rPr>
                <w:bCs/>
                <w:lang w:eastAsia="uk-UA"/>
              </w:rPr>
              <w:t>0.00</w:t>
            </w:r>
          </w:p>
        </w:tc>
        <w:tc>
          <w:tcPr>
            <w:tcW w:w="1651" w:type="dxa"/>
          </w:tcPr>
          <w:p w14:paraId="294325DB" w14:textId="77777777" w:rsidR="00D24947" w:rsidRPr="00D24947" w:rsidRDefault="00D24947" w:rsidP="00D24947">
            <w:pPr>
              <w:jc w:val="right"/>
              <w:rPr>
                <w:bCs/>
                <w:lang w:eastAsia="uk-UA"/>
              </w:rPr>
            </w:pPr>
            <w:r w:rsidRPr="00D24947">
              <w:rPr>
                <w:bCs/>
                <w:lang w:eastAsia="uk-UA"/>
              </w:rPr>
              <w:t>Х</w:t>
            </w:r>
          </w:p>
        </w:tc>
        <w:tc>
          <w:tcPr>
            <w:tcW w:w="1231" w:type="dxa"/>
          </w:tcPr>
          <w:p w14:paraId="10100D6A" w14:textId="77777777" w:rsidR="00D24947" w:rsidRPr="00D24947" w:rsidRDefault="00D24947" w:rsidP="00D24947">
            <w:pPr>
              <w:jc w:val="right"/>
              <w:rPr>
                <w:bCs/>
                <w:lang w:eastAsia="uk-UA"/>
              </w:rPr>
            </w:pPr>
            <w:r w:rsidRPr="00D24947">
              <w:rPr>
                <w:bCs/>
                <w:lang w:eastAsia="uk-UA"/>
              </w:rPr>
              <w:t>Х</w:t>
            </w:r>
          </w:p>
        </w:tc>
      </w:tr>
      <w:tr w:rsidR="00D24947" w:rsidRPr="00D24947" w14:paraId="08C6E328" w14:textId="77777777" w:rsidTr="009C3AA1">
        <w:tc>
          <w:tcPr>
            <w:tcW w:w="4492" w:type="dxa"/>
            <w:gridSpan w:val="2"/>
          </w:tcPr>
          <w:p w14:paraId="5E896CD3" w14:textId="77777777" w:rsidR="00D24947" w:rsidRPr="00D24947" w:rsidRDefault="00D24947" w:rsidP="00D24947">
            <w:pPr>
              <w:ind w:left="180" w:hanging="180"/>
              <w:rPr>
                <w:bCs/>
                <w:lang w:eastAsia="uk-UA"/>
              </w:rPr>
            </w:pPr>
          </w:p>
        </w:tc>
        <w:tc>
          <w:tcPr>
            <w:tcW w:w="1189" w:type="dxa"/>
          </w:tcPr>
          <w:p w14:paraId="5920D10A" w14:textId="77777777" w:rsidR="00D24947" w:rsidRPr="00D24947" w:rsidRDefault="00D24947" w:rsidP="00D24947">
            <w:pPr>
              <w:jc w:val="right"/>
              <w:rPr>
                <w:bCs/>
                <w:lang w:eastAsia="uk-UA"/>
              </w:rPr>
            </w:pPr>
            <w:r w:rsidRPr="00D24947">
              <w:rPr>
                <w:bCs/>
                <w:lang w:eastAsia="uk-UA"/>
              </w:rPr>
              <w:t>д/н</w:t>
            </w:r>
          </w:p>
        </w:tc>
        <w:tc>
          <w:tcPr>
            <w:tcW w:w="1385" w:type="dxa"/>
          </w:tcPr>
          <w:p w14:paraId="5B00462C" w14:textId="77777777" w:rsidR="00D24947" w:rsidRPr="00D24947" w:rsidRDefault="00D24947" w:rsidP="00D24947">
            <w:pPr>
              <w:jc w:val="right"/>
              <w:rPr>
                <w:bCs/>
                <w:lang w:eastAsia="uk-UA"/>
              </w:rPr>
            </w:pPr>
            <w:r w:rsidRPr="00D24947">
              <w:rPr>
                <w:bCs/>
                <w:lang w:eastAsia="uk-UA"/>
              </w:rPr>
              <w:t>0.00</w:t>
            </w:r>
          </w:p>
        </w:tc>
        <w:tc>
          <w:tcPr>
            <w:tcW w:w="1651" w:type="dxa"/>
          </w:tcPr>
          <w:p w14:paraId="3490E226" w14:textId="77777777" w:rsidR="00D24947" w:rsidRPr="00D24947" w:rsidRDefault="00D24947" w:rsidP="00D24947">
            <w:pPr>
              <w:jc w:val="right"/>
              <w:rPr>
                <w:bCs/>
                <w:lang w:eastAsia="uk-UA"/>
              </w:rPr>
            </w:pPr>
            <w:r w:rsidRPr="00D24947">
              <w:rPr>
                <w:bCs/>
                <w:lang w:eastAsia="uk-UA"/>
              </w:rPr>
              <w:t>0.000</w:t>
            </w:r>
          </w:p>
        </w:tc>
        <w:tc>
          <w:tcPr>
            <w:tcW w:w="1231" w:type="dxa"/>
          </w:tcPr>
          <w:p w14:paraId="35408F51" w14:textId="77777777" w:rsidR="00D24947" w:rsidRPr="00D24947" w:rsidRDefault="00D24947" w:rsidP="00D24947">
            <w:pPr>
              <w:jc w:val="right"/>
              <w:rPr>
                <w:bCs/>
                <w:lang w:eastAsia="uk-UA"/>
              </w:rPr>
            </w:pPr>
            <w:r w:rsidRPr="00D24947">
              <w:rPr>
                <w:bCs/>
                <w:lang w:eastAsia="uk-UA"/>
              </w:rPr>
              <w:t>д/н</w:t>
            </w:r>
          </w:p>
        </w:tc>
      </w:tr>
      <w:tr w:rsidR="00D24947" w:rsidRPr="00D24947" w14:paraId="0A9C63DC" w14:textId="77777777" w:rsidTr="009C3AA1">
        <w:tc>
          <w:tcPr>
            <w:tcW w:w="4492" w:type="dxa"/>
            <w:gridSpan w:val="2"/>
          </w:tcPr>
          <w:p w14:paraId="51052902" w14:textId="77777777" w:rsidR="00D24947" w:rsidRPr="00D24947" w:rsidRDefault="00D24947" w:rsidP="00D24947">
            <w:pPr>
              <w:ind w:left="180" w:hanging="180"/>
              <w:rPr>
                <w:bCs/>
                <w:lang w:eastAsia="uk-UA"/>
              </w:rPr>
            </w:pPr>
            <w:r w:rsidRPr="00D24947">
              <w:rPr>
                <w:bCs/>
                <w:lang w:eastAsia="uk-UA"/>
              </w:rPr>
              <w:t>за сертифікатами ФОН (за кожним власним випуском):</w:t>
            </w:r>
          </w:p>
        </w:tc>
        <w:tc>
          <w:tcPr>
            <w:tcW w:w="1189" w:type="dxa"/>
          </w:tcPr>
          <w:p w14:paraId="4E030366" w14:textId="77777777" w:rsidR="00D24947" w:rsidRPr="00D24947" w:rsidRDefault="00D24947" w:rsidP="00D24947">
            <w:pPr>
              <w:jc w:val="right"/>
              <w:rPr>
                <w:bCs/>
                <w:lang w:eastAsia="uk-UA"/>
              </w:rPr>
            </w:pPr>
            <w:r w:rsidRPr="00D24947">
              <w:rPr>
                <w:bCs/>
                <w:lang w:eastAsia="uk-UA"/>
              </w:rPr>
              <w:t>Х</w:t>
            </w:r>
          </w:p>
        </w:tc>
        <w:tc>
          <w:tcPr>
            <w:tcW w:w="1385" w:type="dxa"/>
          </w:tcPr>
          <w:p w14:paraId="64A63971" w14:textId="77777777" w:rsidR="00D24947" w:rsidRPr="00D24947" w:rsidRDefault="00D24947" w:rsidP="00D24947">
            <w:pPr>
              <w:jc w:val="right"/>
              <w:rPr>
                <w:bCs/>
                <w:lang w:eastAsia="uk-UA"/>
              </w:rPr>
            </w:pPr>
            <w:r w:rsidRPr="00D24947">
              <w:rPr>
                <w:bCs/>
                <w:lang w:eastAsia="uk-UA"/>
              </w:rPr>
              <w:t>0.00</w:t>
            </w:r>
          </w:p>
        </w:tc>
        <w:tc>
          <w:tcPr>
            <w:tcW w:w="1651" w:type="dxa"/>
          </w:tcPr>
          <w:p w14:paraId="57F698A3" w14:textId="77777777" w:rsidR="00D24947" w:rsidRPr="00D24947" w:rsidRDefault="00D24947" w:rsidP="00D24947">
            <w:pPr>
              <w:jc w:val="right"/>
              <w:rPr>
                <w:bCs/>
                <w:lang w:eastAsia="uk-UA"/>
              </w:rPr>
            </w:pPr>
            <w:r w:rsidRPr="00D24947">
              <w:rPr>
                <w:bCs/>
                <w:lang w:eastAsia="uk-UA"/>
              </w:rPr>
              <w:t>Х</w:t>
            </w:r>
          </w:p>
        </w:tc>
        <w:tc>
          <w:tcPr>
            <w:tcW w:w="1231" w:type="dxa"/>
          </w:tcPr>
          <w:p w14:paraId="2A4A9755" w14:textId="77777777" w:rsidR="00D24947" w:rsidRPr="00D24947" w:rsidRDefault="00D24947" w:rsidP="00D24947">
            <w:pPr>
              <w:jc w:val="right"/>
              <w:rPr>
                <w:bCs/>
                <w:lang w:eastAsia="uk-UA"/>
              </w:rPr>
            </w:pPr>
            <w:r w:rsidRPr="00D24947">
              <w:rPr>
                <w:bCs/>
                <w:lang w:eastAsia="uk-UA"/>
              </w:rPr>
              <w:t>Х</w:t>
            </w:r>
          </w:p>
        </w:tc>
      </w:tr>
      <w:tr w:rsidR="00D24947" w:rsidRPr="00D24947" w14:paraId="1418C6A5" w14:textId="77777777" w:rsidTr="009C3AA1">
        <w:tc>
          <w:tcPr>
            <w:tcW w:w="4492" w:type="dxa"/>
            <w:gridSpan w:val="2"/>
          </w:tcPr>
          <w:p w14:paraId="2CAFA971" w14:textId="77777777" w:rsidR="00D24947" w:rsidRPr="00D24947" w:rsidRDefault="00D24947" w:rsidP="00D24947">
            <w:pPr>
              <w:ind w:left="180" w:hanging="180"/>
              <w:rPr>
                <w:bCs/>
                <w:lang w:eastAsia="uk-UA"/>
              </w:rPr>
            </w:pPr>
            <w:r w:rsidRPr="00D24947">
              <w:rPr>
                <w:bCs/>
                <w:lang w:eastAsia="uk-UA"/>
              </w:rPr>
              <w:t>За векселями (всього)</w:t>
            </w:r>
          </w:p>
        </w:tc>
        <w:tc>
          <w:tcPr>
            <w:tcW w:w="1189" w:type="dxa"/>
          </w:tcPr>
          <w:p w14:paraId="6A042891" w14:textId="77777777" w:rsidR="00D24947" w:rsidRPr="00D24947" w:rsidRDefault="00D24947" w:rsidP="00D24947">
            <w:pPr>
              <w:jc w:val="right"/>
              <w:rPr>
                <w:bCs/>
                <w:lang w:eastAsia="uk-UA"/>
              </w:rPr>
            </w:pPr>
            <w:r w:rsidRPr="00D24947">
              <w:rPr>
                <w:bCs/>
                <w:lang w:eastAsia="uk-UA"/>
              </w:rPr>
              <w:t>Х</w:t>
            </w:r>
          </w:p>
        </w:tc>
        <w:tc>
          <w:tcPr>
            <w:tcW w:w="1385" w:type="dxa"/>
          </w:tcPr>
          <w:p w14:paraId="3C953EAF" w14:textId="77777777" w:rsidR="00D24947" w:rsidRPr="00D24947" w:rsidRDefault="00D24947" w:rsidP="00D24947">
            <w:pPr>
              <w:jc w:val="right"/>
              <w:rPr>
                <w:bCs/>
                <w:lang w:eastAsia="uk-UA"/>
              </w:rPr>
            </w:pPr>
            <w:r w:rsidRPr="00D24947">
              <w:rPr>
                <w:bCs/>
                <w:lang w:eastAsia="uk-UA"/>
              </w:rPr>
              <w:t>0.00</w:t>
            </w:r>
          </w:p>
        </w:tc>
        <w:tc>
          <w:tcPr>
            <w:tcW w:w="1651" w:type="dxa"/>
          </w:tcPr>
          <w:p w14:paraId="44928AA7" w14:textId="77777777" w:rsidR="00D24947" w:rsidRPr="00D24947" w:rsidRDefault="00D24947" w:rsidP="00D24947">
            <w:pPr>
              <w:jc w:val="right"/>
              <w:rPr>
                <w:bCs/>
                <w:lang w:eastAsia="uk-UA"/>
              </w:rPr>
            </w:pPr>
            <w:r w:rsidRPr="00D24947">
              <w:rPr>
                <w:bCs/>
                <w:lang w:eastAsia="uk-UA"/>
              </w:rPr>
              <w:t>Х</w:t>
            </w:r>
          </w:p>
        </w:tc>
        <w:tc>
          <w:tcPr>
            <w:tcW w:w="1231" w:type="dxa"/>
          </w:tcPr>
          <w:p w14:paraId="44DE02A8" w14:textId="77777777" w:rsidR="00D24947" w:rsidRPr="00D24947" w:rsidRDefault="00D24947" w:rsidP="00D24947">
            <w:pPr>
              <w:jc w:val="right"/>
              <w:rPr>
                <w:bCs/>
                <w:lang w:eastAsia="uk-UA"/>
              </w:rPr>
            </w:pPr>
            <w:r w:rsidRPr="00D24947">
              <w:rPr>
                <w:bCs/>
                <w:lang w:eastAsia="uk-UA"/>
              </w:rPr>
              <w:t>Х</w:t>
            </w:r>
          </w:p>
        </w:tc>
      </w:tr>
      <w:tr w:rsidR="00D24947" w:rsidRPr="00D24947" w14:paraId="2C0BD9FE" w14:textId="77777777" w:rsidTr="009C3AA1">
        <w:tc>
          <w:tcPr>
            <w:tcW w:w="4492" w:type="dxa"/>
            <w:gridSpan w:val="2"/>
          </w:tcPr>
          <w:p w14:paraId="158952BA" w14:textId="77777777" w:rsidR="00D24947" w:rsidRPr="00D24947" w:rsidRDefault="00D24947" w:rsidP="00D24947">
            <w:pPr>
              <w:ind w:left="180" w:hanging="180"/>
              <w:rPr>
                <w:bCs/>
                <w:lang w:eastAsia="uk-UA"/>
              </w:rPr>
            </w:pPr>
            <w:r w:rsidRPr="00D24947">
              <w:rPr>
                <w:bCs/>
                <w:lang w:eastAsia="uk-UA"/>
              </w:rPr>
              <w:t>за іншими цінними паперами (у тому числі за похідними цінними паперами) (за кожним видом):</w:t>
            </w:r>
          </w:p>
        </w:tc>
        <w:tc>
          <w:tcPr>
            <w:tcW w:w="1189" w:type="dxa"/>
          </w:tcPr>
          <w:p w14:paraId="5037788B" w14:textId="77777777" w:rsidR="00D24947" w:rsidRPr="00D24947" w:rsidRDefault="00D24947" w:rsidP="00D24947">
            <w:pPr>
              <w:jc w:val="right"/>
              <w:rPr>
                <w:bCs/>
                <w:lang w:eastAsia="uk-UA"/>
              </w:rPr>
            </w:pPr>
            <w:r w:rsidRPr="00D24947">
              <w:rPr>
                <w:bCs/>
                <w:lang w:eastAsia="uk-UA"/>
              </w:rPr>
              <w:t>Х</w:t>
            </w:r>
          </w:p>
        </w:tc>
        <w:tc>
          <w:tcPr>
            <w:tcW w:w="1385" w:type="dxa"/>
          </w:tcPr>
          <w:p w14:paraId="7B185791" w14:textId="77777777" w:rsidR="00D24947" w:rsidRPr="00D24947" w:rsidRDefault="00D24947" w:rsidP="00D24947">
            <w:pPr>
              <w:jc w:val="right"/>
              <w:rPr>
                <w:bCs/>
                <w:lang w:eastAsia="uk-UA"/>
              </w:rPr>
            </w:pPr>
            <w:r w:rsidRPr="00D24947">
              <w:rPr>
                <w:bCs/>
                <w:lang w:eastAsia="uk-UA"/>
              </w:rPr>
              <w:t>0.00</w:t>
            </w:r>
          </w:p>
        </w:tc>
        <w:tc>
          <w:tcPr>
            <w:tcW w:w="1651" w:type="dxa"/>
          </w:tcPr>
          <w:p w14:paraId="6FE4452B" w14:textId="77777777" w:rsidR="00D24947" w:rsidRPr="00D24947" w:rsidRDefault="00D24947" w:rsidP="00D24947">
            <w:pPr>
              <w:jc w:val="right"/>
              <w:rPr>
                <w:bCs/>
                <w:lang w:eastAsia="uk-UA"/>
              </w:rPr>
            </w:pPr>
            <w:r w:rsidRPr="00D24947">
              <w:rPr>
                <w:bCs/>
                <w:lang w:eastAsia="uk-UA"/>
              </w:rPr>
              <w:t>Х</w:t>
            </w:r>
          </w:p>
        </w:tc>
        <w:tc>
          <w:tcPr>
            <w:tcW w:w="1231" w:type="dxa"/>
          </w:tcPr>
          <w:p w14:paraId="233E6740" w14:textId="77777777" w:rsidR="00D24947" w:rsidRPr="00D24947" w:rsidRDefault="00D24947" w:rsidP="00D24947">
            <w:pPr>
              <w:jc w:val="right"/>
              <w:rPr>
                <w:bCs/>
                <w:lang w:eastAsia="uk-UA"/>
              </w:rPr>
            </w:pPr>
            <w:r w:rsidRPr="00D24947">
              <w:rPr>
                <w:bCs/>
                <w:lang w:eastAsia="uk-UA"/>
              </w:rPr>
              <w:t>Х</w:t>
            </w:r>
          </w:p>
        </w:tc>
      </w:tr>
      <w:tr w:rsidR="00D24947" w:rsidRPr="00D24947" w14:paraId="517C322B" w14:textId="77777777" w:rsidTr="009C3AA1">
        <w:tc>
          <w:tcPr>
            <w:tcW w:w="4492" w:type="dxa"/>
            <w:gridSpan w:val="2"/>
          </w:tcPr>
          <w:p w14:paraId="5DB6B3A6" w14:textId="77777777" w:rsidR="00D24947" w:rsidRPr="00D24947" w:rsidRDefault="00D24947" w:rsidP="00D24947">
            <w:pPr>
              <w:ind w:left="180" w:hanging="180"/>
              <w:rPr>
                <w:bCs/>
                <w:lang w:eastAsia="uk-UA"/>
              </w:rPr>
            </w:pPr>
            <w:r w:rsidRPr="00D24947">
              <w:rPr>
                <w:bCs/>
                <w:lang w:eastAsia="uk-UA"/>
              </w:rPr>
              <w:t>За фінансовими інвестиціями в корпоративні права (за кожним видом):</w:t>
            </w:r>
          </w:p>
        </w:tc>
        <w:tc>
          <w:tcPr>
            <w:tcW w:w="1189" w:type="dxa"/>
          </w:tcPr>
          <w:p w14:paraId="4516C0FE" w14:textId="77777777" w:rsidR="00D24947" w:rsidRPr="00D24947" w:rsidRDefault="00D24947" w:rsidP="00D24947">
            <w:pPr>
              <w:jc w:val="right"/>
              <w:rPr>
                <w:bCs/>
                <w:lang w:eastAsia="uk-UA"/>
              </w:rPr>
            </w:pPr>
            <w:r w:rsidRPr="00D24947">
              <w:rPr>
                <w:bCs/>
                <w:lang w:eastAsia="uk-UA"/>
              </w:rPr>
              <w:t>Х</w:t>
            </w:r>
          </w:p>
        </w:tc>
        <w:tc>
          <w:tcPr>
            <w:tcW w:w="1385" w:type="dxa"/>
          </w:tcPr>
          <w:p w14:paraId="14F6BA60" w14:textId="77777777" w:rsidR="00D24947" w:rsidRPr="00D24947" w:rsidRDefault="00D24947" w:rsidP="00D24947">
            <w:pPr>
              <w:jc w:val="right"/>
              <w:rPr>
                <w:bCs/>
                <w:lang w:eastAsia="uk-UA"/>
              </w:rPr>
            </w:pPr>
            <w:r w:rsidRPr="00D24947">
              <w:rPr>
                <w:bCs/>
                <w:lang w:eastAsia="uk-UA"/>
              </w:rPr>
              <w:t>0.00</w:t>
            </w:r>
          </w:p>
        </w:tc>
        <w:tc>
          <w:tcPr>
            <w:tcW w:w="1651" w:type="dxa"/>
          </w:tcPr>
          <w:p w14:paraId="5858B024" w14:textId="77777777" w:rsidR="00D24947" w:rsidRPr="00D24947" w:rsidRDefault="00D24947" w:rsidP="00D24947">
            <w:pPr>
              <w:jc w:val="right"/>
              <w:rPr>
                <w:bCs/>
                <w:lang w:eastAsia="uk-UA"/>
              </w:rPr>
            </w:pPr>
            <w:r w:rsidRPr="00D24947">
              <w:rPr>
                <w:bCs/>
                <w:lang w:eastAsia="uk-UA"/>
              </w:rPr>
              <w:t>Х</w:t>
            </w:r>
          </w:p>
        </w:tc>
        <w:tc>
          <w:tcPr>
            <w:tcW w:w="1231" w:type="dxa"/>
          </w:tcPr>
          <w:p w14:paraId="5D6A48EA" w14:textId="77777777" w:rsidR="00D24947" w:rsidRPr="00D24947" w:rsidRDefault="00D24947" w:rsidP="00D24947">
            <w:pPr>
              <w:jc w:val="right"/>
              <w:rPr>
                <w:bCs/>
                <w:lang w:eastAsia="uk-UA"/>
              </w:rPr>
            </w:pPr>
            <w:r w:rsidRPr="00D24947">
              <w:rPr>
                <w:bCs/>
                <w:lang w:eastAsia="uk-UA"/>
              </w:rPr>
              <w:t>Х</w:t>
            </w:r>
          </w:p>
        </w:tc>
      </w:tr>
      <w:tr w:rsidR="00D24947" w:rsidRPr="00D24947" w14:paraId="1EE2CFE0" w14:textId="77777777" w:rsidTr="009C3AA1">
        <w:tc>
          <w:tcPr>
            <w:tcW w:w="4492" w:type="dxa"/>
            <w:gridSpan w:val="2"/>
          </w:tcPr>
          <w:p w14:paraId="249D6A73" w14:textId="77777777" w:rsidR="00D24947" w:rsidRPr="00D24947" w:rsidRDefault="00D24947" w:rsidP="00D24947">
            <w:pPr>
              <w:ind w:left="180" w:hanging="180"/>
              <w:rPr>
                <w:bCs/>
                <w:lang w:eastAsia="uk-UA"/>
              </w:rPr>
            </w:pPr>
          </w:p>
        </w:tc>
        <w:tc>
          <w:tcPr>
            <w:tcW w:w="1189" w:type="dxa"/>
          </w:tcPr>
          <w:p w14:paraId="4609748D" w14:textId="77777777" w:rsidR="00D24947" w:rsidRPr="00D24947" w:rsidRDefault="00D24947" w:rsidP="00D24947">
            <w:pPr>
              <w:jc w:val="right"/>
              <w:rPr>
                <w:bCs/>
                <w:lang w:eastAsia="uk-UA"/>
              </w:rPr>
            </w:pPr>
            <w:r w:rsidRPr="00D24947">
              <w:rPr>
                <w:bCs/>
                <w:lang w:eastAsia="uk-UA"/>
              </w:rPr>
              <w:t>д/н</w:t>
            </w:r>
          </w:p>
        </w:tc>
        <w:tc>
          <w:tcPr>
            <w:tcW w:w="1385" w:type="dxa"/>
          </w:tcPr>
          <w:p w14:paraId="73C91698" w14:textId="77777777" w:rsidR="00D24947" w:rsidRPr="00D24947" w:rsidRDefault="00D24947" w:rsidP="00D24947">
            <w:pPr>
              <w:jc w:val="right"/>
              <w:rPr>
                <w:bCs/>
                <w:lang w:eastAsia="uk-UA"/>
              </w:rPr>
            </w:pPr>
            <w:r w:rsidRPr="00D24947">
              <w:rPr>
                <w:bCs/>
                <w:lang w:eastAsia="uk-UA"/>
              </w:rPr>
              <w:t>0.00</w:t>
            </w:r>
          </w:p>
        </w:tc>
        <w:tc>
          <w:tcPr>
            <w:tcW w:w="1651" w:type="dxa"/>
          </w:tcPr>
          <w:p w14:paraId="0474A91A" w14:textId="77777777" w:rsidR="00D24947" w:rsidRPr="00D24947" w:rsidRDefault="00D24947" w:rsidP="00D24947">
            <w:pPr>
              <w:jc w:val="right"/>
              <w:rPr>
                <w:bCs/>
                <w:lang w:eastAsia="uk-UA"/>
              </w:rPr>
            </w:pPr>
            <w:r w:rsidRPr="00D24947">
              <w:rPr>
                <w:bCs/>
                <w:lang w:eastAsia="uk-UA"/>
              </w:rPr>
              <w:t>0.000</w:t>
            </w:r>
          </w:p>
        </w:tc>
        <w:tc>
          <w:tcPr>
            <w:tcW w:w="1231" w:type="dxa"/>
          </w:tcPr>
          <w:p w14:paraId="0A8802DF" w14:textId="77777777" w:rsidR="00D24947" w:rsidRPr="00D24947" w:rsidRDefault="00D24947" w:rsidP="00D24947">
            <w:pPr>
              <w:jc w:val="right"/>
              <w:rPr>
                <w:bCs/>
                <w:lang w:eastAsia="uk-UA"/>
              </w:rPr>
            </w:pPr>
            <w:r w:rsidRPr="00D24947">
              <w:rPr>
                <w:bCs/>
                <w:lang w:eastAsia="uk-UA"/>
              </w:rPr>
              <w:t>д/н</w:t>
            </w:r>
          </w:p>
        </w:tc>
      </w:tr>
      <w:tr w:rsidR="00D24947" w:rsidRPr="00D24947" w14:paraId="3F6054DB" w14:textId="77777777" w:rsidTr="009C3AA1">
        <w:tc>
          <w:tcPr>
            <w:tcW w:w="4492" w:type="dxa"/>
            <w:gridSpan w:val="2"/>
          </w:tcPr>
          <w:p w14:paraId="7E4D73F3" w14:textId="77777777" w:rsidR="00D24947" w:rsidRPr="00D24947" w:rsidRDefault="00D24947" w:rsidP="00D24947">
            <w:pPr>
              <w:ind w:left="180" w:hanging="180"/>
              <w:rPr>
                <w:bCs/>
                <w:lang w:eastAsia="uk-UA"/>
              </w:rPr>
            </w:pPr>
            <w:r w:rsidRPr="00D24947">
              <w:rPr>
                <w:bCs/>
                <w:lang w:eastAsia="uk-UA"/>
              </w:rPr>
              <w:t>Податкові зобов'язання</w:t>
            </w:r>
          </w:p>
        </w:tc>
        <w:tc>
          <w:tcPr>
            <w:tcW w:w="1189" w:type="dxa"/>
          </w:tcPr>
          <w:p w14:paraId="7C663E97" w14:textId="77777777" w:rsidR="00D24947" w:rsidRPr="00D24947" w:rsidRDefault="00D24947" w:rsidP="00D24947">
            <w:pPr>
              <w:jc w:val="right"/>
              <w:rPr>
                <w:bCs/>
                <w:lang w:eastAsia="uk-UA"/>
              </w:rPr>
            </w:pPr>
            <w:r w:rsidRPr="00D24947">
              <w:rPr>
                <w:bCs/>
                <w:lang w:eastAsia="uk-UA"/>
              </w:rPr>
              <w:t>Х</w:t>
            </w:r>
          </w:p>
        </w:tc>
        <w:tc>
          <w:tcPr>
            <w:tcW w:w="1385" w:type="dxa"/>
          </w:tcPr>
          <w:p w14:paraId="797C16DF" w14:textId="77777777" w:rsidR="00D24947" w:rsidRPr="00D24947" w:rsidRDefault="00D24947" w:rsidP="00D24947">
            <w:pPr>
              <w:jc w:val="right"/>
              <w:rPr>
                <w:bCs/>
                <w:lang w:eastAsia="uk-UA"/>
              </w:rPr>
            </w:pPr>
            <w:r w:rsidRPr="00D24947">
              <w:rPr>
                <w:bCs/>
                <w:lang w:eastAsia="uk-UA"/>
              </w:rPr>
              <w:t>106.00</w:t>
            </w:r>
          </w:p>
        </w:tc>
        <w:tc>
          <w:tcPr>
            <w:tcW w:w="1651" w:type="dxa"/>
          </w:tcPr>
          <w:p w14:paraId="28865822" w14:textId="77777777" w:rsidR="00D24947" w:rsidRPr="00D24947" w:rsidRDefault="00D24947" w:rsidP="00D24947">
            <w:pPr>
              <w:jc w:val="right"/>
              <w:rPr>
                <w:bCs/>
                <w:lang w:eastAsia="uk-UA"/>
              </w:rPr>
            </w:pPr>
            <w:r w:rsidRPr="00D24947">
              <w:rPr>
                <w:bCs/>
                <w:lang w:eastAsia="uk-UA"/>
              </w:rPr>
              <w:t>Х</w:t>
            </w:r>
          </w:p>
        </w:tc>
        <w:tc>
          <w:tcPr>
            <w:tcW w:w="1231" w:type="dxa"/>
          </w:tcPr>
          <w:p w14:paraId="44EFD237" w14:textId="77777777" w:rsidR="00D24947" w:rsidRPr="00D24947" w:rsidRDefault="00D24947" w:rsidP="00D24947">
            <w:pPr>
              <w:jc w:val="right"/>
              <w:rPr>
                <w:bCs/>
                <w:lang w:eastAsia="uk-UA"/>
              </w:rPr>
            </w:pPr>
            <w:r w:rsidRPr="00D24947">
              <w:rPr>
                <w:bCs/>
                <w:lang w:eastAsia="uk-UA"/>
              </w:rPr>
              <w:t>Х</w:t>
            </w:r>
          </w:p>
        </w:tc>
      </w:tr>
      <w:tr w:rsidR="00D24947" w:rsidRPr="00D24947" w14:paraId="28CB5B1C" w14:textId="77777777" w:rsidTr="009C3AA1">
        <w:tc>
          <w:tcPr>
            <w:tcW w:w="4492" w:type="dxa"/>
            <w:gridSpan w:val="2"/>
          </w:tcPr>
          <w:p w14:paraId="6DA43D55" w14:textId="77777777" w:rsidR="00D24947" w:rsidRPr="00D24947" w:rsidRDefault="00D24947" w:rsidP="00D24947">
            <w:pPr>
              <w:ind w:left="180" w:hanging="180"/>
              <w:rPr>
                <w:bCs/>
                <w:lang w:eastAsia="uk-UA"/>
              </w:rPr>
            </w:pPr>
            <w:r w:rsidRPr="00D24947">
              <w:rPr>
                <w:bCs/>
                <w:lang w:eastAsia="uk-UA"/>
              </w:rPr>
              <w:t>Фінансова допомога на зворотній основі</w:t>
            </w:r>
          </w:p>
        </w:tc>
        <w:tc>
          <w:tcPr>
            <w:tcW w:w="1189" w:type="dxa"/>
          </w:tcPr>
          <w:p w14:paraId="50D1D5AC" w14:textId="77777777" w:rsidR="00D24947" w:rsidRPr="00D24947" w:rsidRDefault="00D24947" w:rsidP="00D24947">
            <w:pPr>
              <w:jc w:val="right"/>
              <w:rPr>
                <w:bCs/>
                <w:lang w:eastAsia="uk-UA"/>
              </w:rPr>
            </w:pPr>
            <w:r w:rsidRPr="00D24947">
              <w:rPr>
                <w:bCs/>
                <w:lang w:eastAsia="uk-UA"/>
              </w:rPr>
              <w:t>Х</w:t>
            </w:r>
          </w:p>
        </w:tc>
        <w:tc>
          <w:tcPr>
            <w:tcW w:w="1385" w:type="dxa"/>
          </w:tcPr>
          <w:p w14:paraId="1CFF01A0" w14:textId="77777777" w:rsidR="00D24947" w:rsidRPr="00D24947" w:rsidRDefault="00D24947" w:rsidP="00D24947">
            <w:pPr>
              <w:jc w:val="right"/>
              <w:rPr>
                <w:bCs/>
                <w:lang w:eastAsia="uk-UA"/>
              </w:rPr>
            </w:pPr>
            <w:r w:rsidRPr="00D24947">
              <w:rPr>
                <w:bCs/>
                <w:lang w:eastAsia="uk-UA"/>
              </w:rPr>
              <w:t>0.00</w:t>
            </w:r>
          </w:p>
        </w:tc>
        <w:tc>
          <w:tcPr>
            <w:tcW w:w="1651" w:type="dxa"/>
          </w:tcPr>
          <w:p w14:paraId="7DEE1E4E" w14:textId="77777777" w:rsidR="00D24947" w:rsidRPr="00D24947" w:rsidRDefault="00D24947" w:rsidP="00D24947">
            <w:pPr>
              <w:jc w:val="right"/>
              <w:rPr>
                <w:bCs/>
                <w:lang w:eastAsia="uk-UA"/>
              </w:rPr>
            </w:pPr>
            <w:r w:rsidRPr="00D24947">
              <w:rPr>
                <w:bCs/>
                <w:lang w:eastAsia="uk-UA"/>
              </w:rPr>
              <w:t>Х</w:t>
            </w:r>
          </w:p>
        </w:tc>
        <w:tc>
          <w:tcPr>
            <w:tcW w:w="1231" w:type="dxa"/>
          </w:tcPr>
          <w:p w14:paraId="330D859B" w14:textId="77777777" w:rsidR="00D24947" w:rsidRPr="00D24947" w:rsidRDefault="00D24947" w:rsidP="00D24947">
            <w:pPr>
              <w:jc w:val="right"/>
              <w:rPr>
                <w:bCs/>
                <w:lang w:eastAsia="uk-UA"/>
              </w:rPr>
            </w:pPr>
            <w:r w:rsidRPr="00D24947">
              <w:rPr>
                <w:bCs/>
                <w:lang w:eastAsia="uk-UA"/>
              </w:rPr>
              <w:t>Х</w:t>
            </w:r>
          </w:p>
        </w:tc>
      </w:tr>
      <w:tr w:rsidR="00D24947" w:rsidRPr="00D24947" w14:paraId="51C31421" w14:textId="77777777" w:rsidTr="009C3AA1">
        <w:tc>
          <w:tcPr>
            <w:tcW w:w="4492" w:type="dxa"/>
            <w:gridSpan w:val="2"/>
          </w:tcPr>
          <w:p w14:paraId="1C7305CF" w14:textId="77777777" w:rsidR="00D24947" w:rsidRPr="00D24947" w:rsidRDefault="00D24947" w:rsidP="00D24947">
            <w:pPr>
              <w:ind w:left="180" w:hanging="180"/>
              <w:rPr>
                <w:bCs/>
                <w:lang w:eastAsia="uk-UA"/>
              </w:rPr>
            </w:pPr>
            <w:r w:rsidRPr="00D24947">
              <w:rPr>
                <w:bCs/>
                <w:lang w:eastAsia="uk-UA"/>
              </w:rPr>
              <w:t>Інші зобов'язання та забезпечення</w:t>
            </w:r>
          </w:p>
        </w:tc>
        <w:tc>
          <w:tcPr>
            <w:tcW w:w="1189" w:type="dxa"/>
          </w:tcPr>
          <w:p w14:paraId="03B2985D" w14:textId="77777777" w:rsidR="00D24947" w:rsidRPr="00D24947" w:rsidRDefault="00D24947" w:rsidP="00D24947">
            <w:pPr>
              <w:jc w:val="right"/>
              <w:rPr>
                <w:bCs/>
                <w:lang w:eastAsia="uk-UA"/>
              </w:rPr>
            </w:pPr>
            <w:r w:rsidRPr="00D24947">
              <w:rPr>
                <w:bCs/>
                <w:lang w:eastAsia="uk-UA"/>
              </w:rPr>
              <w:t>Х</w:t>
            </w:r>
          </w:p>
        </w:tc>
        <w:tc>
          <w:tcPr>
            <w:tcW w:w="1385" w:type="dxa"/>
          </w:tcPr>
          <w:p w14:paraId="758BEA2B" w14:textId="77777777" w:rsidR="00D24947" w:rsidRPr="00D24947" w:rsidRDefault="00D24947" w:rsidP="00D24947">
            <w:pPr>
              <w:jc w:val="right"/>
              <w:rPr>
                <w:bCs/>
                <w:lang w:eastAsia="uk-UA"/>
              </w:rPr>
            </w:pPr>
            <w:r w:rsidRPr="00D24947">
              <w:rPr>
                <w:bCs/>
                <w:lang w:eastAsia="uk-UA"/>
              </w:rPr>
              <w:t>93053.00</w:t>
            </w:r>
          </w:p>
        </w:tc>
        <w:tc>
          <w:tcPr>
            <w:tcW w:w="1651" w:type="dxa"/>
          </w:tcPr>
          <w:p w14:paraId="13A37147" w14:textId="77777777" w:rsidR="00D24947" w:rsidRPr="00D24947" w:rsidRDefault="00D24947" w:rsidP="00D24947">
            <w:pPr>
              <w:jc w:val="right"/>
              <w:rPr>
                <w:bCs/>
                <w:lang w:eastAsia="uk-UA"/>
              </w:rPr>
            </w:pPr>
            <w:r w:rsidRPr="00D24947">
              <w:rPr>
                <w:bCs/>
                <w:lang w:eastAsia="uk-UA"/>
              </w:rPr>
              <w:t>Х</w:t>
            </w:r>
          </w:p>
        </w:tc>
        <w:tc>
          <w:tcPr>
            <w:tcW w:w="1231" w:type="dxa"/>
          </w:tcPr>
          <w:p w14:paraId="003D7BCD" w14:textId="77777777" w:rsidR="00D24947" w:rsidRPr="00D24947" w:rsidRDefault="00D24947" w:rsidP="00D24947">
            <w:pPr>
              <w:jc w:val="right"/>
              <w:rPr>
                <w:bCs/>
                <w:lang w:eastAsia="uk-UA"/>
              </w:rPr>
            </w:pPr>
            <w:r w:rsidRPr="00D24947">
              <w:rPr>
                <w:bCs/>
                <w:lang w:eastAsia="uk-UA"/>
              </w:rPr>
              <w:t>Х</w:t>
            </w:r>
          </w:p>
        </w:tc>
      </w:tr>
      <w:tr w:rsidR="00D24947" w:rsidRPr="00D24947" w14:paraId="0A4652C5" w14:textId="77777777" w:rsidTr="009C3AA1">
        <w:tc>
          <w:tcPr>
            <w:tcW w:w="4492" w:type="dxa"/>
            <w:gridSpan w:val="2"/>
          </w:tcPr>
          <w:p w14:paraId="43E819B8" w14:textId="77777777" w:rsidR="00D24947" w:rsidRPr="00D24947" w:rsidRDefault="00D24947" w:rsidP="00D24947">
            <w:pPr>
              <w:ind w:left="180" w:hanging="180"/>
              <w:rPr>
                <w:bCs/>
                <w:lang w:eastAsia="uk-UA"/>
              </w:rPr>
            </w:pPr>
            <w:r w:rsidRPr="00D24947">
              <w:rPr>
                <w:bCs/>
                <w:lang w:eastAsia="uk-UA"/>
              </w:rPr>
              <w:t>Усього зобов'язань та забезпечень</w:t>
            </w:r>
          </w:p>
        </w:tc>
        <w:tc>
          <w:tcPr>
            <w:tcW w:w="1189" w:type="dxa"/>
          </w:tcPr>
          <w:p w14:paraId="3A2F8701" w14:textId="77777777" w:rsidR="00D24947" w:rsidRPr="00D24947" w:rsidRDefault="00D24947" w:rsidP="00D24947">
            <w:pPr>
              <w:jc w:val="right"/>
              <w:rPr>
                <w:bCs/>
                <w:lang w:eastAsia="uk-UA"/>
              </w:rPr>
            </w:pPr>
            <w:r w:rsidRPr="00D24947">
              <w:rPr>
                <w:bCs/>
                <w:lang w:eastAsia="uk-UA"/>
              </w:rPr>
              <w:t>Х</w:t>
            </w:r>
          </w:p>
        </w:tc>
        <w:tc>
          <w:tcPr>
            <w:tcW w:w="1385" w:type="dxa"/>
          </w:tcPr>
          <w:p w14:paraId="4C5AFF10" w14:textId="77777777" w:rsidR="00D24947" w:rsidRPr="00D24947" w:rsidRDefault="00D24947" w:rsidP="00D24947">
            <w:pPr>
              <w:jc w:val="right"/>
              <w:rPr>
                <w:bCs/>
                <w:lang w:eastAsia="uk-UA"/>
              </w:rPr>
            </w:pPr>
            <w:r w:rsidRPr="00D24947">
              <w:rPr>
                <w:bCs/>
                <w:lang w:eastAsia="uk-UA"/>
              </w:rPr>
              <w:t>103159.00</w:t>
            </w:r>
          </w:p>
        </w:tc>
        <w:tc>
          <w:tcPr>
            <w:tcW w:w="1651" w:type="dxa"/>
          </w:tcPr>
          <w:p w14:paraId="59F7F083" w14:textId="77777777" w:rsidR="00D24947" w:rsidRPr="00D24947" w:rsidRDefault="00D24947" w:rsidP="00D24947">
            <w:pPr>
              <w:jc w:val="right"/>
              <w:rPr>
                <w:bCs/>
                <w:lang w:eastAsia="uk-UA"/>
              </w:rPr>
            </w:pPr>
            <w:r w:rsidRPr="00D24947">
              <w:rPr>
                <w:bCs/>
                <w:lang w:eastAsia="uk-UA"/>
              </w:rPr>
              <w:t>Х</w:t>
            </w:r>
          </w:p>
        </w:tc>
        <w:tc>
          <w:tcPr>
            <w:tcW w:w="1231" w:type="dxa"/>
          </w:tcPr>
          <w:p w14:paraId="17D2BA6B" w14:textId="77777777" w:rsidR="00D24947" w:rsidRPr="00D24947" w:rsidRDefault="00D24947" w:rsidP="00D24947">
            <w:pPr>
              <w:jc w:val="right"/>
              <w:rPr>
                <w:bCs/>
                <w:lang w:eastAsia="uk-UA"/>
              </w:rPr>
            </w:pPr>
            <w:r w:rsidRPr="00D24947">
              <w:rPr>
                <w:bCs/>
                <w:lang w:eastAsia="uk-UA"/>
              </w:rPr>
              <w:t>Х</w:t>
            </w:r>
          </w:p>
        </w:tc>
      </w:tr>
      <w:tr w:rsidR="00D24947" w:rsidRPr="00D24947" w14:paraId="23F1B721" w14:textId="77777777" w:rsidTr="009C3AA1">
        <w:tc>
          <w:tcPr>
            <w:tcW w:w="737" w:type="dxa"/>
          </w:tcPr>
          <w:p w14:paraId="46E21660" w14:textId="77777777" w:rsidR="00D24947" w:rsidRPr="00D24947" w:rsidRDefault="00D24947" w:rsidP="00D24947">
            <w:pPr>
              <w:rPr>
                <w:b/>
                <w:szCs w:val="24"/>
                <w:lang w:val="en-US" w:eastAsia="uk-UA"/>
              </w:rPr>
            </w:pPr>
            <w:r w:rsidRPr="00D24947">
              <w:rPr>
                <w:b/>
                <w:szCs w:val="24"/>
                <w:lang w:val="en-US" w:eastAsia="uk-UA"/>
              </w:rPr>
              <w:t>Опис</w:t>
            </w:r>
          </w:p>
        </w:tc>
        <w:tc>
          <w:tcPr>
            <w:tcW w:w="9213" w:type="dxa"/>
            <w:gridSpan w:val="5"/>
          </w:tcPr>
          <w:p w14:paraId="6A812D4D" w14:textId="77777777" w:rsidR="00D24947" w:rsidRPr="00D24947" w:rsidRDefault="00D24947" w:rsidP="00D24947">
            <w:pPr>
              <w:rPr>
                <w:szCs w:val="24"/>
                <w:lang w:val="en-US" w:eastAsia="uk-UA"/>
              </w:rPr>
            </w:pPr>
            <w:r w:rsidRPr="00D24947">
              <w:rPr>
                <w:szCs w:val="24"/>
                <w:lang w:val="en-US" w:eastAsia="uk-UA"/>
              </w:rPr>
              <w:t xml:space="preserve">Iншi зобов'язань в сумi 93053 тис.грн. </w:t>
            </w:r>
          </w:p>
          <w:p w14:paraId="78B3C74C" w14:textId="77777777" w:rsidR="00D24947" w:rsidRPr="00D24947" w:rsidRDefault="00D24947" w:rsidP="00D24947">
            <w:pPr>
              <w:rPr>
                <w:szCs w:val="24"/>
                <w:lang w:val="en-US" w:eastAsia="uk-UA"/>
              </w:rPr>
            </w:pPr>
            <w:r w:rsidRPr="00D24947">
              <w:rPr>
                <w:szCs w:val="24"/>
                <w:lang w:val="en-US" w:eastAsia="uk-UA"/>
              </w:rPr>
              <w:t xml:space="preserve"> Бiльш детальнiша iнформацiя наведена в роздiлi "Примiтки до рiчної фiнансової звiтностi"</w:t>
            </w:r>
          </w:p>
        </w:tc>
      </w:tr>
    </w:tbl>
    <w:p w14:paraId="0B0B4508" w14:textId="77777777" w:rsidR="00D24947" w:rsidRPr="00D24947" w:rsidRDefault="00D24947" w:rsidP="00D24947">
      <w:pPr>
        <w:spacing w:after="0" w:line="240" w:lineRule="auto"/>
        <w:rPr>
          <w:rFonts w:ascii="Times New Roman" w:eastAsia="Times New Roman" w:hAnsi="Times New Roman" w:cs="Times New Roman"/>
          <w:sz w:val="24"/>
          <w:szCs w:val="24"/>
          <w:lang w:val="en-US" w:eastAsia="uk-UA"/>
        </w:rPr>
      </w:pPr>
    </w:p>
    <w:p w14:paraId="519B7154" w14:textId="77777777" w:rsidR="00D24947" w:rsidRDefault="00D24947">
      <w:pPr>
        <w:sectPr w:rsidR="00D24947" w:rsidSect="00D24947">
          <w:pgSz w:w="11906" w:h="16838"/>
          <w:pgMar w:top="363" w:right="567" w:bottom="363" w:left="1417" w:header="709" w:footer="709" w:gutter="0"/>
          <w:cols w:space="708"/>
          <w:docGrid w:linePitch="360"/>
        </w:sectPr>
      </w:pPr>
    </w:p>
    <w:p w14:paraId="53577975" w14:textId="77777777" w:rsidR="00D24947" w:rsidRPr="00D24947" w:rsidRDefault="00D24947" w:rsidP="00D24947">
      <w:pPr>
        <w:spacing w:after="300" w:line="240" w:lineRule="auto"/>
        <w:ind w:left="180" w:hanging="180"/>
        <w:jc w:val="center"/>
        <w:outlineLvl w:val="2"/>
        <w:rPr>
          <w:rFonts w:ascii="Times New Roman" w:eastAsia="Times New Roman" w:hAnsi="Times New Roman" w:cs="Times New Roman"/>
          <w:b/>
          <w:bCs/>
          <w:color w:val="000000"/>
          <w:sz w:val="26"/>
          <w:szCs w:val="26"/>
          <w:lang w:eastAsia="uk-UA"/>
        </w:rPr>
      </w:pPr>
      <w:r w:rsidRPr="00D24947">
        <w:rPr>
          <w:rFonts w:ascii="Times New Roman" w:eastAsia="Times New Roman" w:hAnsi="Times New Roman" w:cs="Times New Roman"/>
          <w:b/>
          <w:bCs/>
          <w:color w:val="000000"/>
          <w:sz w:val="26"/>
          <w:szCs w:val="26"/>
          <w:lang w:eastAsia="uk-UA"/>
        </w:rPr>
        <w:lastRenderedPageBreak/>
        <w:t>4</w:t>
      </w:r>
      <w:r w:rsidRPr="00D24947">
        <w:rPr>
          <w:rFonts w:ascii="Times New Roman" w:eastAsia="Times New Roman" w:hAnsi="Times New Roman" w:cs="Times New Roman"/>
          <w:b/>
          <w:bCs/>
          <w:color w:val="000000"/>
          <w:sz w:val="26"/>
          <w:szCs w:val="26"/>
          <w:lang w:val="ru-RU" w:eastAsia="uk-UA"/>
        </w:rPr>
        <w:t>. Інформація про обсяги виробництва та реалізації основних видів продукції</w:t>
      </w:r>
    </w:p>
    <w:p w14:paraId="5DDB6474" w14:textId="77777777" w:rsidR="00D24947" w:rsidRPr="00D24947" w:rsidRDefault="00D24947" w:rsidP="00D24947">
      <w:pPr>
        <w:spacing w:after="0" w:line="240" w:lineRule="auto"/>
        <w:rPr>
          <w:rFonts w:ascii="Times New Roman" w:eastAsia="Times New Roman" w:hAnsi="Times New Roman" w:cs="Times New Roman"/>
          <w:vanish/>
          <w:color w:val="000000"/>
          <w:sz w:val="24"/>
          <w:szCs w:val="24"/>
          <w:lang w:eastAsia="uk-UA"/>
        </w:rPr>
      </w:pP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D24947" w:rsidRPr="00D24947" w14:paraId="09482E1B" w14:textId="77777777" w:rsidTr="009C3AA1">
        <w:tc>
          <w:tcPr>
            <w:tcW w:w="634" w:type="dxa"/>
            <w:vMerge w:val="restart"/>
            <w:tcBorders>
              <w:top w:val="single" w:sz="6" w:space="0" w:color="000000"/>
              <w:left w:val="single" w:sz="6" w:space="0" w:color="000000"/>
              <w:right w:val="single" w:sz="6" w:space="0" w:color="000000"/>
            </w:tcBorders>
            <w:vAlign w:val="center"/>
          </w:tcPr>
          <w:p w14:paraId="44A9A602" w14:textId="77777777" w:rsidR="00D24947" w:rsidRPr="00D24947" w:rsidRDefault="00D24947" w:rsidP="00D24947">
            <w:pPr>
              <w:spacing w:after="0" w:line="240" w:lineRule="auto"/>
              <w:ind w:left="180" w:hanging="180"/>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 з/п</w:t>
            </w:r>
          </w:p>
        </w:tc>
        <w:tc>
          <w:tcPr>
            <w:tcW w:w="4326" w:type="dxa"/>
            <w:vMerge w:val="restart"/>
            <w:tcBorders>
              <w:top w:val="single" w:sz="6" w:space="0" w:color="000000"/>
              <w:left w:val="single" w:sz="6" w:space="0" w:color="000000"/>
              <w:right w:val="single" w:sz="6" w:space="0" w:color="000000"/>
            </w:tcBorders>
            <w:vAlign w:val="center"/>
          </w:tcPr>
          <w:p w14:paraId="3B527BD6"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14:paraId="666583CD"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7E3F1D"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Обсяг реалізованої продукції</w:t>
            </w:r>
          </w:p>
        </w:tc>
      </w:tr>
      <w:tr w:rsidR="00D24947" w:rsidRPr="00D24947" w14:paraId="0F775971" w14:textId="77777777" w:rsidTr="009C3AA1">
        <w:tc>
          <w:tcPr>
            <w:tcW w:w="634" w:type="dxa"/>
            <w:vMerge/>
            <w:tcBorders>
              <w:left w:val="single" w:sz="6" w:space="0" w:color="000000"/>
              <w:bottom w:val="single" w:sz="6" w:space="0" w:color="000000"/>
              <w:right w:val="single" w:sz="6" w:space="0" w:color="000000"/>
            </w:tcBorders>
            <w:vAlign w:val="center"/>
          </w:tcPr>
          <w:p w14:paraId="311D6ADF" w14:textId="77777777" w:rsidR="00D24947" w:rsidRPr="00D24947" w:rsidRDefault="00D24947" w:rsidP="00D24947">
            <w:pPr>
              <w:spacing w:after="0" w:line="240" w:lineRule="auto"/>
              <w:ind w:left="180" w:hanging="180"/>
              <w:jc w:val="center"/>
              <w:rPr>
                <w:rFonts w:ascii="Times New Roman" w:eastAsia="Times New Roman" w:hAnsi="Times New Roman" w:cs="Times New Roman"/>
                <w:b/>
                <w:bCs/>
                <w:sz w:val="20"/>
                <w:szCs w:val="20"/>
                <w:lang w:eastAsia="uk-UA"/>
              </w:rPr>
            </w:pPr>
          </w:p>
        </w:tc>
        <w:tc>
          <w:tcPr>
            <w:tcW w:w="4326" w:type="dxa"/>
            <w:vMerge/>
            <w:tcBorders>
              <w:left w:val="single" w:sz="6" w:space="0" w:color="000000"/>
              <w:bottom w:val="single" w:sz="6" w:space="0" w:color="000000"/>
              <w:right w:val="single" w:sz="6" w:space="0" w:color="000000"/>
            </w:tcBorders>
            <w:vAlign w:val="center"/>
          </w:tcPr>
          <w:p w14:paraId="5099B52B"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14:paraId="33C80964"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14:paraId="1C1D01D8"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14:paraId="1FDC7E02"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14:paraId="68DAD197"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A776E8"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896F16"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sz w:val="20"/>
                <w:szCs w:val="20"/>
                <w:lang w:eastAsia="uk-UA"/>
              </w:rPr>
              <w:t>у відсотках до всієї реалізованої продукції</w:t>
            </w:r>
          </w:p>
        </w:tc>
      </w:tr>
      <w:tr w:rsidR="00D24947" w:rsidRPr="00D24947" w14:paraId="5B2DA720" w14:textId="77777777" w:rsidTr="009C3AA1">
        <w:tc>
          <w:tcPr>
            <w:tcW w:w="634" w:type="dxa"/>
            <w:tcBorders>
              <w:top w:val="single" w:sz="6" w:space="0" w:color="000000"/>
              <w:left w:val="single" w:sz="6" w:space="0" w:color="000000"/>
              <w:bottom w:val="single" w:sz="6" w:space="0" w:color="000000"/>
              <w:right w:val="single" w:sz="6" w:space="0" w:color="000000"/>
            </w:tcBorders>
            <w:vAlign w:val="center"/>
          </w:tcPr>
          <w:p w14:paraId="70AEEB3C"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14:paraId="01835CEE"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14:paraId="2790BAF4"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14:paraId="7660E7B9"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14:paraId="7EA69BAD"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5</w:t>
            </w:r>
          </w:p>
        </w:tc>
        <w:tc>
          <w:tcPr>
            <w:tcW w:w="1777" w:type="dxa"/>
            <w:tcBorders>
              <w:top w:val="single" w:sz="6" w:space="0" w:color="000000"/>
              <w:left w:val="single" w:sz="6" w:space="0" w:color="000000"/>
              <w:bottom w:val="single" w:sz="6" w:space="0" w:color="000000"/>
              <w:right w:val="single" w:sz="6" w:space="0" w:color="000000"/>
            </w:tcBorders>
          </w:tcPr>
          <w:p w14:paraId="58AF40FE"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5D47EF"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9D78BC"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8</w:t>
            </w:r>
          </w:p>
        </w:tc>
      </w:tr>
      <w:tr w:rsidR="00D24947" w:rsidRPr="00D24947" w14:paraId="56966C68" w14:textId="77777777" w:rsidTr="009C3AA1">
        <w:tc>
          <w:tcPr>
            <w:tcW w:w="634" w:type="dxa"/>
            <w:tcBorders>
              <w:top w:val="single" w:sz="6" w:space="0" w:color="000000"/>
              <w:left w:val="single" w:sz="6" w:space="0" w:color="000000"/>
              <w:bottom w:val="single" w:sz="6" w:space="0" w:color="000000"/>
              <w:right w:val="single" w:sz="6" w:space="0" w:color="000000"/>
            </w:tcBorders>
            <w:vAlign w:val="center"/>
          </w:tcPr>
          <w:p w14:paraId="017166DF"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14:paraId="7684303B"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Помади губні і  бальзами для губ</w:t>
            </w:r>
          </w:p>
        </w:tc>
        <w:tc>
          <w:tcPr>
            <w:tcW w:w="1735" w:type="dxa"/>
            <w:tcBorders>
              <w:top w:val="single" w:sz="6" w:space="0" w:color="000000"/>
              <w:left w:val="single" w:sz="6" w:space="0" w:color="000000"/>
              <w:bottom w:val="single" w:sz="6" w:space="0" w:color="000000"/>
              <w:right w:val="single" w:sz="6" w:space="0" w:color="000000"/>
            </w:tcBorders>
            <w:vAlign w:val="center"/>
          </w:tcPr>
          <w:p w14:paraId="483B429E"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1 290 774  штук</w:t>
            </w:r>
          </w:p>
        </w:tc>
        <w:tc>
          <w:tcPr>
            <w:tcW w:w="1736" w:type="dxa"/>
            <w:tcBorders>
              <w:top w:val="single" w:sz="6" w:space="0" w:color="000000"/>
              <w:left w:val="single" w:sz="6" w:space="0" w:color="000000"/>
              <w:bottom w:val="single" w:sz="6" w:space="0" w:color="000000"/>
              <w:right w:val="single" w:sz="6" w:space="0" w:color="000000"/>
            </w:tcBorders>
            <w:vAlign w:val="center"/>
          </w:tcPr>
          <w:p w14:paraId="24777E18"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         5163.80</w:t>
            </w:r>
          </w:p>
        </w:tc>
        <w:tc>
          <w:tcPr>
            <w:tcW w:w="1736" w:type="dxa"/>
            <w:tcBorders>
              <w:top w:val="single" w:sz="6" w:space="0" w:color="000000"/>
              <w:left w:val="single" w:sz="6" w:space="0" w:color="000000"/>
              <w:bottom w:val="single" w:sz="6" w:space="0" w:color="000000"/>
              <w:right w:val="single" w:sz="6" w:space="0" w:color="000000"/>
            </w:tcBorders>
            <w:vAlign w:val="center"/>
          </w:tcPr>
          <w:p w14:paraId="172D1844"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6</w:t>
            </w:r>
          </w:p>
        </w:tc>
        <w:tc>
          <w:tcPr>
            <w:tcW w:w="1777" w:type="dxa"/>
            <w:tcBorders>
              <w:top w:val="single" w:sz="6" w:space="0" w:color="000000"/>
              <w:left w:val="single" w:sz="6" w:space="0" w:color="000000"/>
              <w:bottom w:val="single" w:sz="6" w:space="0" w:color="000000"/>
              <w:right w:val="single" w:sz="6" w:space="0" w:color="000000"/>
            </w:tcBorders>
          </w:tcPr>
          <w:p w14:paraId="3808AF5C"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1 440 082 штук</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3C4147"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        19612.70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A10700"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8.1</w:t>
            </w:r>
          </w:p>
        </w:tc>
      </w:tr>
      <w:tr w:rsidR="00D24947" w:rsidRPr="00D24947" w14:paraId="3CA1E5AC" w14:textId="77777777" w:rsidTr="009C3AA1">
        <w:tc>
          <w:tcPr>
            <w:tcW w:w="634" w:type="dxa"/>
            <w:tcBorders>
              <w:top w:val="single" w:sz="6" w:space="0" w:color="000000"/>
              <w:left w:val="single" w:sz="6" w:space="0" w:color="000000"/>
              <w:bottom w:val="single" w:sz="6" w:space="0" w:color="000000"/>
              <w:right w:val="single" w:sz="6" w:space="0" w:color="000000"/>
            </w:tcBorders>
            <w:vAlign w:val="center"/>
          </w:tcPr>
          <w:p w14:paraId="63C9B0B7"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2</w:t>
            </w:r>
          </w:p>
        </w:tc>
        <w:tc>
          <w:tcPr>
            <w:tcW w:w="4326" w:type="dxa"/>
            <w:tcBorders>
              <w:top w:val="single" w:sz="6" w:space="0" w:color="000000"/>
              <w:left w:val="single" w:sz="6" w:space="0" w:color="000000"/>
              <w:bottom w:val="single" w:sz="6" w:space="0" w:color="000000"/>
              <w:right w:val="single" w:sz="6" w:space="0" w:color="000000"/>
            </w:tcBorders>
            <w:vAlign w:val="center"/>
          </w:tcPr>
          <w:p w14:paraId="4B8D3BA4"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Засоби косметичні гелеобразні</w:t>
            </w:r>
          </w:p>
        </w:tc>
        <w:tc>
          <w:tcPr>
            <w:tcW w:w="1735" w:type="dxa"/>
            <w:tcBorders>
              <w:top w:val="single" w:sz="6" w:space="0" w:color="000000"/>
              <w:left w:val="single" w:sz="6" w:space="0" w:color="000000"/>
              <w:bottom w:val="single" w:sz="6" w:space="0" w:color="000000"/>
              <w:right w:val="single" w:sz="6" w:space="0" w:color="000000"/>
            </w:tcBorders>
            <w:vAlign w:val="center"/>
          </w:tcPr>
          <w:p w14:paraId="0435D048"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2 052 865 штук</w:t>
            </w:r>
          </w:p>
        </w:tc>
        <w:tc>
          <w:tcPr>
            <w:tcW w:w="1736" w:type="dxa"/>
            <w:tcBorders>
              <w:top w:val="single" w:sz="6" w:space="0" w:color="000000"/>
              <w:left w:val="single" w:sz="6" w:space="0" w:color="000000"/>
              <w:bottom w:val="single" w:sz="6" w:space="0" w:color="000000"/>
              <w:right w:val="single" w:sz="6" w:space="0" w:color="000000"/>
            </w:tcBorders>
            <w:vAlign w:val="center"/>
          </w:tcPr>
          <w:p w14:paraId="1F841B7F"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        11641.20</w:t>
            </w:r>
          </w:p>
        </w:tc>
        <w:tc>
          <w:tcPr>
            <w:tcW w:w="1736" w:type="dxa"/>
            <w:tcBorders>
              <w:top w:val="single" w:sz="6" w:space="0" w:color="000000"/>
              <w:left w:val="single" w:sz="6" w:space="0" w:color="000000"/>
              <w:bottom w:val="single" w:sz="6" w:space="0" w:color="000000"/>
              <w:right w:val="single" w:sz="6" w:space="0" w:color="000000"/>
            </w:tcBorders>
            <w:vAlign w:val="center"/>
          </w:tcPr>
          <w:p w14:paraId="2A1F999A"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13.5</w:t>
            </w:r>
          </w:p>
        </w:tc>
        <w:tc>
          <w:tcPr>
            <w:tcW w:w="1777" w:type="dxa"/>
            <w:tcBorders>
              <w:top w:val="single" w:sz="6" w:space="0" w:color="000000"/>
              <w:left w:val="single" w:sz="6" w:space="0" w:color="000000"/>
              <w:bottom w:val="single" w:sz="6" w:space="0" w:color="000000"/>
              <w:right w:val="single" w:sz="6" w:space="0" w:color="000000"/>
            </w:tcBorders>
          </w:tcPr>
          <w:p w14:paraId="195460D8"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2 012 021 штук</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140546"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        46150.00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1B4137"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19</w:t>
            </w:r>
          </w:p>
        </w:tc>
      </w:tr>
      <w:tr w:rsidR="00D24947" w:rsidRPr="00D24947" w14:paraId="5D1FFAFB" w14:textId="77777777" w:rsidTr="009C3AA1">
        <w:tc>
          <w:tcPr>
            <w:tcW w:w="634" w:type="dxa"/>
            <w:tcBorders>
              <w:top w:val="single" w:sz="6" w:space="0" w:color="000000"/>
              <w:left w:val="single" w:sz="6" w:space="0" w:color="000000"/>
              <w:bottom w:val="single" w:sz="6" w:space="0" w:color="000000"/>
              <w:right w:val="single" w:sz="6" w:space="0" w:color="000000"/>
            </w:tcBorders>
            <w:vAlign w:val="center"/>
          </w:tcPr>
          <w:p w14:paraId="29F4D9B8"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3</w:t>
            </w:r>
          </w:p>
        </w:tc>
        <w:tc>
          <w:tcPr>
            <w:tcW w:w="4326" w:type="dxa"/>
            <w:tcBorders>
              <w:top w:val="single" w:sz="6" w:space="0" w:color="000000"/>
              <w:left w:val="single" w:sz="6" w:space="0" w:color="000000"/>
              <w:bottom w:val="single" w:sz="6" w:space="0" w:color="000000"/>
              <w:right w:val="single" w:sz="6" w:space="0" w:color="000000"/>
            </w:tcBorders>
            <w:vAlign w:val="center"/>
          </w:tcPr>
          <w:p w14:paraId="31512057"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Засоби косметичні для чищення шкіри</w:t>
            </w:r>
          </w:p>
        </w:tc>
        <w:tc>
          <w:tcPr>
            <w:tcW w:w="1735" w:type="dxa"/>
            <w:tcBorders>
              <w:top w:val="single" w:sz="6" w:space="0" w:color="000000"/>
              <w:left w:val="single" w:sz="6" w:space="0" w:color="000000"/>
              <w:bottom w:val="single" w:sz="6" w:space="0" w:color="000000"/>
              <w:right w:val="single" w:sz="6" w:space="0" w:color="000000"/>
            </w:tcBorders>
            <w:vAlign w:val="center"/>
          </w:tcPr>
          <w:p w14:paraId="105281CD"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953 564 штук</w:t>
            </w:r>
          </w:p>
        </w:tc>
        <w:tc>
          <w:tcPr>
            <w:tcW w:w="1736" w:type="dxa"/>
            <w:tcBorders>
              <w:top w:val="single" w:sz="6" w:space="0" w:color="000000"/>
              <w:left w:val="single" w:sz="6" w:space="0" w:color="000000"/>
              <w:bottom w:val="single" w:sz="6" w:space="0" w:color="000000"/>
              <w:right w:val="single" w:sz="6" w:space="0" w:color="000000"/>
            </w:tcBorders>
            <w:vAlign w:val="center"/>
          </w:tcPr>
          <w:p w14:paraId="484A40EE"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         9463.20</w:t>
            </w:r>
          </w:p>
        </w:tc>
        <w:tc>
          <w:tcPr>
            <w:tcW w:w="1736" w:type="dxa"/>
            <w:tcBorders>
              <w:top w:val="single" w:sz="6" w:space="0" w:color="000000"/>
              <w:left w:val="single" w:sz="6" w:space="0" w:color="000000"/>
              <w:bottom w:val="single" w:sz="6" w:space="0" w:color="000000"/>
              <w:right w:val="single" w:sz="6" w:space="0" w:color="000000"/>
            </w:tcBorders>
            <w:vAlign w:val="center"/>
          </w:tcPr>
          <w:p w14:paraId="63A9D1C9"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11</w:t>
            </w:r>
          </w:p>
        </w:tc>
        <w:tc>
          <w:tcPr>
            <w:tcW w:w="1777" w:type="dxa"/>
            <w:tcBorders>
              <w:top w:val="single" w:sz="6" w:space="0" w:color="000000"/>
              <w:left w:val="single" w:sz="6" w:space="0" w:color="000000"/>
              <w:bottom w:val="single" w:sz="6" w:space="0" w:color="000000"/>
              <w:right w:val="single" w:sz="6" w:space="0" w:color="000000"/>
            </w:tcBorders>
          </w:tcPr>
          <w:p w14:paraId="04E1F85F"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943 899 штук</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01FAA6"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        25173.60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F99D9B"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10.4</w:t>
            </w:r>
          </w:p>
        </w:tc>
      </w:tr>
      <w:tr w:rsidR="00D24947" w:rsidRPr="00D24947" w14:paraId="6BB8E771" w14:textId="77777777" w:rsidTr="009C3AA1">
        <w:tc>
          <w:tcPr>
            <w:tcW w:w="634" w:type="dxa"/>
            <w:tcBorders>
              <w:top w:val="single" w:sz="6" w:space="0" w:color="000000"/>
              <w:left w:val="single" w:sz="6" w:space="0" w:color="000000"/>
              <w:bottom w:val="single" w:sz="6" w:space="0" w:color="000000"/>
              <w:right w:val="single" w:sz="6" w:space="0" w:color="000000"/>
            </w:tcBorders>
            <w:vAlign w:val="center"/>
          </w:tcPr>
          <w:p w14:paraId="2EEC4773"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4</w:t>
            </w:r>
          </w:p>
        </w:tc>
        <w:tc>
          <w:tcPr>
            <w:tcW w:w="4326" w:type="dxa"/>
            <w:tcBorders>
              <w:top w:val="single" w:sz="6" w:space="0" w:color="000000"/>
              <w:left w:val="single" w:sz="6" w:space="0" w:color="000000"/>
              <w:bottom w:val="single" w:sz="6" w:space="0" w:color="000000"/>
              <w:right w:val="single" w:sz="6" w:space="0" w:color="000000"/>
            </w:tcBorders>
            <w:vAlign w:val="center"/>
          </w:tcPr>
          <w:p w14:paraId="397DDF91"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Засоби косметичні для догляду за шкірою</w:t>
            </w:r>
          </w:p>
        </w:tc>
        <w:tc>
          <w:tcPr>
            <w:tcW w:w="1735" w:type="dxa"/>
            <w:tcBorders>
              <w:top w:val="single" w:sz="6" w:space="0" w:color="000000"/>
              <w:left w:val="single" w:sz="6" w:space="0" w:color="000000"/>
              <w:bottom w:val="single" w:sz="6" w:space="0" w:color="000000"/>
              <w:right w:val="single" w:sz="6" w:space="0" w:color="000000"/>
            </w:tcBorders>
            <w:vAlign w:val="center"/>
          </w:tcPr>
          <w:p w14:paraId="2CF6A0E2"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4 981 360 штук</w:t>
            </w:r>
          </w:p>
        </w:tc>
        <w:tc>
          <w:tcPr>
            <w:tcW w:w="1736" w:type="dxa"/>
            <w:tcBorders>
              <w:top w:val="single" w:sz="6" w:space="0" w:color="000000"/>
              <w:left w:val="single" w:sz="6" w:space="0" w:color="000000"/>
              <w:bottom w:val="single" w:sz="6" w:space="0" w:color="000000"/>
              <w:right w:val="single" w:sz="6" w:space="0" w:color="000000"/>
            </w:tcBorders>
            <w:vAlign w:val="center"/>
          </w:tcPr>
          <w:p w14:paraId="0C86C476"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        50385.10</w:t>
            </w:r>
          </w:p>
        </w:tc>
        <w:tc>
          <w:tcPr>
            <w:tcW w:w="1736" w:type="dxa"/>
            <w:tcBorders>
              <w:top w:val="single" w:sz="6" w:space="0" w:color="000000"/>
              <w:left w:val="single" w:sz="6" w:space="0" w:color="000000"/>
              <w:bottom w:val="single" w:sz="6" w:space="0" w:color="000000"/>
              <w:right w:val="single" w:sz="6" w:space="0" w:color="000000"/>
            </w:tcBorders>
            <w:vAlign w:val="center"/>
          </w:tcPr>
          <w:p w14:paraId="292BABD9"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58.4</w:t>
            </w:r>
          </w:p>
        </w:tc>
        <w:tc>
          <w:tcPr>
            <w:tcW w:w="1777" w:type="dxa"/>
            <w:tcBorders>
              <w:top w:val="single" w:sz="6" w:space="0" w:color="000000"/>
              <w:left w:val="single" w:sz="6" w:space="0" w:color="000000"/>
              <w:bottom w:val="single" w:sz="6" w:space="0" w:color="000000"/>
              <w:right w:val="single" w:sz="6" w:space="0" w:color="000000"/>
            </w:tcBorders>
          </w:tcPr>
          <w:p w14:paraId="0B6C7A87"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5 307 024 штук</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A54696"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       147884.40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91D583"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61</w:t>
            </w:r>
          </w:p>
        </w:tc>
      </w:tr>
      <w:tr w:rsidR="00D24947" w:rsidRPr="00D24947" w14:paraId="6D1E0028" w14:textId="77777777" w:rsidTr="009C3AA1">
        <w:tc>
          <w:tcPr>
            <w:tcW w:w="634" w:type="dxa"/>
            <w:tcBorders>
              <w:top w:val="single" w:sz="6" w:space="0" w:color="000000"/>
              <w:left w:val="single" w:sz="6" w:space="0" w:color="000000"/>
              <w:bottom w:val="single" w:sz="6" w:space="0" w:color="000000"/>
              <w:right w:val="single" w:sz="6" w:space="0" w:color="000000"/>
            </w:tcBorders>
            <w:vAlign w:val="center"/>
          </w:tcPr>
          <w:p w14:paraId="2F93C6C6"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5</w:t>
            </w:r>
          </w:p>
        </w:tc>
        <w:tc>
          <w:tcPr>
            <w:tcW w:w="4326" w:type="dxa"/>
            <w:tcBorders>
              <w:top w:val="single" w:sz="6" w:space="0" w:color="000000"/>
              <w:left w:val="single" w:sz="6" w:space="0" w:color="000000"/>
              <w:bottom w:val="single" w:sz="6" w:space="0" w:color="000000"/>
              <w:right w:val="single" w:sz="6" w:space="0" w:color="000000"/>
            </w:tcBorders>
            <w:vAlign w:val="center"/>
          </w:tcPr>
          <w:p w14:paraId="533D62FC"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Лосьйони та тоніки косметичні</w:t>
            </w:r>
          </w:p>
        </w:tc>
        <w:tc>
          <w:tcPr>
            <w:tcW w:w="1735" w:type="dxa"/>
            <w:tcBorders>
              <w:top w:val="single" w:sz="6" w:space="0" w:color="000000"/>
              <w:left w:val="single" w:sz="6" w:space="0" w:color="000000"/>
              <w:bottom w:val="single" w:sz="6" w:space="0" w:color="000000"/>
              <w:right w:val="single" w:sz="6" w:space="0" w:color="000000"/>
            </w:tcBorders>
            <w:vAlign w:val="center"/>
          </w:tcPr>
          <w:p w14:paraId="750B3B34"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644 166 штук</w:t>
            </w:r>
          </w:p>
        </w:tc>
        <w:tc>
          <w:tcPr>
            <w:tcW w:w="1736" w:type="dxa"/>
            <w:tcBorders>
              <w:top w:val="single" w:sz="6" w:space="0" w:color="000000"/>
              <w:left w:val="single" w:sz="6" w:space="0" w:color="000000"/>
              <w:bottom w:val="single" w:sz="6" w:space="0" w:color="000000"/>
              <w:right w:val="single" w:sz="6" w:space="0" w:color="000000"/>
            </w:tcBorders>
            <w:vAlign w:val="center"/>
          </w:tcPr>
          <w:p w14:paraId="4AEB3C0A"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         4717.00</w:t>
            </w:r>
          </w:p>
        </w:tc>
        <w:tc>
          <w:tcPr>
            <w:tcW w:w="1736" w:type="dxa"/>
            <w:tcBorders>
              <w:top w:val="single" w:sz="6" w:space="0" w:color="000000"/>
              <w:left w:val="single" w:sz="6" w:space="0" w:color="000000"/>
              <w:bottom w:val="single" w:sz="6" w:space="0" w:color="000000"/>
              <w:right w:val="single" w:sz="6" w:space="0" w:color="000000"/>
            </w:tcBorders>
            <w:vAlign w:val="center"/>
          </w:tcPr>
          <w:p w14:paraId="3D6B391B"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5.5</w:t>
            </w:r>
          </w:p>
        </w:tc>
        <w:tc>
          <w:tcPr>
            <w:tcW w:w="1777" w:type="dxa"/>
            <w:tcBorders>
              <w:top w:val="single" w:sz="6" w:space="0" w:color="000000"/>
              <w:left w:val="single" w:sz="6" w:space="0" w:color="000000"/>
              <w:bottom w:val="single" w:sz="6" w:space="0" w:color="000000"/>
              <w:right w:val="single" w:sz="6" w:space="0" w:color="000000"/>
            </w:tcBorders>
          </w:tcPr>
          <w:p w14:paraId="557A82BF"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621 206 штук</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F6AD3B"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        12219.40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609417"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5</w:t>
            </w:r>
          </w:p>
        </w:tc>
      </w:tr>
    </w:tbl>
    <w:p w14:paraId="32F8FB83" w14:textId="77777777" w:rsidR="00D24947" w:rsidRPr="00D24947" w:rsidRDefault="00D24947" w:rsidP="00D24947">
      <w:pPr>
        <w:spacing w:after="0" w:line="240" w:lineRule="auto"/>
        <w:rPr>
          <w:rFonts w:ascii="Times New Roman" w:eastAsia="Times New Roman" w:hAnsi="Times New Roman" w:cs="Times New Roman"/>
          <w:sz w:val="24"/>
          <w:szCs w:val="24"/>
          <w:lang w:eastAsia="uk-UA"/>
        </w:rPr>
      </w:pPr>
    </w:p>
    <w:p w14:paraId="2F4A1247" w14:textId="77777777" w:rsidR="00D24947" w:rsidRDefault="00D24947">
      <w:pPr>
        <w:sectPr w:rsidR="00D24947" w:rsidSect="00D24947">
          <w:pgSz w:w="16838" w:h="11906" w:orient="landscape"/>
          <w:pgMar w:top="1417" w:right="363" w:bottom="850" w:left="363" w:header="709" w:footer="709" w:gutter="0"/>
          <w:cols w:space="708"/>
          <w:docGrid w:linePitch="360"/>
        </w:sectPr>
      </w:pPr>
    </w:p>
    <w:p w14:paraId="47AC06A8" w14:textId="77777777" w:rsidR="00D24947" w:rsidRPr="00D24947" w:rsidRDefault="00D24947" w:rsidP="00D24947">
      <w:pPr>
        <w:spacing w:after="300" w:line="240" w:lineRule="auto"/>
        <w:jc w:val="center"/>
        <w:outlineLvl w:val="2"/>
        <w:rPr>
          <w:rFonts w:ascii="Times New Roman" w:eastAsia="Times New Roman" w:hAnsi="Times New Roman" w:cs="Times New Roman"/>
          <w:b/>
          <w:bCs/>
          <w:color w:val="000000"/>
          <w:sz w:val="26"/>
          <w:szCs w:val="26"/>
          <w:lang w:eastAsia="uk-UA"/>
        </w:rPr>
      </w:pPr>
      <w:r w:rsidRPr="00D24947">
        <w:rPr>
          <w:rFonts w:ascii="Times New Roman" w:eastAsia="Times New Roman" w:hAnsi="Times New Roman" w:cs="Times New Roman"/>
          <w:b/>
          <w:bCs/>
          <w:color w:val="000000"/>
          <w:sz w:val="26"/>
          <w:szCs w:val="26"/>
          <w:lang w:eastAsia="uk-UA"/>
        </w:rPr>
        <w:lastRenderedPageBreak/>
        <w:t>5</w:t>
      </w:r>
      <w:r w:rsidRPr="00D24947">
        <w:rPr>
          <w:rFonts w:ascii="Times New Roman" w:eastAsia="Times New Roman" w:hAnsi="Times New Roman" w:cs="Times New Roman"/>
          <w:b/>
          <w:bCs/>
          <w:color w:val="000000"/>
          <w:sz w:val="26"/>
          <w:szCs w:val="26"/>
          <w:lang w:val="ru-RU" w:eastAsia="uk-UA"/>
        </w:rPr>
        <w:t>. Інформація про собівартість реалізованої продукції</w:t>
      </w:r>
    </w:p>
    <w:p w14:paraId="2D884535" w14:textId="77777777" w:rsidR="00D24947" w:rsidRPr="00D24947" w:rsidRDefault="00D24947" w:rsidP="00D24947">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D24947" w:rsidRPr="00D24947" w14:paraId="32249833" w14:textId="77777777" w:rsidTr="009C3AA1">
        <w:tc>
          <w:tcPr>
            <w:tcW w:w="540" w:type="dxa"/>
            <w:tcBorders>
              <w:top w:val="single" w:sz="6" w:space="0" w:color="000000"/>
              <w:left w:val="single" w:sz="6" w:space="0" w:color="000000"/>
              <w:bottom w:val="single" w:sz="6" w:space="0" w:color="000000"/>
              <w:right w:val="single" w:sz="6" w:space="0" w:color="000000"/>
            </w:tcBorders>
            <w:vAlign w:val="center"/>
          </w:tcPr>
          <w:p w14:paraId="5FD3C47D" w14:textId="77777777" w:rsidR="00D24947" w:rsidRPr="00D24947" w:rsidRDefault="00D24947" w:rsidP="00D24947">
            <w:pPr>
              <w:spacing w:after="0" w:line="240" w:lineRule="auto"/>
              <w:ind w:left="180" w:hanging="180"/>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14:paraId="5A25DF21"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14:paraId="79EDC828"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Відсоток від загальної собівартості реалізованої продукції (у відсотках)</w:t>
            </w:r>
          </w:p>
        </w:tc>
      </w:tr>
      <w:tr w:rsidR="00D24947" w:rsidRPr="00D24947" w14:paraId="223F2CCD" w14:textId="77777777" w:rsidTr="009C3AA1">
        <w:tc>
          <w:tcPr>
            <w:tcW w:w="540" w:type="dxa"/>
            <w:tcBorders>
              <w:top w:val="single" w:sz="6" w:space="0" w:color="000000"/>
              <w:left w:val="single" w:sz="6" w:space="0" w:color="000000"/>
              <w:bottom w:val="single" w:sz="6" w:space="0" w:color="000000"/>
              <w:right w:val="single" w:sz="6" w:space="0" w:color="000000"/>
            </w:tcBorders>
            <w:vAlign w:val="center"/>
          </w:tcPr>
          <w:p w14:paraId="40EFA522" w14:textId="77777777" w:rsidR="00D24947" w:rsidRPr="00D24947" w:rsidRDefault="00D24947" w:rsidP="00D24947">
            <w:pPr>
              <w:spacing w:after="0" w:line="240" w:lineRule="auto"/>
              <w:ind w:left="180" w:hanging="180"/>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14:paraId="449EE391"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14:paraId="1E8CFFD4" w14:textId="77777777" w:rsidR="00D24947" w:rsidRPr="00D24947" w:rsidRDefault="00D24947" w:rsidP="00D24947">
            <w:pPr>
              <w:spacing w:after="0" w:line="240" w:lineRule="auto"/>
              <w:jc w:val="center"/>
              <w:rPr>
                <w:rFonts w:ascii="Times New Roman" w:eastAsia="Times New Roman" w:hAnsi="Times New Roman" w:cs="Times New Roman"/>
                <w:b/>
                <w:bCs/>
                <w:sz w:val="20"/>
                <w:szCs w:val="20"/>
                <w:lang w:eastAsia="uk-UA"/>
              </w:rPr>
            </w:pPr>
            <w:r w:rsidRPr="00D24947">
              <w:rPr>
                <w:rFonts w:ascii="Times New Roman" w:eastAsia="Times New Roman" w:hAnsi="Times New Roman" w:cs="Times New Roman"/>
                <w:b/>
                <w:bCs/>
                <w:sz w:val="20"/>
                <w:szCs w:val="20"/>
                <w:lang w:eastAsia="uk-UA"/>
              </w:rPr>
              <w:t>3</w:t>
            </w:r>
          </w:p>
        </w:tc>
      </w:tr>
      <w:tr w:rsidR="00D24947" w:rsidRPr="00D24947" w14:paraId="73CBC8CD" w14:textId="77777777" w:rsidTr="009C3AA1">
        <w:tc>
          <w:tcPr>
            <w:tcW w:w="540" w:type="dxa"/>
            <w:tcBorders>
              <w:top w:val="single" w:sz="6" w:space="0" w:color="000000"/>
              <w:left w:val="single" w:sz="6" w:space="0" w:color="000000"/>
              <w:bottom w:val="single" w:sz="6" w:space="0" w:color="000000"/>
              <w:right w:val="single" w:sz="6" w:space="0" w:color="000000"/>
            </w:tcBorders>
            <w:vAlign w:val="center"/>
          </w:tcPr>
          <w:p w14:paraId="6CA68492" w14:textId="77777777" w:rsidR="00D24947" w:rsidRPr="00D24947" w:rsidRDefault="00D24947" w:rsidP="00D24947">
            <w:pPr>
              <w:spacing w:after="0" w:line="240" w:lineRule="auto"/>
              <w:ind w:left="180" w:hanging="180"/>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14:paraId="4B38B58C"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Сировина і матеріали</w:t>
            </w:r>
          </w:p>
        </w:tc>
        <w:tc>
          <w:tcPr>
            <w:tcW w:w="2241" w:type="dxa"/>
            <w:tcBorders>
              <w:top w:val="single" w:sz="6" w:space="0" w:color="000000"/>
              <w:left w:val="single" w:sz="6" w:space="0" w:color="000000"/>
              <w:bottom w:val="single" w:sz="6" w:space="0" w:color="000000"/>
              <w:right w:val="single" w:sz="6" w:space="0" w:color="000000"/>
            </w:tcBorders>
            <w:vAlign w:val="center"/>
          </w:tcPr>
          <w:p w14:paraId="599993E6"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 35.00</w:t>
            </w:r>
          </w:p>
        </w:tc>
      </w:tr>
      <w:tr w:rsidR="00D24947" w:rsidRPr="00D24947" w14:paraId="71D803B9" w14:textId="77777777" w:rsidTr="009C3AA1">
        <w:tc>
          <w:tcPr>
            <w:tcW w:w="540" w:type="dxa"/>
            <w:tcBorders>
              <w:top w:val="single" w:sz="6" w:space="0" w:color="000000"/>
              <w:left w:val="single" w:sz="6" w:space="0" w:color="000000"/>
              <w:bottom w:val="single" w:sz="6" w:space="0" w:color="000000"/>
              <w:right w:val="single" w:sz="6" w:space="0" w:color="000000"/>
            </w:tcBorders>
            <w:vAlign w:val="center"/>
          </w:tcPr>
          <w:p w14:paraId="6BE3500A" w14:textId="77777777" w:rsidR="00D24947" w:rsidRPr="00D24947" w:rsidRDefault="00D24947" w:rsidP="00D24947">
            <w:pPr>
              <w:spacing w:after="0" w:line="240" w:lineRule="auto"/>
              <w:ind w:left="180" w:hanging="180"/>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2</w:t>
            </w:r>
          </w:p>
        </w:tc>
        <w:tc>
          <w:tcPr>
            <w:tcW w:w="7299" w:type="dxa"/>
            <w:tcBorders>
              <w:top w:val="single" w:sz="6" w:space="0" w:color="000000"/>
              <w:left w:val="single" w:sz="6" w:space="0" w:color="000000"/>
              <w:bottom w:val="single" w:sz="6" w:space="0" w:color="000000"/>
              <w:right w:val="single" w:sz="6" w:space="0" w:color="000000"/>
            </w:tcBorders>
            <w:vAlign w:val="center"/>
          </w:tcPr>
          <w:p w14:paraId="0A827B4F"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Витрати на збут (маркетинг, мерчендайзинг)</w:t>
            </w:r>
          </w:p>
        </w:tc>
        <w:tc>
          <w:tcPr>
            <w:tcW w:w="2241" w:type="dxa"/>
            <w:tcBorders>
              <w:top w:val="single" w:sz="6" w:space="0" w:color="000000"/>
              <w:left w:val="single" w:sz="6" w:space="0" w:color="000000"/>
              <w:bottom w:val="single" w:sz="6" w:space="0" w:color="000000"/>
              <w:right w:val="single" w:sz="6" w:space="0" w:color="000000"/>
            </w:tcBorders>
            <w:vAlign w:val="center"/>
          </w:tcPr>
          <w:p w14:paraId="4AC139ED" w14:textId="77777777" w:rsidR="00D24947" w:rsidRPr="00D24947" w:rsidRDefault="00D24947" w:rsidP="00D24947">
            <w:pPr>
              <w:spacing w:after="0" w:line="240" w:lineRule="auto"/>
              <w:jc w:val="center"/>
              <w:rPr>
                <w:rFonts w:ascii="Times New Roman" w:eastAsia="Times New Roman" w:hAnsi="Times New Roman" w:cs="Times New Roman"/>
                <w:bCs/>
                <w:sz w:val="20"/>
                <w:szCs w:val="20"/>
                <w:lang w:eastAsia="uk-UA"/>
              </w:rPr>
            </w:pPr>
            <w:r w:rsidRPr="00D24947">
              <w:rPr>
                <w:rFonts w:ascii="Times New Roman" w:eastAsia="Times New Roman" w:hAnsi="Times New Roman" w:cs="Times New Roman"/>
                <w:bCs/>
                <w:sz w:val="20"/>
                <w:szCs w:val="20"/>
                <w:lang w:eastAsia="uk-UA"/>
              </w:rPr>
              <w:t xml:space="preserve"> 10.00</w:t>
            </w:r>
          </w:p>
        </w:tc>
      </w:tr>
    </w:tbl>
    <w:p w14:paraId="0713CD1E" w14:textId="77777777" w:rsidR="00D24947" w:rsidRPr="00D24947" w:rsidRDefault="00D24947" w:rsidP="00D24947">
      <w:pPr>
        <w:spacing w:after="0" w:line="240" w:lineRule="auto"/>
        <w:rPr>
          <w:rFonts w:ascii="Times New Roman" w:eastAsia="Times New Roman" w:hAnsi="Times New Roman" w:cs="Times New Roman"/>
          <w:sz w:val="24"/>
          <w:szCs w:val="24"/>
          <w:lang w:eastAsia="uk-UA"/>
        </w:rPr>
      </w:pPr>
    </w:p>
    <w:p w14:paraId="1EB6FC14" w14:textId="77777777" w:rsidR="00D24947" w:rsidRDefault="00D24947">
      <w:pPr>
        <w:sectPr w:rsidR="00D24947" w:rsidSect="00D24947">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24947" w:rsidRPr="00D24947" w14:paraId="7E656C2A" w14:textId="77777777" w:rsidTr="009C3AA1">
        <w:tc>
          <w:tcPr>
            <w:tcW w:w="9720" w:type="dxa"/>
            <w:tcMar>
              <w:top w:w="60" w:type="dxa"/>
              <w:left w:w="60" w:type="dxa"/>
              <w:bottom w:w="60" w:type="dxa"/>
              <w:right w:w="60" w:type="dxa"/>
            </w:tcMar>
            <w:vAlign w:val="center"/>
          </w:tcPr>
          <w:p w14:paraId="6CF1415D" w14:textId="77777777" w:rsidR="00D24947" w:rsidRPr="00D24947" w:rsidRDefault="00D24947" w:rsidP="00D24947">
            <w:pPr>
              <w:spacing w:after="0" w:line="240" w:lineRule="auto"/>
              <w:ind w:left="-210"/>
              <w:jc w:val="center"/>
              <w:rPr>
                <w:rFonts w:ascii="Times New Roman" w:eastAsia="Times New Roman" w:hAnsi="Times New Roman" w:cs="Times New Roman"/>
                <w:b/>
                <w:bCs/>
                <w:sz w:val="28"/>
                <w:szCs w:val="28"/>
                <w:lang w:eastAsia="uk-UA"/>
              </w:rPr>
            </w:pPr>
            <w:r w:rsidRPr="00D24947">
              <w:rPr>
                <w:rFonts w:ascii="Times New Roman" w:eastAsia="Times New Roman" w:hAnsi="Times New Roman" w:cs="Times New Roman"/>
                <w:b/>
                <w:color w:val="000000"/>
                <w:sz w:val="28"/>
                <w:szCs w:val="28"/>
                <w:lang w:val="en-US" w:eastAsia="uk-UA"/>
              </w:rPr>
              <w:lastRenderedPageBreak/>
              <w:t>6</w:t>
            </w:r>
            <w:r w:rsidRPr="00D24947">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14:paraId="13F3904E" w14:textId="77777777" w:rsidR="00D24947" w:rsidRPr="00D24947" w:rsidRDefault="00D24947" w:rsidP="00D24947">
      <w:pPr>
        <w:spacing w:after="0" w:line="240" w:lineRule="auto"/>
        <w:rPr>
          <w:rFonts w:ascii="Times New Roman" w:eastAsia="Times New Roman" w:hAnsi="Times New Roman" w:cs="Times New Roman"/>
          <w:vanish/>
          <w:color w:val="000000"/>
          <w:sz w:val="24"/>
          <w:szCs w:val="24"/>
          <w:lang w:eastAsia="uk-UA"/>
        </w:rPr>
      </w:pPr>
    </w:p>
    <w:p w14:paraId="01F3BC5C" w14:textId="77777777" w:rsidR="00D24947" w:rsidRPr="00D24947" w:rsidRDefault="00D24947" w:rsidP="00D24947">
      <w:pPr>
        <w:spacing w:after="0" w:line="240" w:lineRule="auto"/>
        <w:rPr>
          <w:rFonts w:ascii="Times New Roman" w:eastAsia="Times New Roman" w:hAnsi="Times New Roman" w:cs="Times New Roman"/>
          <w:vanish/>
          <w:color w:val="000000"/>
          <w:sz w:val="24"/>
          <w:szCs w:val="24"/>
          <w:lang w:eastAsia="uk-UA"/>
        </w:rPr>
      </w:pPr>
    </w:p>
    <w:p w14:paraId="7E8DB57D" w14:textId="77777777" w:rsidR="00D24947" w:rsidRPr="00D24947" w:rsidRDefault="00D24947" w:rsidP="00D24947">
      <w:pPr>
        <w:spacing w:after="0" w:line="240" w:lineRule="auto"/>
        <w:rPr>
          <w:rFonts w:ascii="Times New Roman" w:eastAsia="Times New Roman" w:hAnsi="Times New Roman" w:cs="Times New Roman"/>
          <w:sz w:val="24"/>
          <w:szCs w:val="24"/>
          <w:lang w:eastAsia="uk-UA"/>
        </w:rPr>
      </w:pPr>
    </w:p>
    <w:p w14:paraId="1D7872BA" w14:textId="77777777" w:rsidR="00D24947" w:rsidRPr="00D24947" w:rsidRDefault="00D24947" w:rsidP="00D24947">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29"/>
        <w:gridCol w:w="6583"/>
      </w:tblGrid>
      <w:tr w:rsidR="00D24947" w:rsidRPr="00D24947" w14:paraId="2760F456" w14:textId="77777777" w:rsidTr="009C3AA1">
        <w:tc>
          <w:tcPr>
            <w:tcW w:w="3401" w:type="dxa"/>
            <w:shd w:val="clear" w:color="auto" w:fill="auto"/>
          </w:tcPr>
          <w:p w14:paraId="30D60CC8" w14:textId="77777777" w:rsidR="00D24947" w:rsidRPr="00D24947" w:rsidRDefault="00D24947" w:rsidP="00D24947">
            <w:pPr>
              <w:rPr>
                <w:b/>
                <w:szCs w:val="24"/>
                <w:lang w:eastAsia="uk-UA"/>
              </w:rPr>
            </w:pPr>
            <w:r w:rsidRPr="00D24947">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14:paraId="1EB52BE0" w14:textId="77777777" w:rsidR="00D24947" w:rsidRPr="00D24947" w:rsidRDefault="00D24947" w:rsidP="00D24947">
            <w:pPr>
              <w:rPr>
                <w:szCs w:val="24"/>
                <w:lang w:eastAsia="uk-UA"/>
              </w:rPr>
            </w:pPr>
            <w:r w:rsidRPr="00D24947">
              <w:rPr>
                <w:szCs w:val="24"/>
                <w:lang w:eastAsia="uk-UA"/>
              </w:rPr>
              <w:t>ТОВАРИСТВО З ОБМЕЖЕНОЮ ВІДПОВІДАЛЬНІСТЮ "АУДИТОРСЬКО-КОНСАЛТИНГОВА ГРУПА   "КИТАЕВА ТА ПАРТНЕРИ"</w:t>
            </w:r>
          </w:p>
        </w:tc>
      </w:tr>
      <w:tr w:rsidR="00D24947" w:rsidRPr="00D24947" w14:paraId="2756EB78" w14:textId="77777777" w:rsidTr="009C3AA1">
        <w:tc>
          <w:tcPr>
            <w:tcW w:w="3401" w:type="dxa"/>
            <w:shd w:val="clear" w:color="auto" w:fill="auto"/>
          </w:tcPr>
          <w:p w14:paraId="4D8A576A" w14:textId="77777777" w:rsidR="00D24947" w:rsidRPr="00D24947" w:rsidRDefault="00D24947" w:rsidP="00D24947">
            <w:pPr>
              <w:rPr>
                <w:b/>
                <w:szCs w:val="24"/>
                <w:lang w:eastAsia="uk-UA"/>
              </w:rPr>
            </w:pPr>
            <w:r w:rsidRPr="00D24947">
              <w:rPr>
                <w:b/>
                <w:szCs w:val="24"/>
                <w:lang w:eastAsia="uk-UA"/>
              </w:rPr>
              <w:t>Організаційно-правова форма</w:t>
            </w:r>
          </w:p>
        </w:tc>
        <w:tc>
          <w:tcPr>
            <w:tcW w:w="6803" w:type="dxa"/>
            <w:shd w:val="clear" w:color="auto" w:fill="auto"/>
          </w:tcPr>
          <w:p w14:paraId="4F4864FC" w14:textId="77777777" w:rsidR="00D24947" w:rsidRPr="00D24947" w:rsidRDefault="00D24947" w:rsidP="00D24947">
            <w:pPr>
              <w:rPr>
                <w:szCs w:val="24"/>
                <w:lang w:eastAsia="uk-UA"/>
              </w:rPr>
            </w:pPr>
            <w:r w:rsidRPr="00D24947">
              <w:rPr>
                <w:szCs w:val="24"/>
                <w:lang w:eastAsia="uk-UA"/>
              </w:rPr>
              <w:t>Товариство з обмеженою вiдповiдальнiстю</w:t>
            </w:r>
          </w:p>
        </w:tc>
      </w:tr>
      <w:tr w:rsidR="00D24947" w:rsidRPr="00D24947" w14:paraId="1B818A85" w14:textId="77777777" w:rsidTr="009C3AA1">
        <w:tc>
          <w:tcPr>
            <w:tcW w:w="3401" w:type="dxa"/>
            <w:shd w:val="clear" w:color="auto" w:fill="auto"/>
          </w:tcPr>
          <w:p w14:paraId="4C941EDA" w14:textId="77777777" w:rsidR="00D24947" w:rsidRPr="00D24947" w:rsidRDefault="00D24947" w:rsidP="00D24947">
            <w:pPr>
              <w:rPr>
                <w:b/>
                <w:szCs w:val="24"/>
                <w:lang w:eastAsia="uk-UA"/>
              </w:rPr>
            </w:pPr>
            <w:r w:rsidRPr="00D24947">
              <w:rPr>
                <w:b/>
                <w:szCs w:val="24"/>
                <w:lang w:eastAsia="uk-UA"/>
              </w:rPr>
              <w:t>Ідентифікаційний код юридичної особи</w:t>
            </w:r>
          </w:p>
        </w:tc>
        <w:tc>
          <w:tcPr>
            <w:tcW w:w="6803" w:type="dxa"/>
            <w:shd w:val="clear" w:color="auto" w:fill="auto"/>
          </w:tcPr>
          <w:p w14:paraId="69707D3D" w14:textId="77777777" w:rsidR="00D24947" w:rsidRPr="00D24947" w:rsidRDefault="00D24947" w:rsidP="00D24947">
            <w:pPr>
              <w:rPr>
                <w:szCs w:val="24"/>
                <w:lang w:eastAsia="uk-UA"/>
              </w:rPr>
            </w:pPr>
            <w:r w:rsidRPr="00D24947">
              <w:rPr>
                <w:szCs w:val="24"/>
                <w:lang w:eastAsia="uk-UA"/>
              </w:rPr>
              <w:t>40131434</w:t>
            </w:r>
          </w:p>
        </w:tc>
      </w:tr>
      <w:tr w:rsidR="00D24947" w:rsidRPr="00D24947" w14:paraId="7878BEB5" w14:textId="77777777" w:rsidTr="009C3AA1">
        <w:tc>
          <w:tcPr>
            <w:tcW w:w="3401" w:type="dxa"/>
            <w:shd w:val="clear" w:color="auto" w:fill="auto"/>
          </w:tcPr>
          <w:p w14:paraId="53ABBF5F" w14:textId="77777777" w:rsidR="00D24947" w:rsidRPr="00D24947" w:rsidRDefault="00D24947" w:rsidP="00D24947">
            <w:pPr>
              <w:rPr>
                <w:b/>
                <w:szCs w:val="24"/>
                <w:lang w:eastAsia="uk-UA"/>
              </w:rPr>
            </w:pPr>
            <w:r w:rsidRPr="00D24947">
              <w:rPr>
                <w:b/>
                <w:szCs w:val="24"/>
                <w:lang w:eastAsia="uk-UA"/>
              </w:rPr>
              <w:t>Місцезнаходження</w:t>
            </w:r>
          </w:p>
        </w:tc>
        <w:tc>
          <w:tcPr>
            <w:tcW w:w="6803" w:type="dxa"/>
            <w:shd w:val="clear" w:color="auto" w:fill="auto"/>
          </w:tcPr>
          <w:p w14:paraId="7ED97C0B" w14:textId="77777777" w:rsidR="00D24947" w:rsidRPr="00D24947" w:rsidRDefault="00D24947" w:rsidP="00D24947">
            <w:pPr>
              <w:rPr>
                <w:szCs w:val="24"/>
                <w:lang w:eastAsia="uk-UA"/>
              </w:rPr>
            </w:pPr>
            <w:r w:rsidRPr="00D24947">
              <w:rPr>
                <w:szCs w:val="24"/>
                <w:lang w:eastAsia="uk-UA"/>
              </w:rPr>
              <w:t>02099 Київська область д/н м. Київ ЯЛТИНСЬКА, буд. 5-Б, кімната 12</w:t>
            </w:r>
          </w:p>
        </w:tc>
      </w:tr>
      <w:tr w:rsidR="00D24947" w:rsidRPr="00D24947" w14:paraId="4321941C" w14:textId="77777777" w:rsidTr="009C3AA1">
        <w:tc>
          <w:tcPr>
            <w:tcW w:w="3401" w:type="dxa"/>
            <w:shd w:val="clear" w:color="auto" w:fill="auto"/>
          </w:tcPr>
          <w:p w14:paraId="4B392AC0" w14:textId="77777777" w:rsidR="00D24947" w:rsidRPr="00D24947" w:rsidRDefault="00D24947" w:rsidP="00D24947">
            <w:pPr>
              <w:rPr>
                <w:b/>
                <w:szCs w:val="24"/>
                <w:lang w:eastAsia="uk-UA"/>
              </w:rPr>
            </w:pPr>
            <w:r w:rsidRPr="00D24947">
              <w:rPr>
                <w:b/>
                <w:szCs w:val="24"/>
                <w:lang w:eastAsia="uk-UA"/>
              </w:rPr>
              <w:t>Номер ліцензії або іншого документа на цей вид діяльності</w:t>
            </w:r>
          </w:p>
        </w:tc>
        <w:tc>
          <w:tcPr>
            <w:tcW w:w="6803" w:type="dxa"/>
            <w:shd w:val="clear" w:color="auto" w:fill="auto"/>
          </w:tcPr>
          <w:p w14:paraId="6B29F179" w14:textId="77777777" w:rsidR="00D24947" w:rsidRPr="00D24947" w:rsidRDefault="00D24947" w:rsidP="00D24947">
            <w:pPr>
              <w:rPr>
                <w:szCs w:val="24"/>
                <w:lang w:eastAsia="uk-UA"/>
              </w:rPr>
            </w:pPr>
            <w:r w:rsidRPr="00D24947">
              <w:rPr>
                <w:szCs w:val="24"/>
                <w:lang w:eastAsia="uk-UA"/>
              </w:rPr>
              <w:t>4657</w:t>
            </w:r>
          </w:p>
        </w:tc>
      </w:tr>
      <w:tr w:rsidR="00D24947" w:rsidRPr="00D24947" w14:paraId="77686A21" w14:textId="77777777" w:rsidTr="009C3AA1">
        <w:tc>
          <w:tcPr>
            <w:tcW w:w="3401" w:type="dxa"/>
            <w:shd w:val="clear" w:color="auto" w:fill="auto"/>
          </w:tcPr>
          <w:p w14:paraId="7A3BD866" w14:textId="77777777" w:rsidR="00D24947" w:rsidRPr="00D24947" w:rsidRDefault="00D24947" w:rsidP="00D24947">
            <w:pPr>
              <w:rPr>
                <w:b/>
                <w:szCs w:val="24"/>
                <w:lang w:eastAsia="uk-UA"/>
              </w:rPr>
            </w:pPr>
            <w:r w:rsidRPr="00D24947">
              <w:rPr>
                <w:b/>
                <w:szCs w:val="24"/>
                <w:lang w:eastAsia="uk-UA"/>
              </w:rPr>
              <w:t>Назва державного органу, що видав ліцензію або інший документ</w:t>
            </w:r>
          </w:p>
        </w:tc>
        <w:tc>
          <w:tcPr>
            <w:tcW w:w="6803" w:type="dxa"/>
            <w:shd w:val="clear" w:color="auto" w:fill="auto"/>
          </w:tcPr>
          <w:p w14:paraId="64E9C646" w14:textId="77777777" w:rsidR="00D24947" w:rsidRPr="00D24947" w:rsidRDefault="00D24947" w:rsidP="00D24947">
            <w:pPr>
              <w:rPr>
                <w:szCs w:val="24"/>
                <w:lang w:eastAsia="uk-UA"/>
              </w:rPr>
            </w:pPr>
            <w:r w:rsidRPr="00D24947">
              <w:rPr>
                <w:szCs w:val="24"/>
                <w:lang w:eastAsia="uk-UA"/>
              </w:rPr>
              <w:t>Аудиторська палата України</w:t>
            </w:r>
          </w:p>
        </w:tc>
      </w:tr>
      <w:tr w:rsidR="00D24947" w:rsidRPr="00D24947" w14:paraId="4BE36186" w14:textId="77777777" w:rsidTr="009C3AA1">
        <w:tc>
          <w:tcPr>
            <w:tcW w:w="3401" w:type="dxa"/>
            <w:shd w:val="clear" w:color="auto" w:fill="auto"/>
          </w:tcPr>
          <w:p w14:paraId="7BBC7A1B" w14:textId="77777777" w:rsidR="00D24947" w:rsidRPr="00D24947" w:rsidRDefault="00D24947" w:rsidP="00D24947">
            <w:pPr>
              <w:rPr>
                <w:b/>
                <w:szCs w:val="24"/>
                <w:lang w:eastAsia="uk-UA"/>
              </w:rPr>
            </w:pPr>
            <w:r w:rsidRPr="00D24947">
              <w:rPr>
                <w:b/>
                <w:szCs w:val="24"/>
                <w:lang w:eastAsia="uk-UA"/>
              </w:rPr>
              <w:t>Дата видачі ліцензії або іншого документа</w:t>
            </w:r>
          </w:p>
        </w:tc>
        <w:tc>
          <w:tcPr>
            <w:tcW w:w="6803" w:type="dxa"/>
            <w:shd w:val="clear" w:color="auto" w:fill="auto"/>
          </w:tcPr>
          <w:p w14:paraId="08A56369" w14:textId="77777777" w:rsidR="00D24947" w:rsidRPr="00D24947" w:rsidRDefault="00D24947" w:rsidP="00D24947">
            <w:pPr>
              <w:rPr>
                <w:szCs w:val="24"/>
                <w:lang w:eastAsia="uk-UA"/>
              </w:rPr>
            </w:pPr>
            <w:r w:rsidRPr="00D24947">
              <w:rPr>
                <w:szCs w:val="24"/>
                <w:lang w:eastAsia="uk-UA"/>
              </w:rPr>
              <w:t>24.12.2015</w:t>
            </w:r>
          </w:p>
        </w:tc>
      </w:tr>
      <w:tr w:rsidR="00D24947" w:rsidRPr="00D24947" w14:paraId="229226FF" w14:textId="77777777" w:rsidTr="009C3AA1">
        <w:tc>
          <w:tcPr>
            <w:tcW w:w="3401" w:type="dxa"/>
            <w:shd w:val="clear" w:color="auto" w:fill="auto"/>
          </w:tcPr>
          <w:p w14:paraId="6D213C3A" w14:textId="77777777" w:rsidR="00D24947" w:rsidRPr="00D24947" w:rsidRDefault="00D24947" w:rsidP="00D24947">
            <w:pPr>
              <w:rPr>
                <w:b/>
                <w:szCs w:val="24"/>
                <w:lang w:eastAsia="uk-UA"/>
              </w:rPr>
            </w:pPr>
            <w:r w:rsidRPr="00D24947">
              <w:rPr>
                <w:b/>
                <w:szCs w:val="24"/>
                <w:lang w:eastAsia="uk-UA"/>
              </w:rPr>
              <w:t>Міжміський код та телефон</w:t>
            </w:r>
          </w:p>
        </w:tc>
        <w:tc>
          <w:tcPr>
            <w:tcW w:w="6803" w:type="dxa"/>
            <w:shd w:val="clear" w:color="auto" w:fill="auto"/>
          </w:tcPr>
          <w:p w14:paraId="2F106226" w14:textId="77777777" w:rsidR="00D24947" w:rsidRPr="00D24947" w:rsidRDefault="00D24947" w:rsidP="00D24947">
            <w:pPr>
              <w:rPr>
                <w:szCs w:val="24"/>
                <w:lang w:eastAsia="uk-UA"/>
              </w:rPr>
            </w:pPr>
            <w:r w:rsidRPr="00D24947">
              <w:rPr>
                <w:szCs w:val="24"/>
                <w:lang w:eastAsia="uk-UA"/>
              </w:rPr>
              <w:t>(098) 473 97 70</w:t>
            </w:r>
          </w:p>
        </w:tc>
      </w:tr>
      <w:tr w:rsidR="00D24947" w:rsidRPr="00D24947" w14:paraId="2ECD8379" w14:textId="77777777" w:rsidTr="009C3AA1">
        <w:tc>
          <w:tcPr>
            <w:tcW w:w="3401" w:type="dxa"/>
            <w:shd w:val="clear" w:color="auto" w:fill="auto"/>
          </w:tcPr>
          <w:p w14:paraId="5BEEBA49" w14:textId="77777777" w:rsidR="00D24947" w:rsidRPr="00D24947" w:rsidRDefault="00D24947" w:rsidP="00D24947">
            <w:pPr>
              <w:rPr>
                <w:b/>
                <w:szCs w:val="24"/>
                <w:lang w:eastAsia="uk-UA"/>
              </w:rPr>
            </w:pPr>
            <w:r w:rsidRPr="00D24947">
              <w:rPr>
                <w:b/>
                <w:szCs w:val="24"/>
                <w:lang w:eastAsia="uk-UA"/>
              </w:rPr>
              <w:t>Факс</w:t>
            </w:r>
          </w:p>
        </w:tc>
        <w:tc>
          <w:tcPr>
            <w:tcW w:w="6803" w:type="dxa"/>
            <w:shd w:val="clear" w:color="auto" w:fill="auto"/>
          </w:tcPr>
          <w:p w14:paraId="706D5E74" w14:textId="77777777" w:rsidR="00D24947" w:rsidRPr="00D24947" w:rsidRDefault="00D24947" w:rsidP="00D24947">
            <w:pPr>
              <w:rPr>
                <w:szCs w:val="24"/>
                <w:lang w:eastAsia="uk-UA"/>
              </w:rPr>
            </w:pPr>
            <w:r w:rsidRPr="00D24947">
              <w:rPr>
                <w:szCs w:val="24"/>
                <w:lang w:eastAsia="uk-UA"/>
              </w:rPr>
              <w:t>(098) 473 97 70</w:t>
            </w:r>
          </w:p>
        </w:tc>
      </w:tr>
      <w:tr w:rsidR="00D24947" w:rsidRPr="00D24947" w14:paraId="596A1BEB" w14:textId="77777777" w:rsidTr="009C3AA1">
        <w:tc>
          <w:tcPr>
            <w:tcW w:w="3401" w:type="dxa"/>
            <w:shd w:val="clear" w:color="auto" w:fill="auto"/>
          </w:tcPr>
          <w:p w14:paraId="1D399233" w14:textId="77777777" w:rsidR="00D24947" w:rsidRPr="00D24947" w:rsidRDefault="00D24947" w:rsidP="00D24947">
            <w:pPr>
              <w:rPr>
                <w:b/>
                <w:szCs w:val="24"/>
                <w:lang w:eastAsia="uk-UA"/>
              </w:rPr>
            </w:pPr>
            <w:r w:rsidRPr="00D24947">
              <w:rPr>
                <w:b/>
                <w:szCs w:val="24"/>
                <w:lang w:eastAsia="uk-UA"/>
              </w:rPr>
              <w:t>Вид діяльності</w:t>
            </w:r>
          </w:p>
        </w:tc>
        <w:tc>
          <w:tcPr>
            <w:tcW w:w="6803" w:type="dxa"/>
            <w:shd w:val="clear" w:color="auto" w:fill="auto"/>
          </w:tcPr>
          <w:p w14:paraId="44AA6ED1" w14:textId="77777777" w:rsidR="00D24947" w:rsidRPr="00D24947" w:rsidRDefault="00D24947" w:rsidP="00D24947">
            <w:pPr>
              <w:rPr>
                <w:szCs w:val="24"/>
                <w:lang w:eastAsia="uk-UA"/>
              </w:rPr>
            </w:pPr>
            <w:r w:rsidRPr="00D24947">
              <w:rPr>
                <w:szCs w:val="24"/>
                <w:lang w:eastAsia="uk-UA"/>
              </w:rPr>
              <w:t>діяльність у сфері бухгалтерського обліку й аудиту; консультування з питань оподаткування</w:t>
            </w:r>
          </w:p>
        </w:tc>
      </w:tr>
      <w:tr w:rsidR="00D24947" w:rsidRPr="00D24947" w14:paraId="02EC949E" w14:textId="77777777" w:rsidTr="009C3AA1">
        <w:tc>
          <w:tcPr>
            <w:tcW w:w="3401" w:type="dxa"/>
            <w:shd w:val="clear" w:color="auto" w:fill="auto"/>
          </w:tcPr>
          <w:p w14:paraId="56BDF7F6" w14:textId="77777777" w:rsidR="00D24947" w:rsidRPr="00D24947" w:rsidRDefault="00D24947" w:rsidP="00D24947">
            <w:pPr>
              <w:rPr>
                <w:b/>
                <w:szCs w:val="24"/>
                <w:lang w:eastAsia="uk-UA"/>
              </w:rPr>
            </w:pPr>
            <w:r w:rsidRPr="00D24947">
              <w:rPr>
                <w:b/>
                <w:szCs w:val="24"/>
                <w:lang w:eastAsia="uk-UA"/>
              </w:rPr>
              <w:t>Опис</w:t>
            </w:r>
          </w:p>
        </w:tc>
        <w:tc>
          <w:tcPr>
            <w:tcW w:w="6803" w:type="dxa"/>
            <w:shd w:val="clear" w:color="auto" w:fill="auto"/>
          </w:tcPr>
          <w:p w14:paraId="50DE804B" w14:textId="77777777" w:rsidR="00D24947" w:rsidRPr="00D24947" w:rsidRDefault="00D24947" w:rsidP="00D24947">
            <w:pPr>
              <w:rPr>
                <w:szCs w:val="24"/>
                <w:lang w:eastAsia="uk-UA"/>
              </w:rPr>
            </w:pPr>
            <w:r w:rsidRPr="00D24947">
              <w:rPr>
                <w:szCs w:val="24"/>
                <w:lang w:eastAsia="uk-UA"/>
              </w:rPr>
              <w:t>ТОВАРИСТВО З ОБМЕЖЕНОЮ ВІДПОВІДАЛЬНІСТЮ "АУДИТОРСЬКО-КОНСАЛТИНГОВА ГРУПА   "КИТАЕВА ТА ПАРТНЕРИ"      проводить аудит фінансової звітності ТОВ МНВО "БІОКОН"  за 2020 рік.</w:t>
            </w:r>
          </w:p>
        </w:tc>
      </w:tr>
    </w:tbl>
    <w:p w14:paraId="490E1CEE" w14:textId="77777777" w:rsidR="00D24947" w:rsidRPr="00D24947" w:rsidRDefault="00D24947" w:rsidP="00D24947">
      <w:pPr>
        <w:spacing w:after="0" w:line="240" w:lineRule="auto"/>
        <w:rPr>
          <w:rFonts w:ascii="Times New Roman" w:eastAsia="Times New Roman" w:hAnsi="Times New Roman" w:cs="Times New Roman"/>
          <w:sz w:val="20"/>
          <w:szCs w:val="24"/>
          <w:lang w:eastAsia="uk-UA"/>
        </w:rPr>
      </w:pPr>
    </w:p>
    <w:p w14:paraId="3D78C4C2" w14:textId="77777777" w:rsidR="00D24947" w:rsidRPr="00D24947" w:rsidRDefault="00D24947" w:rsidP="00D24947">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D24947" w:rsidRPr="00D24947" w14:paraId="018E58E6" w14:textId="77777777" w:rsidTr="009C3AA1">
        <w:tc>
          <w:tcPr>
            <w:tcW w:w="3401" w:type="dxa"/>
            <w:shd w:val="clear" w:color="auto" w:fill="auto"/>
          </w:tcPr>
          <w:p w14:paraId="5D211F57" w14:textId="77777777" w:rsidR="00D24947" w:rsidRPr="00D24947" w:rsidRDefault="00D24947" w:rsidP="00D24947">
            <w:pPr>
              <w:rPr>
                <w:b/>
                <w:szCs w:val="24"/>
                <w:lang w:eastAsia="uk-UA"/>
              </w:rPr>
            </w:pPr>
            <w:r w:rsidRPr="00D24947">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14:paraId="5ABC36C7" w14:textId="77777777" w:rsidR="00D24947" w:rsidRPr="00D24947" w:rsidRDefault="00D24947" w:rsidP="00D24947">
            <w:pPr>
              <w:rPr>
                <w:szCs w:val="24"/>
                <w:lang w:eastAsia="uk-UA"/>
              </w:rPr>
            </w:pPr>
            <w:r w:rsidRPr="00D24947">
              <w:rPr>
                <w:szCs w:val="24"/>
                <w:lang w:eastAsia="uk-UA"/>
              </w:rPr>
              <w:t>ДУ "Агентство з розвитку інфраструктури фондового ринку України"</w:t>
            </w:r>
          </w:p>
        </w:tc>
      </w:tr>
      <w:tr w:rsidR="00D24947" w:rsidRPr="00D24947" w14:paraId="439F01AC" w14:textId="77777777" w:rsidTr="009C3AA1">
        <w:tc>
          <w:tcPr>
            <w:tcW w:w="3401" w:type="dxa"/>
            <w:shd w:val="clear" w:color="auto" w:fill="auto"/>
          </w:tcPr>
          <w:p w14:paraId="4CF5128C" w14:textId="77777777" w:rsidR="00D24947" w:rsidRPr="00D24947" w:rsidRDefault="00D24947" w:rsidP="00D24947">
            <w:pPr>
              <w:rPr>
                <w:b/>
                <w:szCs w:val="24"/>
                <w:lang w:eastAsia="uk-UA"/>
              </w:rPr>
            </w:pPr>
            <w:r w:rsidRPr="00D24947">
              <w:rPr>
                <w:b/>
                <w:szCs w:val="24"/>
                <w:lang w:eastAsia="uk-UA"/>
              </w:rPr>
              <w:t>Організаційно-правова форма</w:t>
            </w:r>
          </w:p>
        </w:tc>
        <w:tc>
          <w:tcPr>
            <w:tcW w:w="6803" w:type="dxa"/>
            <w:shd w:val="clear" w:color="auto" w:fill="auto"/>
          </w:tcPr>
          <w:p w14:paraId="70D55807" w14:textId="77777777" w:rsidR="00D24947" w:rsidRPr="00D24947" w:rsidRDefault="00D24947" w:rsidP="00D24947">
            <w:pPr>
              <w:rPr>
                <w:szCs w:val="24"/>
                <w:lang w:eastAsia="uk-UA"/>
              </w:rPr>
            </w:pPr>
            <w:r w:rsidRPr="00D24947">
              <w:rPr>
                <w:szCs w:val="24"/>
                <w:lang w:eastAsia="uk-UA"/>
              </w:rPr>
              <w:t>Державна органiзацiя (установа, заклад)</w:t>
            </w:r>
          </w:p>
        </w:tc>
      </w:tr>
      <w:tr w:rsidR="00D24947" w:rsidRPr="00D24947" w14:paraId="16BE86CD" w14:textId="77777777" w:rsidTr="009C3AA1">
        <w:tc>
          <w:tcPr>
            <w:tcW w:w="3401" w:type="dxa"/>
            <w:shd w:val="clear" w:color="auto" w:fill="auto"/>
          </w:tcPr>
          <w:p w14:paraId="46100A83" w14:textId="77777777" w:rsidR="00D24947" w:rsidRPr="00D24947" w:rsidRDefault="00D24947" w:rsidP="00D24947">
            <w:pPr>
              <w:rPr>
                <w:b/>
                <w:szCs w:val="24"/>
                <w:lang w:eastAsia="uk-UA"/>
              </w:rPr>
            </w:pPr>
            <w:r w:rsidRPr="00D24947">
              <w:rPr>
                <w:b/>
                <w:szCs w:val="24"/>
                <w:lang w:eastAsia="uk-UA"/>
              </w:rPr>
              <w:t>Ідентифікаційний код юридичної особи</w:t>
            </w:r>
          </w:p>
        </w:tc>
        <w:tc>
          <w:tcPr>
            <w:tcW w:w="6803" w:type="dxa"/>
            <w:shd w:val="clear" w:color="auto" w:fill="auto"/>
          </w:tcPr>
          <w:p w14:paraId="7070140F" w14:textId="77777777" w:rsidR="00D24947" w:rsidRPr="00D24947" w:rsidRDefault="00D24947" w:rsidP="00D24947">
            <w:pPr>
              <w:rPr>
                <w:szCs w:val="24"/>
                <w:lang w:eastAsia="uk-UA"/>
              </w:rPr>
            </w:pPr>
            <w:r w:rsidRPr="00D24947">
              <w:rPr>
                <w:szCs w:val="24"/>
                <w:lang w:eastAsia="uk-UA"/>
              </w:rPr>
              <w:t>21676262</w:t>
            </w:r>
          </w:p>
        </w:tc>
      </w:tr>
      <w:tr w:rsidR="00D24947" w:rsidRPr="00D24947" w14:paraId="6E30D844" w14:textId="77777777" w:rsidTr="009C3AA1">
        <w:tc>
          <w:tcPr>
            <w:tcW w:w="3401" w:type="dxa"/>
            <w:shd w:val="clear" w:color="auto" w:fill="auto"/>
          </w:tcPr>
          <w:p w14:paraId="264629FC" w14:textId="77777777" w:rsidR="00D24947" w:rsidRPr="00D24947" w:rsidRDefault="00D24947" w:rsidP="00D24947">
            <w:pPr>
              <w:rPr>
                <w:b/>
                <w:szCs w:val="24"/>
                <w:lang w:eastAsia="uk-UA"/>
              </w:rPr>
            </w:pPr>
            <w:r w:rsidRPr="00D24947">
              <w:rPr>
                <w:b/>
                <w:szCs w:val="24"/>
                <w:lang w:eastAsia="uk-UA"/>
              </w:rPr>
              <w:t>Місцезнаходження</w:t>
            </w:r>
          </w:p>
        </w:tc>
        <w:tc>
          <w:tcPr>
            <w:tcW w:w="6803" w:type="dxa"/>
            <w:shd w:val="clear" w:color="auto" w:fill="auto"/>
          </w:tcPr>
          <w:p w14:paraId="6CC57545" w14:textId="77777777" w:rsidR="00D24947" w:rsidRPr="00D24947" w:rsidRDefault="00D24947" w:rsidP="00D24947">
            <w:pPr>
              <w:rPr>
                <w:szCs w:val="24"/>
                <w:lang w:eastAsia="uk-UA"/>
              </w:rPr>
            </w:pPr>
            <w:r w:rsidRPr="00D24947">
              <w:rPr>
                <w:szCs w:val="24"/>
                <w:lang w:eastAsia="uk-UA"/>
              </w:rPr>
              <w:t>03150 УКРАЇНА д/н м.Київ вул.Антоновича, 51, оф. 1206</w:t>
            </w:r>
          </w:p>
        </w:tc>
      </w:tr>
      <w:tr w:rsidR="00D24947" w:rsidRPr="00D24947" w14:paraId="113FA6B6" w14:textId="77777777" w:rsidTr="009C3AA1">
        <w:tc>
          <w:tcPr>
            <w:tcW w:w="3401" w:type="dxa"/>
            <w:shd w:val="clear" w:color="auto" w:fill="auto"/>
          </w:tcPr>
          <w:p w14:paraId="62E5A0D0" w14:textId="77777777" w:rsidR="00D24947" w:rsidRPr="00D24947" w:rsidRDefault="00D24947" w:rsidP="00D24947">
            <w:pPr>
              <w:rPr>
                <w:b/>
                <w:szCs w:val="24"/>
                <w:lang w:eastAsia="uk-UA"/>
              </w:rPr>
            </w:pPr>
            <w:r w:rsidRPr="00D24947">
              <w:rPr>
                <w:b/>
                <w:szCs w:val="24"/>
                <w:lang w:eastAsia="uk-UA"/>
              </w:rPr>
              <w:t>Номер ліцензії або іншого документа на цей вид діяльності</w:t>
            </w:r>
          </w:p>
        </w:tc>
        <w:tc>
          <w:tcPr>
            <w:tcW w:w="6803" w:type="dxa"/>
            <w:shd w:val="clear" w:color="auto" w:fill="auto"/>
          </w:tcPr>
          <w:p w14:paraId="1E572BFF" w14:textId="77777777" w:rsidR="00D24947" w:rsidRPr="00D24947" w:rsidRDefault="00D24947" w:rsidP="00D24947">
            <w:pPr>
              <w:rPr>
                <w:szCs w:val="24"/>
                <w:lang w:eastAsia="uk-UA"/>
              </w:rPr>
            </w:pPr>
            <w:r w:rsidRPr="00D24947">
              <w:rPr>
                <w:szCs w:val="24"/>
                <w:lang w:eastAsia="uk-UA"/>
              </w:rPr>
              <w:t>DR/00002/ARM</w:t>
            </w:r>
          </w:p>
        </w:tc>
      </w:tr>
      <w:tr w:rsidR="00D24947" w:rsidRPr="00D24947" w14:paraId="45305142" w14:textId="77777777" w:rsidTr="009C3AA1">
        <w:tc>
          <w:tcPr>
            <w:tcW w:w="3401" w:type="dxa"/>
            <w:shd w:val="clear" w:color="auto" w:fill="auto"/>
          </w:tcPr>
          <w:p w14:paraId="51EB5C1F" w14:textId="77777777" w:rsidR="00D24947" w:rsidRPr="00D24947" w:rsidRDefault="00D24947" w:rsidP="00D24947">
            <w:pPr>
              <w:rPr>
                <w:b/>
                <w:szCs w:val="24"/>
                <w:lang w:eastAsia="uk-UA"/>
              </w:rPr>
            </w:pPr>
            <w:r w:rsidRPr="00D24947">
              <w:rPr>
                <w:b/>
                <w:szCs w:val="24"/>
                <w:lang w:eastAsia="uk-UA"/>
              </w:rPr>
              <w:t>Назва державного органу, що видав ліцензію або інший документ</w:t>
            </w:r>
          </w:p>
        </w:tc>
        <w:tc>
          <w:tcPr>
            <w:tcW w:w="6803" w:type="dxa"/>
            <w:shd w:val="clear" w:color="auto" w:fill="auto"/>
          </w:tcPr>
          <w:p w14:paraId="4D3A0074" w14:textId="77777777" w:rsidR="00D24947" w:rsidRPr="00D24947" w:rsidRDefault="00D24947" w:rsidP="00D24947">
            <w:pPr>
              <w:rPr>
                <w:szCs w:val="24"/>
                <w:lang w:eastAsia="uk-UA"/>
              </w:rPr>
            </w:pPr>
            <w:r w:rsidRPr="00D24947">
              <w:rPr>
                <w:szCs w:val="24"/>
                <w:lang w:eastAsia="uk-UA"/>
              </w:rPr>
              <w:t>НКЦПФР</w:t>
            </w:r>
          </w:p>
        </w:tc>
      </w:tr>
      <w:tr w:rsidR="00D24947" w:rsidRPr="00D24947" w14:paraId="3B847917" w14:textId="77777777" w:rsidTr="009C3AA1">
        <w:tc>
          <w:tcPr>
            <w:tcW w:w="3401" w:type="dxa"/>
            <w:shd w:val="clear" w:color="auto" w:fill="auto"/>
          </w:tcPr>
          <w:p w14:paraId="69AA3920" w14:textId="77777777" w:rsidR="00D24947" w:rsidRPr="00D24947" w:rsidRDefault="00D24947" w:rsidP="00D24947">
            <w:pPr>
              <w:rPr>
                <w:b/>
                <w:szCs w:val="24"/>
                <w:lang w:eastAsia="uk-UA"/>
              </w:rPr>
            </w:pPr>
            <w:r w:rsidRPr="00D24947">
              <w:rPr>
                <w:b/>
                <w:szCs w:val="24"/>
                <w:lang w:eastAsia="uk-UA"/>
              </w:rPr>
              <w:t>Дата видачі ліцензії або іншого документа</w:t>
            </w:r>
          </w:p>
        </w:tc>
        <w:tc>
          <w:tcPr>
            <w:tcW w:w="6803" w:type="dxa"/>
            <w:shd w:val="clear" w:color="auto" w:fill="auto"/>
          </w:tcPr>
          <w:p w14:paraId="425E6CE6" w14:textId="77777777" w:rsidR="00D24947" w:rsidRPr="00D24947" w:rsidRDefault="00D24947" w:rsidP="00D24947">
            <w:pPr>
              <w:rPr>
                <w:szCs w:val="24"/>
                <w:lang w:eastAsia="uk-UA"/>
              </w:rPr>
            </w:pPr>
            <w:r w:rsidRPr="00D24947">
              <w:rPr>
                <w:szCs w:val="24"/>
                <w:lang w:eastAsia="uk-UA"/>
              </w:rPr>
              <w:t>18.02.2019</w:t>
            </w:r>
          </w:p>
        </w:tc>
      </w:tr>
      <w:tr w:rsidR="00D24947" w:rsidRPr="00D24947" w14:paraId="56B0FF9F" w14:textId="77777777" w:rsidTr="009C3AA1">
        <w:tc>
          <w:tcPr>
            <w:tcW w:w="3401" w:type="dxa"/>
            <w:shd w:val="clear" w:color="auto" w:fill="auto"/>
          </w:tcPr>
          <w:p w14:paraId="64263069" w14:textId="77777777" w:rsidR="00D24947" w:rsidRPr="00D24947" w:rsidRDefault="00D24947" w:rsidP="00D24947">
            <w:pPr>
              <w:rPr>
                <w:b/>
                <w:szCs w:val="24"/>
                <w:lang w:eastAsia="uk-UA"/>
              </w:rPr>
            </w:pPr>
            <w:r w:rsidRPr="00D24947">
              <w:rPr>
                <w:b/>
                <w:szCs w:val="24"/>
                <w:lang w:eastAsia="uk-UA"/>
              </w:rPr>
              <w:t>Міжміський код та телефон</w:t>
            </w:r>
          </w:p>
        </w:tc>
        <w:tc>
          <w:tcPr>
            <w:tcW w:w="6803" w:type="dxa"/>
            <w:shd w:val="clear" w:color="auto" w:fill="auto"/>
          </w:tcPr>
          <w:p w14:paraId="281C09CF" w14:textId="77777777" w:rsidR="00D24947" w:rsidRPr="00D24947" w:rsidRDefault="00D24947" w:rsidP="00D24947">
            <w:pPr>
              <w:rPr>
                <w:szCs w:val="24"/>
                <w:lang w:eastAsia="uk-UA"/>
              </w:rPr>
            </w:pPr>
            <w:r w:rsidRPr="00D24947">
              <w:rPr>
                <w:szCs w:val="24"/>
                <w:lang w:eastAsia="uk-UA"/>
              </w:rPr>
              <w:t>(044) 287-56-70</w:t>
            </w:r>
          </w:p>
        </w:tc>
      </w:tr>
      <w:tr w:rsidR="00D24947" w:rsidRPr="00D24947" w14:paraId="55287D40" w14:textId="77777777" w:rsidTr="009C3AA1">
        <w:tc>
          <w:tcPr>
            <w:tcW w:w="3401" w:type="dxa"/>
            <w:shd w:val="clear" w:color="auto" w:fill="auto"/>
          </w:tcPr>
          <w:p w14:paraId="5F4B6428" w14:textId="77777777" w:rsidR="00D24947" w:rsidRPr="00D24947" w:rsidRDefault="00D24947" w:rsidP="00D24947">
            <w:pPr>
              <w:rPr>
                <w:b/>
                <w:szCs w:val="24"/>
                <w:lang w:eastAsia="uk-UA"/>
              </w:rPr>
            </w:pPr>
            <w:r w:rsidRPr="00D24947">
              <w:rPr>
                <w:b/>
                <w:szCs w:val="24"/>
                <w:lang w:eastAsia="uk-UA"/>
              </w:rPr>
              <w:t>Факс</w:t>
            </w:r>
          </w:p>
        </w:tc>
        <w:tc>
          <w:tcPr>
            <w:tcW w:w="6803" w:type="dxa"/>
            <w:shd w:val="clear" w:color="auto" w:fill="auto"/>
          </w:tcPr>
          <w:p w14:paraId="6A4E33DC" w14:textId="77777777" w:rsidR="00D24947" w:rsidRPr="00D24947" w:rsidRDefault="00D24947" w:rsidP="00D24947">
            <w:pPr>
              <w:rPr>
                <w:szCs w:val="24"/>
                <w:lang w:eastAsia="uk-UA"/>
              </w:rPr>
            </w:pPr>
            <w:r w:rsidRPr="00D24947">
              <w:rPr>
                <w:szCs w:val="24"/>
                <w:lang w:eastAsia="uk-UA"/>
              </w:rPr>
              <w:t>(044) 287-56-73</w:t>
            </w:r>
          </w:p>
        </w:tc>
      </w:tr>
      <w:tr w:rsidR="00D24947" w:rsidRPr="00D24947" w14:paraId="1834E229" w14:textId="77777777" w:rsidTr="009C3AA1">
        <w:tc>
          <w:tcPr>
            <w:tcW w:w="3401" w:type="dxa"/>
            <w:shd w:val="clear" w:color="auto" w:fill="auto"/>
          </w:tcPr>
          <w:p w14:paraId="0D59E389" w14:textId="77777777" w:rsidR="00D24947" w:rsidRPr="00D24947" w:rsidRDefault="00D24947" w:rsidP="00D24947">
            <w:pPr>
              <w:rPr>
                <w:b/>
                <w:szCs w:val="24"/>
                <w:lang w:eastAsia="uk-UA"/>
              </w:rPr>
            </w:pPr>
            <w:r w:rsidRPr="00D24947">
              <w:rPr>
                <w:b/>
                <w:szCs w:val="24"/>
                <w:lang w:eastAsia="uk-UA"/>
              </w:rPr>
              <w:t>Вид діяльності</w:t>
            </w:r>
          </w:p>
        </w:tc>
        <w:tc>
          <w:tcPr>
            <w:tcW w:w="6803" w:type="dxa"/>
            <w:shd w:val="clear" w:color="auto" w:fill="auto"/>
          </w:tcPr>
          <w:p w14:paraId="4C7AA5BB" w14:textId="77777777" w:rsidR="00D24947" w:rsidRPr="00D24947" w:rsidRDefault="00D24947" w:rsidP="00D24947">
            <w:pPr>
              <w:rPr>
                <w:szCs w:val="24"/>
                <w:lang w:eastAsia="uk-UA"/>
              </w:rPr>
            </w:pPr>
            <w:r w:rsidRPr="00D24947">
              <w:rPr>
                <w:szCs w:val="24"/>
                <w:lang w:eastAsia="uk-UA"/>
              </w:rPr>
              <w:t>Діяльність з подання звітності та/або адміністративних даних до НКЦПФР</w:t>
            </w:r>
          </w:p>
        </w:tc>
      </w:tr>
      <w:tr w:rsidR="00D24947" w:rsidRPr="00D24947" w14:paraId="6AAAAE82" w14:textId="77777777" w:rsidTr="009C3AA1">
        <w:tc>
          <w:tcPr>
            <w:tcW w:w="3401" w:type="dxa"/>
            <w:shd w:val="clear" w:color="auto" w:fill="auto"/>
          </w:tcPr>
          <w:p w14:paraId="3FD4EF99" w14:textId="77777777" w:rsidR="00D24947" w:rsidRPr="00D24947" w:rsidRDefault="00D24947" w:rsidP="00D24947">
            <w:pPr>
              <w:rPr>
                <w:b/>
                <w:szCs w:val="24"/>
                <w:lang w:eastAsia="uk-UA"/>
              </w:rPr>
            </w:pPr>
            <w:r w:rsidRPr="00D24947">
              <w:rPr>
                <w:b/>
                <w:szCs w:val="24"/>
                <w:lang w:eastAsia="uk-UA"/>
              </w:rPr>
              <w:t>Опис</w:t>
            </w:r>
          </w:p>
        </w:tc>
        <w:tc>
          <w:tcPr>
            <w:tcW w:w="6803" w:type="dxa"/>
            <w:shd w:val="clear" w:color="auto" w:fill="auto"/>
          </w:tcPr>
          <w:p w14:paraId="66F89CF7" w14:textId="77777777" w:rsidR="00D24947" w:rsidRPr="00D24947" w:rsidRDefault="00D24947" w:rsidP="00D24947">
            <w:pPr>
              <w:rPr>
                <w:szCs w:val="24"/>
                <w:lang w:eastAsia="uk-UA"/>
              </w:rPr>
            </w:pPr>
            <w:r w:rsidRPr="00D24947">
              <w:rPr>
                <w:szCs w:val="24"/>
                <w:lang w:eastAsia="uk-UA"/>
              </w:rPr>
              <w:t>Подання звітності до НКЦПФР</w:t>
            </w:r>
          </w:p>
        </w:tc>
      </w:tr>
    </w:tbl>
    <w:p w14:paraId="30F597F4" w14:textId="77777777" w:rsidR="00D24947" w:rsidRPr="00D24947" w:rsidRDefault="00D24947" w:rsidP="00D24947">
      <w:pPr>
        <w:spacing w:after="0" w:line="240" w:lineRule="auto"/>
        <w:rPr>
          <w:rFonts w:ascii="Times New Roman" w:eastAsia="Times New Roman" w:hAnsi="Times New Roman" w:cs="Times New Roman"/>
          <w:sz w:val="20"/>
          <w:szCs w:val="24"/>
          <w:lang w:eastAsia="uk-UA"/>
        </w:rPr>
      </w:pPr>
    </w:p>
    <w:p w14:paraId="58D3469A" w14:textId="77777777" w:rsidR="00D24947" w:rsidRPr="00D24947" w:rsidRDefault="00D24947" w:rsidP="00D24947">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D24947" w:rsidRPr="00D24947" w14:paraId="5A6F620B" w14:textId="77777777" w:rsidTr="009C3AA1">
        <w:tc>
          <w:tcPr>
            <w:tcW w:w="3401" w:type="dxa"/>
            <w:shd w:val="clear" w:color="auto" w:fill="auto"/>
          </w:tcPr>
          <w:p w14:paraId="3C486F6B" w14:textId="77777777" w:rsidR="00D24947" w:rsidRPr="00D24947" w:rsidRDefault="00D24947" w:rsidP="00D24947">
            <w:pPr>
              <w:rPr>
                <w:b/>
                <w:szCs w:val="24"/>
                <w:lang w:eastAsia="uk-UA"/>
              </w:rPr>
            </w:pPr>
            <w:r w:rsidRPr="00D24947">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14:paraId="41E71DCF" w14:textId="77777777" w:rsidR="00D24947" w:rsidRPr="00D24947" w:rsidRDefault="00D24947" w:rsidP="00D24947">
            <w:pPr>
              <w:rPr>
                <w:szCs w:val="24"/>
                <w:lang w:eastAsia="uk-UA"/>
              </w:rPr>
            </w:pPr>
            <w:r w:rsidRPr="00D24947">
              <w:rPr>
                <w:szCs w:val="24"/>
                <w:lang w:eastAsia="uk-UA"/>
              </w:rPr>
              <w:t>ДУ "Агентство з розвитку інфраструктури фондового ринку України"</w:t>
            </w:r>
          </w:p>
        </w:tc>
      </w:tr>
      <w:tr w:rsidR="00D24947" w:rsidRPr="00D24947" w14:paraId="540703A6" w14:textId="77777777" w:rsidTr="009C3AA1">
        <w:tc>
          <w:tcPr>
            <w:tcW w:w="3401" w:type="dxa"/>
            <w:shd w:val="clear" w:color="auto" w:fill="auto"/>
          </w:tcPr>
          <w:p w14:paraId="7E1123A6" w14:textId="77777777" w:rsidR="00D24947" w:rsidRPr="00D24947" w:rsidRDefault="00D24947" w:rsidP="00D24947">
            <w:pPr>
              <w:rPr>
                <w:b/>
                <w:szCs w:val="24"/>
                <w:lang w:eastAsia="uk-UA"/>
              </w:rPr>
            </w:pPr>
            <w:r w:rsidRPr="00D24947">
              <w:rPr>
                <w:b/>
                <w:szCs w:val="24"/>
                <w:lang w:eastAsia="uk-UA"/>
              </w:rPr>
              <w:t>Організаційно-правова форма</w:t>
            </w:r>
          </w:p>
        </w:tc>
        <w:tc>
          <w:tcPr>
            <w:tcW w:w="6803" w:type="dxa"/>
            <w:shd w:val="clear" w:color="auto" w:fill="auto"/>
          </w:tcPr>
          <w:p w14:paraId="72918778" w14:textId="77777777" w:rsidR="00D24947" w:rsidRPr="00D24947" w:rsidRDefault="00D24947" w:rsidP="00D24947">
            <w:pPr>
              <w:rPr>
                <w:szCs w:val="24"/>
                <w:lang w:eastAsia="uk-UA"/>
              </w:rPr>
            </w:pPr>
            <w:r w:rsidRPr="00D24947">
              <w:rPr>
                <w:szCs w:val="24"/>
                <w:lang w:eastAsia="uk-UA"/>
              </w:rPr>
              <w:t>Державна органiзацiя (установа, заклад)</w:t>
            </w:r>
          </w:p>
        </w:tc>
      </w:tr>
      <w:tr w:rsidR="00D24947" w:rsidRPr="00D24947" w14:paraId="0584FEF6" w14:textId="77777777" w:rsidTr="009C3AA1">
        <w:tc>
          <w:tcPr>
            <w:tcW w:w="3401" w:type="dxa"/>
            <w:shd w:val="clear" w:color="auto" w:fill="auto"/>
          </w:tcPr>
          <w:p w14:paraId="2C23D74A" w14:textId="77777777" w:rsidR="00D24947" w:rsidRPr="00D24947" w:rsidRDefault="00D24947" w:rsidP="00D24947">
            <w:pPr>
              <w:rPr>
                <w:b/>
                <w:szCs w:val="24"/>
                <w:lang w:eastAsia="uk-UA"/>
              </w:rPr>
            </w:pPr>
            <w:r w:rsidRPr="00D24947">
              <w:rPr>
                <w:b/>
                <w:szCs w:val="24"/>
                <w:lang w:eastAsia="uk-UA"/>
              </w:rPr>
              <w:t>Ідентифікаційний код юридичної особи</w:t>
            </w:r>
          </w:p>
        </w:tc>
        <w:tc>
          <w:tcPr>
            <w:tcW w:w="6803" w:type="dxa"/>
            <w:shd w:val="clear" w:color="auto" w:fill="auto"/>
          </w:tcPr>
          <w:p w14:paraId="7606FF81" w14:textId="77777777" w:rsidR="00D24947" w:rsidRPr="00D24947" w:rsidRDefault="00D24947" w:rsidP="00D24947">
            <w:pPr>
              <w:rPr>
                <w:szCs w:val="24"/>
                <w:lang w:eastAsia="uk-UA"/>
              </w:rPr>
            </w:pPr>
            <w:r w:rsidRPr="00D24947">
              <w:rPr>
                <w:szCs w:val="24"/>
                <w:lang w:eastAsia="uk-UA"/>
              </w:rPr>
              <w:t>21676262</w:t>
            </w:r>
          </w:p>
        </w:tc>
      </w:tr>
      <w:tr w:rsidR="00D24947" w:rsidRPr="00D24947" w14:paraId="3349987A" w14:textId="77777777" w:rsidTr="009C3AA1">
        <w:tc>
          <w:tcPr>
            <w:tcW w:w="3401" w:type="dxa"/>
            <w:shd w:val="clear" w:color="auto" w:fill="auto"/>
          </w:tcPr>
          <w:p w14:paraId="5A35EA06" w14:textId="77777777" w:rsidR="00D24947" w:rsidRPr="00D24947" w:rsidRDefault="00D24947" w:rsidP="00D24947">
            <w:pPr>
              <w:rPr>
                <w:b/>
                <w:szCs w:val="24"/>
                <w:lang w:eastAsia="uk-UA"/>
              </w:rPr>
            </w:pPr>
            <w:r w:rsidRPr="00D24947">
              <w:rPr>
                <w:b/>
                <w:szCs w:val="24"/>
                <w:lang w:eastAsia="uk-UA"/>
              </w:rPr>
              <w:t>Місцезнаходження</w:t>
            </w:r>
          </w:p>
        </w:tc>
        <w:tc>
          <w:tcPr>
            <w:tcW w:w="6803" w:type="dxa"/>
            <w:shd w:val="clear" w:color="auto" w:fill="auto"/>
          </w:tcPr>
          <w:p w14:paraId="615FCD08" w14:textId="77777777" w:rsidR="00D24947" w:rsidRPr="00D24947" w:rsidRDefault="00D24947" w:rsidP="00D24947">
            <w:pPr>
              <w:rPr>
                <w:szCs w:val="24"/>
                <w:lang w:eastAsia="uk-UA"/>
              </w:rPr>
            </w:pPr>
            <w:r w:rsidRPr="00D24947">
              <w:rPr>
                <w:szCs w:val="24"/>
                <w:lang w:eastAsia="uk-UA"/>
              </w:rPr>
              <w:t>03150 УКРАЇНА д/н м.Київ вул.Антоновича, 51, оф. 1206</w:t>
            </w:r>
          </w:p>
        </w:tc>
      </w:tr>
      <w:tr w:rsidR="00D24947" w:rsidRPr="00D24947" w14:paraId="300D6306" w14:textId="77777777" w:rsidTr="009C3AA1">
        <w:tc>
          <w:tcPr>
            <w:tcW w:w="3401" w:type="dxa"/>
            <w:shd w:val="clear" w:color="auto" w:fill="auto"/>
          </w:tcPr>
          <w:p w14:paraId="296B61BB" w14:textId="77777777" w:rsidR="00D24947" w:rsidRPr="00D24947" w:rsidRDefault="00D24947" w:rsidP="00D24947">
            <w:pPr>
              <w:rPr>
                <w:b/>
                <w:szCs w:val="24"/>
                <w:lang w:eastAsia="uk-UA"/>
              </w:rPr>
            </w:pPr>
            <w:r w:rsidRPr="00D24947">
              <w:rPr>
                <w:b/>
                <w:szCs w:val="24"/>
                <w:lang w:eastAsia="uk-UA"/>
              </w:rPr>
              <w:t>Номер ліцензії або іншого документа на цей вид діяльності</w:t>
            </w:r>
          </w:p>
        </w:tc>
        <w:tc>
          <w:tcPr>
            <w:tcW w:w="6803" w:type="dxa"/>
            <w:shd w:val="clear" w:color="auto" w:fill="auto"/>
          </w:tcPr>
          <w:p w14:paraId="1790FB82" w14:textId="77777777" w:rsidR="00D24947" w:rsidRPr="00D24947" w:rsidRDefault="00D24947" w:rsidP="00D24947">
            <w:pPr>
              <w:rPr>
                <w:szCs w:val="24"/>
                <w:lang w:eastAsia="uk-UA"/>
              </w:rPr>
            </w:pPr>
            <w:r w:rsidRPr="00D24947">
              <w:rPr>
                <w:szCs w:val="24"/>
                <w:lang w:eastAsia="uk-UA"/>
              </w:rPr>
              <w:t>DR/00001/APA</w:t>
            </w:r>
          </w:p>
        </w:tc>
      </w:tr>
      <w:tr w:rsidR="00D24947" w:rsidRPr="00D24947" w14:paraId="4D2AEE83" w14:textId="77777777" w:rsidTr="009C3AA1">
        <w:tc>
          <w:tcPr>
            <w:tcW w:w="3401" w:type="dxa"/>
            <w:shd w:val="clear" w:color="auto" w:fill="auto"/>
          </w:tcPr>
          <w:p w14:paraId="0C9CAAE2" w14:textId="77777777" w:rsidR="00D24947" w:rsidRPr="00D24947" w:rsidRDefault="00D24947" w:rsidP="00D24947">
            <w:pPr>
              <w:rPr>
                <w:b/>
                <w:szCs w:val="24"/>
                <w:lang w:eastAsia="uk-UA"/>
              </w:rPr>
            </w:pPr>
            <w:r w:rsidRPr="00D24947">
              <w:rPr>
                <w:b/>
                <w:szCs w:val="24"/>
                <w:lang w:eastAsia="uk-UA"/>
              </w:rPr>
              <w:t>Назва державного органу, що видав ліцензію або інший документ</w:t>
            </w:r>
          </w:p>
        </w:tc>
        <w:tc>
          <w:tcPr>
            <w:tcW w:w="6803" w:type="dxa"/>
            <w:shd w:val="clear" w:color="auto" w:fill="auto"/>
          </w:tcPr>
          <w:p w14:paraId="71546170" w14:textId="77777777" w:rsidR="00D24947" w:rsidRPr="00D24947" w:rsidRDefault="00D24947" w:rsidP="00D24947">
            <w:pPr>
              <w:rPr>
                <w:szCs w:val="24"/>
                <w:lang w:eastAsia="uk-UA"/>
              </w:rPr>
            </w:pPr>
            <w:r w:rsidRPr="00D24947">
              <w:rPr>
                <w:szCs w:val="24"/>
                <w:lang w:eastAsia="uk-UA"/>
              </w:rPr>
              <w:t>НКЦПФР</w:t>
            </w:r>
          </w:p>
        </w:tc>
      </w:tr>
      <w:tr w:rsidR="00D24947" w:rsidRPr="00D24947" w14:paraId="68CF23AE" w14:textId="77777777" w:rsidTr="009C3AA1">
        <w:tc>
          <w:tcPr>
            <w:tcW w:w="3401" w:type="dxa"/>
            <w:shd w:val="clear" w:color="auto" w:fill="auto"/>
          </w:tcPr>
          <w:p w14:paraId="030CF5EE" w14:textId="77777777" w:rsidR="00D24947" w:rsidRPr="00D24947" w:rsidRDefault="00D24947" w:rsidP="00D24947">
            <w:pPr>
              <w:rPr>
                <w:b/>
                <w:szCs w:val="24"/>
                <w:lang w:eastAsia="uk-UA"/>
              </w:rPr>
            </w:pPr>
            <w:r w:rsidRPr="00D24947">
              <w:rPr>
                <w:b/>
                <w:szCs w:val="24"/>
                <w:lang w:eastAsia="uk-UA"/>
              </w:rPr>
              <w:t>Дата видачі ліцензії або іншого документа</w:t>
            </w:r>
          </w:p>
        </w:tc>
        <w:tc>
          <w:tcPr>
            <w:tcW w:w="6803" w:type="dxa"/>
            <w:shd w:val="clear" w:color="auto" w:fill="auto"/>
          </w:tcPr>
          <w:p w14:paraId="234352E0" w14:textId="77777777" w:rsidR="00D24947" w:rsidRPr="00D24947" w:rsidRDefault="00D24947" w:rsidP="00D24947">
            <w:pPr>
              <w:rPr>
                <w:szCs w:val="24"/>
                <w:lang w:eastAsia="uk-UA"/>
              </w:rPr>
            </w:pPr>
            <w:r w:rsidRPr="00D24947">
              <w:rPr>
                <w:szCs w:val="24"/>
                <w:lang w:eastAsia="uk-UA"/>
              </w:rPr>
              <w:t>18.02.2019</w:t>
            </w:r>
          </w:p>
        </w:tc>
      </w:tr>
      <w:tr w:rsidR="00D24947" w:rsidRPr="00D24947" w14:paraId="6ED0EACF" w14:textId="77777777" w:rsidTr="009C3AA1">
        <w:tc>
          <w:tcPr>
            <w:tcW w:w="3401" w:type="dxa"/>
            <w:shd w:val="clear" w:color="auto" w:fill="auto"/>
          </w:tcPr>
          <w:p w14:paraId="6D98C5EA" w14:textId="77777777" w:rsidR="00D24947" w:rsidRPr="00D24947" w:rsidRDefault="00D24947" w:rsidP="00D24947">
            <w:pPr>
              <w:rPr>
                <w:b/>
                <w:szCs w:val="24"/>
                <w:lang w:eastAsia="uk-UA"/>
              </w:rPr>
            </w:pPr>
            <w:r w:rsidRPr="00D24947">
              <w:rPr>
                <w:b/>
                <w:szCs w:val="24"/>
                <w:lang w:eastAsia="uk-UA"/>
              </w:rPr>
              <w:t>Міжміський код та телефон</w:t>
            </w:r>
          </w:p>
        </w:tc>
        <w:tc>
          <w:tcPr>
            <w:tcW w:w="6803" w:type="dxa"/>
            <w:shd w:val="clear" w:color="auto" w:fill="auto"/>
          </w:tcPr>
          <w:p w14:paraId="18ED9DF1" w14:textId="77777777" w:rsidR="00D24947" w:rsidRPr="00D24947" w:rsidRDefault="00D24947" w:rsidP="00D24947">
            <w:pPr>
              <w:rPr>
                <w:szCs w:val="24"/>
                <w:lang w:eastAsia="uk-UA"/>
              </w:rPr>
            </w:pPr>
            <w:r w:rsidRPr="00D24947">
              <w:rPr>
                <w:szCs w:val="24"/>
                <w:lang w:eastAsia="uk-UA"/>
              </w:rPr>
              <w:t>(044) 287-56-70</w:t>
            </w:r>
          </w:p>
        </w:tc>
      </w:tr>
      <w:tr w:rsidR="00D24947" w:rsidRPr="00D24947" w14:paraId="1527E2E7" w14:textId="77777777" w:rsidTr="009C3AA1">
        <w:tc>
          <w:tcPr>
            <w:tcW w:w="3401" w:type="dxa"/>
            <w:shd w:val="clear" w:color="auto" w:fill="auto"/>
          </w:tcPr>
          <w:p w14:paraId="5FCCF33F" w14:textId="77777777" w:rsidR="00D24947" w:rsidRPr="00D24947" w:rsidRDefault="00D24947" w:rsidP="00D24947">
            <w:pPr>
              <w:rPr>
                <w:b/>
                <w:szCs w:val="24"/>
                <w:lang w:eastAsia="uk-UA"/>
              </w:rPr>
            </w:pPr>
            <w:r w:rsidRPr="00D24947">
              <w:rPr>
                <w:b/>
                <w:szCs w:val="24"/>
                <w:lang w:eastAsia="uk-UA"/>
              </w:rPr>
              <w:t>Факс</w:t>
            </w:r>
          </w:p>
        </w:tc>
        <w:tc>
          <w:tcPr>
            <w:tcW w:w="6803" w:type="dxa"/>
            <w:shd w:val="clear" w:color="auto" w:fill="auto"/>
          </w:tcPr>
          <w:p w14:paraId="549C8F07" w14:textId="77777777" w:rsidR="00D24947" w:rsidRPr="00D24947" w:rsidRDefault="00D24947" w:rsidP="00D24947">
            <w:pPr>
              <w:rPr>
                <w:szCs w:val="24"/>
                <w:lang w:eastAsia="uk-UA"/>
              </w:rPr>
            </w:pPr>
            <w:r w:rsidRPr="00D24947">
              <w:rPr>
                <w:szCs w:val="24"/>
                <w:lang w:eastAsia="uk-UA"/>
              </w:rPr>
              <w:t>(044) 287-56-73</w:t>
            </w:r>
          </w:p>
        </w:tc>
      </w:tr>
      <w:tr w:rsidR="00D24947" w:rsidRPr="00D24947" w14:paraId="486AD444" w14:textId="77777777" w:rsidTr="009C3AA1">
        <w:tc>
          <w:tcPr>
            <w:tcW w:w="3401" w:type="dxa"/>
            <w:shd w:val="clear" w:color="auto" w:fill="auto"/>
          </w:tcPr>
          <w:p w14:paraId="363865DA" w14:textId="77777777" w:rsidR="00D24947" w:rsidRPr="00D24947" w:rsidRDefault="00D24947" w:rsidP="00D24947">
            <w:pPr>
              <w:rPr>
                <w:b/>
                <w:szCs w:val="24"/>
                <w:lang w:eastAsia="uk-UA"/>
              </w:rPr>
            </w:pPr>
            <w:r w:rsidRPr="00D24947">
              <w:rPr>
                <w:b/>
                <w:szCs w:val="24"/>
                <w:lang w:eastAsia="uk-UA"/>
              </w:rPr>
              <w:lastRenderedPageBreak/>
              <w:t>Вид діяльності</w:t>
            </w:r>
          </w:p>
        </w:tc>
        <w:tc>
          <w:tcPr>
            <w:tcW w:w="6803" w:type="dxa"/>
            <w:shd w:val="clear" w:color="auto" w:fill="auto"/>
          </w:tcPr>
          <w:p w14:paraId="2CA81CEF" w14:textId="77777777" w:rsidR="00D24947" w:rsidRPr="00D24947" w:rsidRDefault="00D24947" w:rsidP="00D24947">
            <w:pPr>
              <w:rPr>
                <w:szCs w:val="24"/>
                <w:lang w:eastAsia="uk-UA"/>
              </w:rPr>
            </w:pPr>
            <w:r w:rsidRPr="00D24947">
              <w:rPr>
                <w:szCs w:val="24"/>
                <w:lang w:eastAsia="uk-UA"/>
              </w:rPr>
              <w:t>Діяльність з оприлюднення регульованої інформації від імені учасників фондового ринку</w:t>
            </w:r>
          </w:p>
        </w:tc>
      </w:tr>
      <w:tr w:rsidR="00D24947" w:rsidRPr="00D24947" w14:paraId="348C366F" w14:textId="77777777" w:rsidTr="009C3AA1">
        <w:tc>
          <w:tcPr>
            <w:tcW w:w="3401" w:type="dxa"/>
            <w:shd w:val="clear" w:color="auto" w:fill="auto"/>
          </w:tcPr>
          <w:p w14:paraId="455E0D91" w14:textId="77777777" w:rsidR="00D24947" w:rsidRPr="00D24947" w:rsidRDefault="00D24947" w:rsidP="00D24947">
            <w:pPr>
              <w:rPr>
                <w:b/>
                <w:szCs w:val="24"/>
                <w:lang w:eastAsia="uk-UA"/>
              </w:rPr>
            </w:pPr>
            <w:r w:rsidRPr="00D24947">
              <w:rPr>
                <w:b/>
                <w:szCs w:val="24"/>
                <w:lang w:eastAsia="uk-UA"/>
              </w:rPr>
              <w:t>Опис</w:t>
            </w:r>
          </w:p>
        </w:tc>
        <w:tc>
          <w:tcPr>
            <w:tcW w:w="6803" w:type="dxa"/>
            <w:shd w:val="clear" w:color="auto" w:fill="auto"/>
          </w:tcPr>
          <w:p w14:paraId="443B5DD9" w14:textId="77777777" w:rsidR="00D24947" w:rsidRPr="00D24947" w:rsidRDefault="00D24947" w:rsidP="00D24947">
            <w:pPr>
              <w:rPr>
                <w:szCs w:val="24"/>
                <w:lang w:eastAsia="uk-UA"/>
              </w:rPr>
            </w:pPr>
            <w:r w:rsidRPr="00D24947">
              <w:rPr>
                <w:szCs w:val="24"/>
                <w:lang w:eastAsia="uk-UA"/>
              </w:rPr>
              <w:t>Оприлюднення регульованої інформації</w:t>
            </w:r>
          </w:p>
        </w:tc>
      </w:tr>
    </w:tbl>
    <w:p w14:paraId="021109AF" w14:textId="77777777" w:rsidR="00D24947" w:rsidRPr="00D24947" w:rsidRDefault="00D24947" w:rsidP="00D24947">
      <w:pPr>
        <w:spacing w:after="0" w:line="240" w:lineRule="auto"/>
        <w:rPr>
          <w:rFonts w:ascii="Times New Roman" w:eastAsia="Times New Roman" w:hAnsi="Times New Roman" w:cs="Times New Roman"/>
          <w:sz w:val="20"/>
          <w:szCs w:val="24"/>
          <w:lang w:eastAsia="uk-UA"/>
        </w:rPr>
      </w:pPr>
    </w:p>
    <w:p w14:paraId="62AD2B61" w14:textId="77777777" w:rsidR="00D24947" w:rsidRPr="00D24947" w:rsidRDefault="00D24947" w:rsidP="00D24947">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7"/>
        <w:gridCol w:w="6575"/>
      </w:tblGrid>
      <w:tr w:rsidR="00D24947" w:rsidRPr="00D24947" w14:paraId="4D4AF41B" w14:textId="77777777" w:rsidTr="009C3AA1">
        <w:tc>
          <w:tcPr>
            <w:tcW w:w="3401" w:type="dxa"/>
            <w:shd w:val="clear" w:color="auto" w:fill="auto"/>
          </w:tcPr>
          <w:p w14:paraId="286619E9" w14:textId="77777777" w:rsidR="00D24947" w:rsidRPr="00D24947" w:rsidRDefault="00D24947" w:rsidP="00D24947">
            <w:pPr>
              <w:rPr>
                <w:b/>
                <w:szCs w:val="24"/>
                <w:lang w:eastAsia="uk-UA"/>
              </w:rPr>
            </w:pPr>
            <w:r w:rsidRPr="00D24947">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14:paraId="6FFCB8D0" w14:textId="77777777" w:rsidR="00D24947" w:rsidRPr="00D24947" w:rsidRDefault="00D24947" w:rsidP="00D24947">
            <w:pPr>
              <w:rPr>
                <w:szCs w:val="24"/>
                <w:lang w:eastAsia="uk-UA"/>
              </w:rPr>
            </w:pPr>
            <w:r w:rsidRPr="00D24947">
              <w:rPr>
                <w:szCs w:val="24"/>
                <w:lang w:eastAsia="uk-UA"/>
              </w:rPr>
              <w:t>Публічне акціонерне товариство "Національний депозитарій України"</w:t>
            </w:r>
          </w:p>
        </w:tc>
      </w:tr>
      <w:tr w:rsidR="00D24947" w:rsidRPr="00D24947" w14:paraId="6960C7D4" w14:textId="77777777" w:rsidTr="009C3AA1">
        <w:tc>
          <w:tcPr>
            <w:tcW w:w="3401" w:type="dxa"/>
            <w:shd w:val="clear" w:color="auto" w:fill="auto"/>
          </w:tcPr>
          <w:p w14:paraId="4F83830E" w14:textId="77777777" w:rsidR="00D24947" w:rsidRPr="00D24947" w:rsidRDefault="00D24947" w:rsidP="00D24947">
            <w:pPr>
              <w:rPr>
                <w:b/>
                <w:szCs w:val="24"/>
                <w:lang w:eastAsia="uk-UA"/>
              </w:rPr>
            </w:pPr>
            <w:r w:rsidRPr="00D24947">
              <w:rPr>
                <w:b/>
                <w:szCs w:val="24"/>
                <w:lang w:eastAsia="uk-UA"/>
              </w:rPr>
              <w:t>Організаційно-правова форма</w:t>
            </w:r>
          </w:p>
        </w:tc>
        <w:tc>
          <w:tcPr>
            <w:tcW w:w="6803" w:type="dxa"/>
            <w:shd w:val="clear" w:color="auto" w:fill="auto"/>
          </w:tcPr>
          <w:p w14:paraId="0347825C" w14:textId="77777777" w:rsidR="00D24947" w:rsidRPr="00D24947" w:rsidRDefault="00D24947" w:rsidP="00D24947">
            <w:pPr>
              <w:rPr>
                <w:szCs w:val="24"/>
                <w:lang w:eastAsia="uk-UA"/>
              </w:rPr>
            </w:pPr>
            <w:r w:rsidRPr="00D24947">
              <w:rPr>
                <w:szCs w:val="24"/>
                <w:lang w:eastAsia="uk-UA"/>
              </w:rPr>
              <w:t>Публiчне акцiонерне товариство</w:t>
            </w:r>
          </w:p>
        </w:tc>
      </w:tr>
      <w:tr w:rsidR="00D24947" w:rsidRPr="00D24947" w14:paraId="6857C436" w14:textId="77777777" w:rsidTr="009C3AA1">
        <w:tc>
          <w:tcPr>
            <w:tcW w:w="3401" w:type="dxa"/>
            <w:shd w:val="clear" w:color="auto" w:fill="auto"/>
          </w:tcPr>
          <w:p w14:paraId="40DF0A00" w14:textId="77777777" w:rsidR="00D24947" w:rsidRPr="00D24947" w:rsidRDefault="00D24947" w:rsidP="00D24947">
            <w:pPr>
              <w:rPr>
                <w:b/>
                <w:szCs w:val="24"/>
                <w:lang w:eastAsia="uk-UA"/>
              </w:rPr>
            </w:pPr>
            <w:r w:rsidRPr="00D24947">
              <w:rPr>
                <w:b/>
                <w:szCs w:val="24"/>
                <w:lang w:eastAsia="uk-UA"/>
              </w:rPr>
              <w:t>Ідентифікаційний код юридичної особи</w:t>
            </w:r>
          </w:p>
        </w:tc>
        <w:tc>
          <w:tcPr>
            <w:tcW w:w="6803" w:type="dxa"/>
            <w:shd w:val="clear" w:color="auto" w:fill="auto"/>
          </w:tcPr>
          <w:p w14:paraId="478F87C1" w14:textId="77777777" w:rsidR="00D24947" w:rsidRPr="00D24947" w:rsidRDefault="00D24947" w:rsidP="00D24947">
            <w:pPr>
              <w:rPr>
                <w:szCs w:val="24"/>
                <w:lang w:eastAsia="uk-UA"/>
              </w:rPr>
            </w:pPr>
            <w:r w:rsidRPr="00D24947">
              <w:rPr>
                <w:szCs w:val="24"/>
                <w:lang w:eastAsia="uk-UA"/>
              </w:rPr>
              <w:t>30370711</w:t>
            </w:r>
          </w:p>
        </w:tc>
      </w:tr>
      <w:tr w:rsidR="00D24947" w:rsidRPr="00D24947" w14:paraId="7391ADE5" w14:textId="77777777" w:rsidTr="009C3AA1">
        <w:tc>
          <w:tcPr>
            <w:tcW w:w="3401" w:type="dxa"/>
            <w:shd w:val="clear" w:color="auto" w:fill="auto"/>
          </w:tcPr>
          <w:p w14:paraId="0A0F484D" w14:textId="77777777" w:rsidR="00D24947" w:rsidRPr="00D24947" w:rsidRDefault="00D24947" w:rsidP="00D24947">
            <w:pPr>
              <w:rPr>
                <w:b/>
                <w:szCs w:val="24"/>
                <w:lang w:eastAsia="uk-UA"/>
              </w:rPr>
            </w:pPr>
            <w:r w:rsidRPr="00D24947">
              <w:rPr>
                <w:b/>
                <w:szCs w:val="24"/>
                <w:lang w:eastAsia="uk-UA"/>
              </w:rPr>
              <w:t>Місцезнаходження</w:t>
            </w:r>
          </w:p>
        </w:tc>
        <w:tc>
          <w:tcPr>
            <w:tcW w:w="6803" w:type="dxa"/>
            <w:shd w:val="clear" w:color="auto" w:fill="auto"/>
          </w:tcPr>
          <w:p w14:paraId="07556F0B" w14:textId="77777777" w:rsidR="00D24947" w:rsidRPr="00D24947" w:rsidRDefault="00D24947" w:rsidP="00D24947">
            <w:pPr>
              <w:rPr>
                <w:szCs w:val="24"/>
                <w:lang w:eastAsia="uk-UA"/>
              </w:rPr>
            </w:pPr>
            <w:r w:rsidRPr="00D24947">
              <w:rPr>
                <w:szCs w:val="24"/>
                <w:lang w:eastAsia="uk-UA"/>
              </w:rPr>
              <w:t>04107 УКРАЇНА д/н м.Київ вул.Тропініна, 7-г</w:t>
            </w:r>
          </w:p>
        </w:tc>
      </w:tr>
      <w:tr w:rsidR="00D24947" w:rsidRPr="00D24947" w14:paraId="792BF5AF" w14:textId="77777777" w:rsidTr="009C3AA1">
        <w:tc>
          <w:tcPr>
            <w:tcW w:w="3401" w:type="dxa"/>
            <w:shd w:val="clear" w:color="auto" w:fill="auto"/>
          </w:tcPr>
          <w:p w14:paraId="36C90D2C" w14:textId="77777777" w:rsidR="00D24947" w:rsidRPr="00D24947" w:rsidRDefault="00D24947" w:rsidP="00D24947">
            <w:pPr>
              <w:rPr>
                <w:b/>
                <w:szCs w:val="24"/>
                <w:lang w:eastAsia="uk-UA"/>
              </w:rPr>
            </w:pPr>
            <w:r w:rsidRPr="00D24947">
              <w:rPr>
                <w:b/>
                <w:szCs w:val="24"/>
                <w:lang w:eastAsia="uk-UA"/>
              </w:rPr>
              <w:t>Номер ліцензії або іншого документа на цей вид діяльності</w:t>
            </w:r>
          </w:p>
        </w:tc>
        <w:tc>
          <w:tcPr>
            <w:tcW w:w="6803" w:type="dxa"/>
            <w:shd w:val="clear" w:color="auto" w:fill="auto"/>
          </w:tcPr>
          <w:p w14:paraId="5A0B28E0" w14:textId="77777777" w:rsidR="00D24947" w:rsidRPr="00D24947" w:rsidRDefault="00D24947" w:rsidP="00D24947">
            <w:pPr>
              <w:rPr>
                <w:szCs w:val="24"/>
                <w:lang w:eastAsia="uk-UA"/>
              </w:rPr>
            </w:pPr>
            <w:r w:rsidRPr="00D24947">
              <w:rPr>
                <w:szCs w:val="24"/>
                <w:lang w:eastAsia="uk-UA"/>
              </w:rPr>
              <w:t>Рішення № 2092</w:t>
            </w:r>
          </w:p>
        </w:tc>
      </w:tr>
      <w:tr w:rsidR="00D24947" w:rsidRPr="00D24947" w14:paraId="013A2A3E" w14:textId="77777777" w:rsidTr="009C3AA1">
        <w:tc>
          <w:tcPr>
            <w:tcW w:w="3401" w:type="dxa"/>
            <w:shd w:val="clear" w:color="auto" w:fill="auto"/>
          </w:tcPr>
          <w:p w14:paraId="267D3263" w14:textId="77777777" w:rsidR="00D24947" w:rsidRPr="00D24947" w:rsidRDefault="00D24947" w:rsidP="00D24947">
            <w:pPr>
              <w:rPr>
                <w:b/>
                <w:szCs w:val="24"/>
                <w:lang w:eastAsia="uk-UA"/>
              </w:rPr>
            </w:pPr>
            <w:r w:rsidRPr="00D24947">
              <w:rPr>
                <w:b/>
                <w:szCs w:val="24"/>
                <w:lang w:eastAsia="uk-UA"/>
              </w:rPr>
              <w:t>Назва державного органу, що видав ліцензію або інший документ</w:t>
            </w:r>
          </w:p>
        </w:tc>
        <w:tc>
          <w:tcPr>
            <w:tcW w:w="6803" w:type="dxa"/>
            <w:shd w:val="clear" w:color="auto" w:fill="auto"/>
          </w:tcPr>
          <w:p w14:paraId="2C02C487" w14:textId="77777777" w:rsidR="00D24947" w:rsidRPr="00D24947" w:rsidRDefault="00D24947" w:rsidP="00D24947">
            <w:pPr>
              <w:rPr>
                <w:szCs w:val="24"/>
                <w:lang w:eastAsia="uk-UA"/>
              </w:rPr>
            </w:pPr>
            <w:r w:rsidRPr="00D24947">
              <w:rPr>
                <w:szCs w:val="24"/>
                <w:lang w:eastAsia="uk-UA"/>
              </w:rPr>
              <w:t>НКЦПФР</w:t>
            </w:r>
          </w:p>
        </w:tc>
      </w:tr>
      <w:tr w:rsidR="00D24947" w:rsidRPr="00D24947" w14:paraId="4A9B2095" w14:textId="77777777" w:rsidTr="009C3AA1">
        <w:tc>
          <w:tcPr>
            <w:tcW w:w="3401" w:type="dxa"/>
            <w:shd w:val="clear" w:color="auto" w:fill="auto"/>
          </w:tcPr>
          <w:p w14:paraId="2F732CAB" w14:textId="77777777" w:rsidR="00D24947" w:rsidRPr="00D24947" w:rsidRDefault="00D24947" w:rsidP="00D24947">
            <w:pPr>
              <w:rPr>
                <w:b/>
                <w:szCs w:val="24"/>
                <w:lang w:eastAsia="uk-UA"/>
              </w:rPr>
            </w:pPr>
            <w:r w:rsidRPr="00D24947">
              <w:rPr>
                <w:b/>
                <w:szCs w:val="24"/>
                <w:lang w:eastAsia="uk-UA"/>
              </w:rPr>
              <w:t>Дата видачі ліцензії або іншого документа</w:t>
            </w:r>
          </w:p>
        </w:tc>
        <w:tc>
          <w:tcPr>
            <w:tcW w:w="6803" w:type="dxa"/>
            <w:shd w:val="clear" w:color="auto" w:fill="auto"/>
          </w:tcPr>
          <w:p w14:paraId="70857309" w14:textId="77777777" w:rsidR="00D24947" w:rsidRPr="00D24947" w:rsidRDefault="00D24947" w:rsidP="00D24947">
            <w:pPr>
              <w:rPr>
                <w:szCs w:val="24"/>
                <w:lang w:eastAsia="uk-UA"/>
              </w:rPr>
            </w:pPr>
            <w:r w:rsidRPr="00D24947">
              <w:rPr>
                <w:szCs w:val="24"/>
                <w:lang w:eastAsia="uk-UA"/>
              </w:rPr>
              <w:t>01.10.2013</w:t>
            </w:r>
          </w:p>
        </w:tc>
      </w:tr>
      <w:tr w:rsidR="00D24947" w:rsidRPr="00D24947" w14:paraId="56AA7D1A" w14:textId="77777777" w:rsidTr="009C3AA1">
        <w:tc>
          <w:tcPr>
            <w:tcW w:w="3401" w:type="dxa"/>
            <w:shd w:val="clear" w:color="auto" w:fill="auto"/>
          </w:tcPr>
          <w:p w14:paraId="3C3DE38C" w14:textId="77777777" w:rsidR="00D24947" w:rsidRPr="00D24947" w:rsidRDefault="00D24947" w:rsidP="00D24947">
            <w:pPr>
              <w:rPr>
                <w:b/>
                <w:szCs w:val="24"/>
                <w:lang w:eastAsia="uk-UA"/>
              </w:rPr>
            </w:pPr>
            <w:r w:rsidRPr="00D24947">
              <w:rPr>
                <w:b/>
                <w:szCs w:val="24"/>
                <w:lang w:eastAsia="uk-UA"/>
              </w:rPr>
              <w:t>Міжміський код та телефон</w:t>
            </w:r>
          </w:p>
        </w:tc>
        <w:tc>
          <w:tcPr>
            <w:tcW w:w="6803" w:type="dxa"/>
            <w:shd w:val="clear" w:color="auto" w:fill="auto"/>
          </w:tcPr>
          <w:p w14:paraId="2D4F4F85" w14:textId="77777777" w:rsidR="00D24947" w:rsidRPr="00D24947" w:rsidRDefault="00D24947" w:rsidP="00D24947">
            <w:pPr>
              <w:rPr>
                <w:szCs w:val="24"/>
                <w:lang w:eastAsia="uk-UA"/>
              </w:rPr>
            </w:pPr>
            <w:r w:rsidRPr="00D24947">
              <w:rPr>
                <w:szCs w:val="24"/>
                <w:lang w:eastAsia="uk-UA"/>
              </w:rPr>
              <w:t>(044) 591-04-00</w:t>
            </w:r>
          </w:p>
        </w:tc>
      </w:tr>
      <w:tr w:rsidR="00D24947" w:rsidRPr="00D24947" w14:paraId="6F7108A7" w14:textId="77777777" w:rsidTr="009C3AA1">
        <w:tc>
          <w:tcPr>
            <w:tcW w:w="3401" w:type="dxa"/>
            <w:shd w:val="clear" w:color="auto" w:fill="auto"/>
          </w:tcPr>
          <w:p w14:paraId="658E3BD7" w14:textId="77777777" w:rsidR="00D24947" w:rsidRPr="00D24947" w:rsidRDefault="00D24947" w:rsidP="00D24947">
            <w:pPr>
              <w:rPr>
                <w:b/>
                <w:szCs w:val="24"/>
                <w:lang w:eastAsia="uk-UA"/>
              </w:rPr>
            </w:pPr>
            <w:r w:rsidRPr="00D24947">
              <w:rPr>
                <w:b/>
                <w:szCs w:val="24"/>
                <w:lang w:eastAsia="uk-UA"/>
              </w:rPr>
              <w:t>Факс</w:t>
            </w:r>
          </w:p>
        </w:tc>
        <w:tc>
          <w:tcPr>
            <w:tcW w:w="6803" w:type="dxa"/>
            <w:shd w:val="clear" w:color="auto" w:fill="auto"/>
          </w:tcPr>
          <w:p w14:paraId="1C9A8871" w14:textId="77777777" w:rsidR="00D24947" w:rsidRPr="00D24947" w:rsidRDefault="00D24947" w:rsidP="00D24947">
            <w:pPr>
              <w:rPr>
                <w:szCs w:val="24"/>
                <w:lang w:eastAsia="uk-UA"/>
              </w:rPr>
            </w:pPr>
            <w:r w:rsidRPr="00D24947">
              <w:rPr>
                <w:szCs w:val="24"/>
                <w:lang w:eastAsia="uk-UA"/>
              </w:rPr>
              <w:t>(044) 591-04-00</w:t>
            </w:r>
          </w:p>
        </w:tc>
      </w:tr>
      <w:tr w:rsidR="00D24947" w:rsidRPr="00D24947" w14:paraId="026FF30B" w14:textId="77777777" w:rsidTr="009C3AA1">
        <w:tc>
          <w:tcPr>
            <w:tcW w:w="3401" w:type="dxa"/>
            <w:shd w:val="clear" w:color="auto" w:fill="auto"/>
          </w:tcPr>
          <w:p w14:paraId="5E65D1F2" w14:textId="77777777" w:rsidR="00D24947" w:rsidRPr="00D24947" w:rsidRDefault="00D24947" w:rsidP="00D24947">
            <w:pPr>
              <w:rPr>
                <w:b/>
                <w:szCs w:val="24"/>
                <w:lang w:eastAsia="uk-UA"/>
              </w:rPr>
            </w:pPr>
            <w:r w:rsidRPr="00D24947">
              <w:rPr>
                <w:b/>
                <w:szCs w:val="24"/>
                <w:lang w:eastAsia="uk-UA"/>
              </w:rPr>
              <w:t>Вид діяльності</w:t>
            </w:r>
          </w:p>
        </w:tc>
        <w:tc>
          <w:tcPr>
            <w:tcW w:w="6803" w:type="dxa"/>
            <w:shd w:val="clear" w:color="auto" w:fill="auto"/>
          </w:tcPr>
          <w:p w14:paraId="033424AF" w14:textId="77777777" w:rsidR="00D24947" w:rsidRPr="00D24947" w:rsidRDefault="00D24947" w:rsidP="00D24947">
            <w:pPr>
              <w:rPr>
                <w:szCs w:val="24"/>
                <w:lang w:eastAsia="uk-UA"/>
              </w:rPr>
            </w:pPr>
            <w:r w:rsidRPr="00D24947">
              <w:rPr>
                <w:szCs w:val="24"/>
                <w:lang w:eastAsia="uk-UA"/>
              </w:rPr>
              <w:t>Депозитарна діяльність центрального депозитарію</w:t>
            </w:r>
          </w:p>
        </w:tc>
      </w:tr>
      <w:tr w:rsidR="00D24947" w:rsidRPr="00D24947" w14:paraId="779A1D3A" w14:textId="77777777" w:rsidTr="009C3AA1">
        <w:tc>
          <w:tcPr>
            <w:tcW w:w="3401" w:type="dxa"/>
            <w:shd w:val="clear" w:color="auto" w:fill="auto"/>
          </w:tcPr>
          <w:p w14:paraId="1BCB9995" w14:textId="77777777" w:rsidR="00D24947" w:rsidRPr="00D24947" w:rsidRDefault="00D24947" w:rsidP="00D24947">
            <w:pPr>
              <w:rPr>
                <w:b/>
                <w:szCs w:val="24"/>
                <w:lang w:eastAsia="uk-UA"/>
              </w:rPr>
            </w:pPr>
            <w:r w:rsidRPr="00D24947">
              <w:rPr>
                <w:b/>
                <w:szCs w:val="24"/>
                <w:lang w:eastAsia="uk-UA"/>
              </w:rPr>
              <w:t>Опис</w:t>
            </w:r>
          </w:p>
        </w:tc>
        <w:tc>
          <w:tcPr>
            <w:tcW w:w="6803" w:type="dxa"/>
            <w:shd w:val="clear" w:color="auto" w:fill="auto"/>
          </w:tcPr>
          <w:p w14:paraId="6CCFB686" w14:textId="77777777" w:rsidR="00D24947" w:rsidRPr="00D24947" w:rsidRDefault="00D24947" w:rsidP="00D24947">
            <w:pPr>
              <w:rPr>
                <w:szCs w:val="24"/>
                <w:lang w:eastAsia="uk-UA"/>
              </w:rPr>
            </w:pPr>
            <w:r w:rsidRPr="00D24947">
              <w:rPr>
                <w:szCs w:val="24"/>
                <w:lang w:eastAsia="uk-UA"/>
              </w:rPr>
              <w:t>З депозитарiєм укладено договiр на обслуговування емiсiї.</w:t>
            </w:r>
          </w:p>
        </w:tc>
      </w:tr>
    </w:tbl>
    <w:p w14:paraId="6E601F4C" w14:textId="77777777" w:rsidR="00D24947" w:rsidRPr="00D24947" w:rsidRDefault="00D24947" w:rsidP="00D24947">
      <w:pPr>
        <w:spacing w:after="0" w:line="240" w:lineRule="auto"/>
        <w:rPr>
          <w:rFonts w:ascii="Times New Roman" w:eastAsia="Times New Roman" w:hAnsi="Times New Roman" w:cs="Times New Roman"/>
          <w:sz w:val="20"/>
          <w:szCs w:val="24"/>
          <w:lang w:eastAsia="uk-UA"/>
        </w:rPr>
      </w:pPr>
    </w:p>
    <w:p w14:paraId="789D8FBB" w14:textId="77777777" w:rsidR="00D24947" w:rsidRPr="00D24947" w:rsidRDefault="00D24947" w:rsidP="00D24947">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2"/>
        <w:gridCol w:w="6580"/>
      </w:tblGrid>
      <w:tr w:rsidR="00D24947" w:rsidRPr="00D24947" w14:paraId="0F7CC8FA" w14:textId="77777777" w:rsidTr="009C3AA1">
        <w:tc>
          <w:tcPr>
            <w:tcW w:w="3401" w:type="dxa"/>
            <w:shd w:val="clear" w:color="auto" w:fill="auto"/>
          </w:tcPr>
          <w:p w14:paraId="4F9FF324" w14:textId="77777777" w:rsidR="00D24947" w:rsidRPr="00D24947" w:rsidRDefault="00D24947" w:rsidP="00D24947">
            <w:pPr>
              <w:rPr>
                <w:b/>
                <w:szCs w:val="24"/>
                <w:lang w:eastAsia="uk-UA"/>
              </w:rPr>
            </w:pPr>
            <w:r w:rsidRPr="00D24947">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14:paraId="463F8FCF" w14:textId="77777777" w:rsidR="00D24947" w:rsidRPr="00D24947" w:rsidRDefault="00D24947" w:rsidP="00D24947">
            <w:pPr>
              <w:rPr>
                <w:szCs w:val="24"/>
                <w:lang w:eastAsia="uk-UA"/>
              </w:rPr>
            </w:pPr>
            <w:r w:rsidRPr="00D24947">
              <w:rPr>
                <w:szCs w:val="24"/>
                <w:lang w:eastAsia="uk-UA"/>
              </w:rPr>
              <w:t>ПРИВАТНЕ АКЦІОНЕРНЕ ТОВАРИСТВО "СТРАХОВА ГРУПА "ТАС"</w:t>
            </w:r>
          </w:p>
        </w:tc>
      </w:tr>
      <w:tr w:rsidR="00D24947" w:rsidRPr="00D24947" w14:paraId="2EE13D43" w14:textId="77777777" w:rsidTr="009C3AA1">
        <w:tc>
          <w:tcPr>
            <w:tcW w:w="3401" w:type="dxa"/>
            <w:shd w:val="clear" w:color="auto" w:fill="auto"/>
          </w:tcPr>
          <w:p w14:paraId="4136CAF4" w14:textId="77777777" w:rsidR="00D24947" w:rsidRPr="00D24947" w:rsidRDefault="00D24947" w:rsidP="00D24947">
            <w:pPr>
              <w:rPr>
                <w:b/>
                <w:szCs w:val="24"/>
                <w:lang w:eastAsia="uk-UA"/>
              </w:rPr>
            </w:pPr>
            <w:r w:rsidRPr="00D24947">
              <w:rPr>
                <w:b/>
                <w:szCs w:val="24"/>
                <w:lang w:eastAsia="uk-UA"/>
              </w:rPr>
              <w:t>Організаційно-правова форма</w:t>
            </w:r>
          </w:p>
        </w:tc>
        <w:tc>
          <w:tcPr>
            <w:tcW w:w="6803" w:type="dxa"/>
            <w:shd w:val="clear" w:color="auto" w:fill="auto"/>
          </w:tcPr>
          <w:p w14:paraId="6E14CBF4" w14:textId="77777777" w:rsidR="00D24947" w:rsidRPr="00D24947" w:rsidRDefault="00D24947" w:rsidP="00D24947">
            <w:pPr>
              <w:rPr>
                <w:szCs w:val="24"/>
                <w:lang w:eastAsia="uk-UA"/>
              </w:rPr>
            </w:pPr>
            <w:r w:rsidRPr="00D24947">
              <w:rPr>
                <w:szCs w:val="24"/>
                <w:lang w:eastAsia="uk-UA"/>
              </w:rPr>
              <w:t>Приватне акцiонерне товариство</w:t>
            </w:r>
          </w:p>
        </w:tc>
      </w:tr>
      <w:tr w:rsidR="00D24947" w:rsidRPr="00D24947" w14:paraId="7255426C" w14:textId="77777777" w:rsidTr="009C3AA1">
        <w:tc>
          <w:tcPr>
            <w:tcW w:w="3401" w:type="dxa"/>
            <w:shd w:val="clear" w:color="auto" w:fill="auto"/>
          </w:tcPr>
          <w:p w14:paraId="11F8034B" w14:textId="77777777" w:rsidR="00D24947" w:rsidRPr="00D24947" w:rsidRDefault="00D24947" w:rsidP="00D24947">
            <w:pPr>
              <w:rPr>
                <w:b/>
                <w:szCs w:val="24"/>
                <w:lang w:eastAsia="uk-UA"/>
              </w:rPr>
            </w:pPr>
            <w:r w:rsidRPr="00D24947">
              <w:rPr>
                <w:b/>
                <w:szCs w:val="24"/>
                <w:lang w:eastAsia="uk-UA"/>
              </w:rPr>
              <w:t>Ідентифікаційний код юридичної особи</w:t>
            </w:r>
          </w:p>
        </w:tc>
        <w:tc>
          <w:tcPr>
            <w:tcW w:w="6803" w:type="dxa"/>
            <w:shd w:val="clear" w:color="auto" w:fill="auto"/>
          </w:tcPr>
          <w:p w14:paraId="72A30073" w14:textId="77777777" w:rsidR="00D24947" w:rsidRPr="00D24947" w:rsidRDefault="00D24947" w:rsidP="00D24947">
            <w:pPr>
              <w:rPr>
                <w:szCs w:val="24"/>
                <w:lang w:eastAsia="uk-UA"/>
              </w:rPr>
            </w:pPr>
            <w:r w:rsidRPr="00D24947">
              <w:rPr>
                <w:szCs w:val="24"/>
                <w:lang w:eastAsia="uk-UA"/>
              </w:rPr>
              <w:t>30115243</w:t>
            </w:r>
          </w:p>
        </w:tc>
      </w:tr>
      <w:tr w:rsidR="00D24947" w:rsidRPr="00D24947" w14:paraId="6680BAB3" w14:textId="77777777" w:rsidTr="009C3AA1">
        <w:tc>
          <w:tcPr>
            <w:tcW w:w="3401" w:type="dxa"/>
            <w:shd w:val="clear" w:color="auto" w:fill="auto"/>
          </w:tcPr>
          <w:p w14:paraId="4BE212CF" w14:textId="77777777" w:rsidR="00D24947" w:rsidRPr="00D24947" w:rsidRDefault="00D24947" w:rsidP="00D24947">
            <w:pPr>
              <w:rPr>
                <w:b/>
                <w:szCs w:val="24"/>
                <w:lang w:eastAsia="uk-UA"/>
              </w:rPr>
            </w:pPr>
            <w:r w:rsidRPr="00D24947">
              <w:rPr>
                <w:b/>
                <w:szCs w:val="24"/>
                <w:lang w:eastAsia="uk-UA"/>
              </w:rPr>
              <w:t>Місцезнаходження</w:t>
            </w:r>
          </w:p>
        </w:tc>
        <w:tc>
          <w:tcPr>
            <w:tcW w:w="6803" w:type="dxa"/>
            <w:shd w:val="clear" w:color="auto" w:fill="auto"/>
          </w:tcPr>
          <w:p w14:paraId="3AF8667E" w14:textId="77777777" w:rsidR="00D24947" w:rsidRPr="00D24947" w:rsidRDefault="00D24947" w:rsidP="00D24947">
            <w:pPr>
              <w:rPr>
                <w:szCs w:val="24"/>
                <w:lang w:eastAsia="uk-UA"/>
              </w:rPr>
            </w:pPr>
            <w:r w:rsidRPr="00D24947">
              <w:rPr>
                <w:szCs w:val="24"/>
                <w:lang w:eastAsia="uk-UA"/>
              </w:rPr>
              <w:t>03062 Київська область д/н м.Київ ПРОСПЕКТ ПЕРЕМОГИ, будинок 65</w:t>
            </w:r>
          </w:p>
        </w:tc>
      </w:tr>
      <w:tr w:rsidR="00D24947" w:rsidRPr="00D24947" w14:paraId="6C487B77" w14:textId="77777777" w:rsidTr="009C3AA1">
        <w:tc>
          <w:tcPr>
            <w:tcW w:w="3401" w:type="dxa"/>
            <w:shd w:val="clear" w:color="auto" w:fill="auto"/>
          </w:tcPr>
          <w:p w14:paraId="73875771" w14:textId="77777777" w:rsidR="00D24947" w:rsidRPr="00D24947" w:rsidRDefault="00D24947" w:rsidP="00D24947">
            <w:pPr>
              <w:rPr>
                <w:b/>
                <w:szCs w:val="24"/>
                <w:lang w:eastAsia="uk-UA"/>
              </w:rPr>
            </w:pPr>
            <w:r w:rsidRPr="00D24947">
              <w:rPr>
                <w:b/>
                <w:szCs w:val="24"/>
                <w:lang w:eastAsia="uk-UA"/>
              </w:rPr>
              <w:t>Номер ліцензії або іншого документа на цей вид діяльності</w:t>
            </w:r>
          </w:p>
        </w:tc>
        <w:tc>
          <w:tcPr>
            <w:tcW w:w="6803" w:type="dxa"/>
            <w:shd w:val="clear" w:color="auto" w:fill="auto"/>
          </w:tcPr>
          <w:p w14:paraId="2A3271E7" w14:textId="77777777" w:rsidR="00D24947" w:rsidRPr="00D24947" w:rsidRDefault="00D24947" w:rsidP="00D24947">
            <w:pPr>
              <w:rPr>
                <w:szCs w:val="24"/>
                <w:lang w:eastAsia="uk-UA"/>
              </w:rPr>
            </w:pPr>
            <w:r w:rsidRPr="00D24947">
              <w:rPr>
                <w:szCs w:val="24"/>
                <w:lang w:eastAsia="uk-UA"/>
              </w:rPr>
              <w:t>АВ№500441,АГ №569183</w:t>
            </w:r>
          </w:p>
        </w:tc>
      </w:tr>
      <w:tr w:rsidR="00D24947" w:rsidRPr="00D24947" w14:paraId="064449FE" w14:textId="77777777" w:rsidTr="009C3AA1">
        <w:tc>
          <w:tcPr>
            <w:tcW w:w="3401" w:type="dxa"/>
            <w:shd w:val="clear" w:color="auto" w:fill="auto"/>
          </w:tcPr>
          <w:p w14:paraId="33B56830" w14:textId="77777777" w:rsidR="00D24947" w:rsidRPr="00D24947" w:rsidRDefault="00D24947" w:rsidP="00D24947">
            <w:pPr>
              <w:rPr>
                <w:b/>
                <w:szCs w:val="24"/>
                <w:lang w:eastAsia="uk-UA"/>
              </w:rPr>
            </w:pPr>
            <w:r w:rsidRPr="00D24947">
              <w:rPr>
                <w:b/>
                <w:szCs w:val="24"/>
                <w:lang w:eastAsia="uk-UA"/>
              </w:rPr>
              <w:t>Назва державного органу, що видав ліцензію або інший документ</w:t>
            </w:r>
          </w:p>
        </w:tc>
        <w:tc>
          <w:tcPr>
            <w:tcW w:w="6803" w:type="dxa"/>
            <w:shd w:val="clear" w:color="auto" w:fill="auto"/>
          </w:tcPr>
          <w:p w14:paraId="516AB8E7" w14:textId="77777777" w:rsidR="00D24947" w:rsidRPr="00D24947" w:rsidRDefault="00D24947" w:rsidP="00D24947">
            <w:pPr>
              <w:rPr>
                <w:szCs w:val="24"/>
                <w:lang w:eastAsia="uk-UA"/>
              </w:rPr>
            </w:pPr>
            <w:r w:rsidRPr="00D24947">
              <w:rPr>
                <w:szCs w:val="24"/>
                <w:lang w:eastAsia="uk-UA"/>
              </w:rPr>
              <w:t>Національна комісія, що здійсює державне регулювання  у сфері ринків фінансових послуг</w:t>
            </w:r>
          </w:p>
        </w:tc>
      </w:tr>
      <w:tr w:rsidR="00D24947" w:rsidRPr="00D24947" w14:paraId="2AC43AC7" w14:textId="77777777" w:rsidTr="009C3AA1">
        <w:tc>
          <w:tcPr>
            <w:tcW w:w="3401" w:type="dxa"/>
            <w:shd w:val="clear" w:color="auto" w:fill="auto"/>
          </w:tcPr>
          <w:p w14:paraId="04D7411C" w14:textId="77777777" w:rsidR="00D24947" w:rsidRPr="00D24947" w:rsidRDefault="00D24947" w:rsidP="00D24947">
            <w:pPr>
              <w:rPr>
                <w:b/>
                <w:szCs w:val="24"/>
                <w:lang w:eastAsia="uk-UA"/>
              </w:rPr>
            </w:pPr>
            <w:r w:rsidRPr="00D24947">
              <w:rPr>
                <w:b/>
                <w:szCs w:val="24"/>
                <w:lang w:eastAsia="uk-UA"/>
              </w:rPr>
              <w:t>Дата видачі ліцензії або іншого документа</w:t>
            </w:r>
          </w:p>
        </w:tc>
        <w:tc>
          <w:tcPr>
            <w:tcW w:w="6803" w:type="dxa"/>
            <w:shd w:val="clear" w:color="auto" w:fill="auto"/>
          </w:tcPr>
          <w:p w14:paraId="50E98C9D" w14:textId="77777777" w:rsidR="00D24947" w:rsidRPr="00D24947" w:rsidRDefault="00D24947" w:rsidP="00D24947">
            <w:pPr>
              <w:rPr>
                <w:szCs w:val="24"/>
                <w:lang w:eastAsia="uk-UA"/>
              </w:rPr>
            </w:pPr>
            <w:r w:rsidRPr="00D24947">
              <w:rPr>
                <w:szCs w:val="24"/>
                <w:lang w:eastAsia="uk-UA"/>
              </w:rPr>
              <w:t>02.12.2009</w:t>
            </w:r>
          </w:p>
        </w:tc>
      </w:tr>
      <w:tr w:rsidR="00D24947" w:rsidRPr="00D24947" w14:paraId="4BD8A64C" w14:textId="77777777" w:rsidTr="009C3AA1">
        <w:tc>
          <w:tcPr>
            <w:tcW w:w="3401" w:type="dxa"/>
            <w:shd w:val="clear" w:color="auto" w:fill="auto"/>
          </w:tcPr>
          <w:p w14:paraId="450FB2AB" w14:textId="77777777" w:rsidR="00D24947" w:rsidRPr="00D24947" w:rsidRDefault="00D24947" w:rsidP="00D24947">
            <w:pPr>
              <w:rPr>
                <w:b/>
                <w:szCs w:val="24"/>
                <w:lang w:eastAsia="uk-UA"/>
              </w:rPr>
            </w:pPr>
            <w:r w:rsidRPr="00D24947">
              <w:rPr>
                <w:b/>
                <w:szCs w:val="24"/>
                <w:lang w:eastAsia="uk-UA"/>
              </w:rPr>
              <w:t>Міжміський код та телефон</w:t>
            </w:r>
          </w:p>
        </w:tc>
        <w:tc>
          <w:tcPr>
            <w:tcW w:w="6803" w:type="dxa"/>
            <w:shd w:val="clear" w:color="auto" w:fill="auto"/>
          </w:tcPr>
          <w:p w14:paraId="064623D0" w14:textId="77777777" w:rsidR="00D24947" w:rsidRPr="00D24947" w:rsidRDefault="00D24947" w:rsidP="00D24947">
            <w:pPr>
              <w:rPr>
                <w:szCs w:val="24"/>
                <w:lang w:eastAsia="uk-UA"/>
              </w:rPr>
            </w:pPr>
            <w:r w:rsidRPr="00D24947">
              <w:rPr>
                <w:szCs w:val="24"/>
                <w:lang w:eastAsia="uk-UA"/>
              </w:rPr>
              <w:t>(044) 299-29-91</w:t>
            </w:r>
          </w:p>
        </w:tc>
      </w:tr>
      <w:tr w:rsidR="00D24947" w:rsidRPr="00D24947" w14:paraId="748DF5CB" w14:textId="77777777" w:rsidTr="009C3AA1">
        <w:tc>
          <w:tcPr>
            <w:tcW w:w="3401" w:type="dxa"/>
            <w:shd w:val="clear" w:color="auto" w:fill="auto"/>
          </w:tcPr>
          <w:p w14:paraId="5170933D" w14:textId="77777777" w:rsidR="00D24947" w:rsidRPr="00D24947" w:rsidRDefault="00D24947" w:rsidP="00D24947">
            <w:pPr>
              <w:rPr>
                <w:b/>
                <w:szCs w:val="24"/>
                <w:lang w:eastAsia="uk-UA"/>
              </w:rPr>
            </w:pPr>
            <w:r w:rsidRPr="00D24947">
              <w:rPr>
                <w:b/>
                <w:szCs w:val="24"/>
                <w:lang w:eastAsia="uk-UA"/>
              </w:rPr>
              <w:t>Факс</w:t>
            </w:r>
          </w:p>
        </w:tc>
        <w:tc>
          <w:tcPr>
            <w:tcW w:w="6803" w:type="dxa"/>
            <w:shd w:val="clear" w:color="auto" w:fill="auto"/>
          </w:tcPr>
          <w:p w14:paraId="66CD7EFF" w14:textId="77777777" w:rsidR="00D24947" w:rsidRPr="00D24947" w:rsidRDefault="00D24947" w:rsidP="00D24947">
            <w:pPr>
              <w:rPr>
                <w:szCs w:val="24"/>
                <w:lang w:eastAsia="uk-UA"/>
              </w:rPr>
            </w:pPr>
            <w:r w:rsidRPr="00D24947">
              <w:rPr>
                <w:szCs w:val="24"/>
                <w:lang w:eastAsia="uk-UA"/>
              </w:rPr>
              <w:t>(044) 299-29-91</w:t>
            </w:r>
          </w:p>
        </w:tc>
      </w:tr>
      <w:tr w:rsidR="00D24947" w:rsidRPr="00D24947" w14:paraId="4DAAB0BD" w14:textId="77777777" w:rsidTr="009C3AA1">
        <w:tc>
          <w:tcPr>
            <w:tcW w:w="3401" w:type="dxa"/>
            <w:shd w:val="clear" w:color="auto" w:fill="auto"/>
          </w:tcPr>
          <w:p w14:paraId="051B61F0" w14:textId="77777777" w:rsidR="00D24947" w:rsidRPr="00D24947" w:rsidRDefault="00D24947" w:rsidP="00D24947">
            <w:pPr>
              <w:rPr>
                <w:b/>
                <w:szCs w:val="24"/>
                <w:lang w:eastAsia="uk-UA"/>
              </w:rPr>
            </w:pPr>
            <w:r w:rsidRPr="00D24947">
              <w:rPr>
                <w:b/>
                <w:szCs w:val="24"/>
                <w:lang w:eastAsia="uk-UA"/>
              </w:rPr>
              <w:t>Вид діяльності</w:t>
            </w:r>
          </w:p>
        </w:tc>
        <w:tc>
          <w:tcPr>
            <w:tcW w:w="6803" w:type="dxa"/>
            <w:shd w:val="clear" w:color="auto" w:fill="auto"/>
          </w:tcPr>
          <w:p w14:paraId="0688EAF7" w14:textId="77777777" w:rsidR="00D24947" w:rsidRPr="00D24947" w:rsidRDefault="00D24947" w:rsidP="00D24947">
            <w:pPr>
              <w:rPr>
                <w:szCs w:val="24"/>
                <w:lang w:eastAsia="uk-UA"/>
              </w:rPr>
            </w:pPr>
            <w:r w:rsidRPr="00D24947">
              <w:rPr>
                <w:szCs w:val="24"/>
                <w:lang w:eastAsia="uk-UA"/>
              </w:rPr>
              <w:t>Ліцензія на страхування наземноготранспорту (крім залізничного), Ліцензія на страхування цивільно-правової відповідальності власників наземних транспортних засобів</w:t>
            </w:r>
          </w:p>
        </w:tc>
      </w:tr>
      <w:tr w:rsidR="00D24947" w:rsidRPr="00D24947" w14:paraId="6933DAB8" w14:textId="77777777" w:rsidTr="009C3AA1">
        <w:tc>
          <w:tcPr>
            <w:tcW w:w="3401" w:type="dxa"/>
            <w:shd w:val="clear" w:color="auto" w:fill="auto"/>
          </w:tcPr>
          <w:p w14:paraId="284B268B" w14:textId="77777777" w:rsidR="00D24947" w:rsidRPr="00D24947" w:rsidRDefault="00D24947" w:rsidP="00D24947">
            <w:pPr>
              <w:rPr>
                <w:b/>
                <w:szCs w:val="24"/>
                <w:lang w:eastAsia="uk-UA"/>
              </w:rPr>
            </w:pPr>
            <w:r w:rsidRPr="00D24947">
              <w:rPr>
                <w:b/>
                <w:szCs w:val="24"/>
                <w:lang w:eastAsia="uk-UA"/>
              </w:rPr>
              <w:t>Опис</w:t>
            </w:r>
          </w:p>
        </w:tc>
        <w:tc>
          <w:tcPr>
            <w:tcW w:w="6803" w:type="dxa"/>
            <w:shd w:val="clear" w:color="auto" w:fill="auto"/>
          </w:tcPr>
          <w:p w14:paraId="66125AD7" w14:textId="77777777" w:rsidR="00D24947" w:rsidRPr="00D24947" w:rsidRDefault="00D24947" w:rsidP="00D24947">
            <w:pPr>
              <w:rPr>
                <w:szCs w:val="24"/>
                <w:lang w:eastAsia="uk-UA"/>
              </w:rPr>
            </w:pPr>
            <w:r w:rsidRPr="00D24947">
              <w:rPr>
                <w:szCs w:val="24"/>
                <w:lang w:eastAsia="uk-UA"/>
              </w:rPr>
              <w:t>ПРИВАТНЕ АКЦІОНЕРНЕ ТОВАРИСТВО "СТРАХОВА ГРУПА "ТАС" здійснює страхування КАСКО та ОСАГО.</w:t>
            </w:r>
          </w:p>
        </w:tc>
      </w:tr>
    </w:tbl>
    <w:p w14:paraId="055AC546" w14:textId="77777777" w:rsidR="00D24947" w:rsidRPr="00D24947" w:rsidRDefault="00D24947" w:rsidP="00D24947">
      <w:pPr>
        <w:spacing w:after="0" w:line="240" w:lineRule="auto"/>
        <w:rPr>
          <w:rFonts w:ascii="Times New Roman" w:eastAsia="Times New Roman" w:hAnsi="Times New Roman" w:cs="Times New Roman"/>
          <w:sz w:val="20"/>
          <w:szCs w:val="24"/>
          <w:lang w:eastAsia="uk-UA"/>
        </w:rPr>
      </w:pPr>
    </w:p>
    <w:p w14:paraId="064ECEA6" w14:textId="77777777" w:rsidR="00D24947" w:rsidRPr="00D24947" w:rsidRDefault="00D24947" w:rsidP="00D24947">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D24947" w:rsidRPr="00D24947" w14:paraId="6019879A" w14:textId="77777777" w:rsidTr="009C3AA1">
        <w:tc>
          <w:tcPr>
            <w:tcW w:w="3401" w:type="dxa"/>
            <w:shd w:val="clear" w:color="auto" w:fill="auto"/>
          </w:tcPr>
          <w:p w14:paraId="185A5CF8" w14:textId="77777777" w:rsidR="00D24947" w:rsidRPr="00D24947" w:rsidRDefault="00D24947" w:rsidP="00D24947">
            <w:pPr>
              <w:rPr>
                <w:b/>
                <w:szCs w:val="24"/>
                <w:lang w:eastAsia="uk-UA"/>
              </w:rPr>
            </w:pPr>
            <w:r w:rsidRPr="00D24947">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14:paraId="5DAD6571" w14:textId="77777777" w:rsidR="00D24947" w:rsidRPr="00D24947" w:rsidRDefault="00D24947" w:rsidP="00D24947">
            <w:pPr>
              <w:rPr>
                <w:szCs w:val="24"/>
                <w:lang w:eastAsia="uk-UA"/>
              </w:rPr>
            </w:pPr>
            <w:r w:rsidRPr="00D24947">
              <w:rPr>
                <w:szCs w:val="24"/>
                <w:lang w:eastAsia="uk-UA"/>
              </w:rPr>
              <w:t>ПРИВАТНЕ АКЦІОНЕРНЕ ТОВАРИСТВО "АКЦІОНЕРНА СТРАХОВА КОМПАНІЯ "ІНГО УКРАЇНА"</w:t>
            </w:r>
          </w:p>
        </w:tc>
      </w:tr>
      <w:tr w:rsidR="00D24947" w:rsidRPr="00D24947" w14:paraId="20601229" w14:textId="77777777" w:rsidTr="009C3AA1">
        <w:tc>
          <w:tcPr>
            <w:tcW w:w="3401" w:type="dxa"/>
            <w:shd w:val="clear" w:color="auto" w:fill="auto"/>
          </w:tcPr>
          <w:p w14:paraId="4E73F9D5" w14:textId="77777777" w:rsidR="00D24947" w:rsidRPr="00D24947" w:rsidRDefault="00D24947" w:rsidP="00D24947">
            <w:pPr>
              <w:rPr>
                <w:b/>
                <w:szCs w:val="24"/>
                <w:lang w:eastAsia="uk-UA"/>
              </w:rPr>
            </w:pPr>
            <w:r w:rsidRPr="00D24947">
              <w:rPr>
                <w:b/>
                <w:szCs w:val="24"/>
                <w:lang w:eastAsia="uk-UA"/>
              </w:rPr>
              <w:t>Організаційно-правова форма</w:t>
            </w:r>
          </w:p>
        </w:tc>
        <w:tc>
          <w:tcPr>
            <w:tcW w:w="6803" w:type="dxa"/>
            <w:shd w:val="clear" w:color="auto" w:fill="auto"/>
          </w:tcPr>
          <w:p w14:paraId="524446E1" w14:textId="77777777" w:rsidR="00D24947" w:rsidRPr="00D24947" w:rsidRDefault="00D24947" w:rsidP="00D24947">
            <w:pPr>
              <w:rPr>
                <w:szCs w:val="24"/>
                <w:lang w:eastAsia="uk-UA"/>
              </w:rPr>
            </w:pPr>
            <w:r w:rsidRPr="00D24947">
              <w:rPr>
                <w:szCs w:val="24"/>
                <w:lang w:eastAsia="uk-UA"/>
              </w:rPr>
              <w:t>Приватне акцiонерне товариство</w:t>
            </w:r>
          </w:p>
        </w:tc>
      </w:tr>
      <w:tr w:rsidR="00D24947" w:rsidRPr="00D24947" w14:paraId="40A28BC7" w14:textId="77777777" w:rsidTr="009C3AA1">
        <w:tc>
          <w:tcPr>
            <w:tcW w:w="3401" w:type="dxa"/>
            <w:shd w:val="clear" w:color="auto" w:fill="auto"/>
          </w:tcPr>
          <w:p w14:paraId="20A5825E" w14:textId="77777777" w:rsidR="00D24947" w:rsidRPr="00D24947" w:rsidRDefault="00D24947" w:rsidP="00D24947">
            <w:pPr>
              <w:rPr>
                <w:b/>
                <w:szCs w:val="24"/>
                <w:lang w:eastAsia="uk-UA"/>
              </w:rPr>
            </w:pPr>
            <w:r w:rsidRPr="00D24947">
              <w:rPr>
                <w:b/>
                <w:szCs w:val="24"/>
                <w:lang w:eastAsia="uk-UA"/>
              </w:rPr>
              <w:t>Ідентифікаційний код юридичної особи</w:t>
            </w:r>
          </w:p>
        </w:tc>
        <w:tc>
          <w:tcPr>
            <w:tcW w:w="6803" w:type="dxa"/>
            <w:shd w:val="clear" w:color="auto" w:fill="auto"/>
          </w:tcPr>
          <w:p w14:paraId="088710F7" w14:textId="77777777" w:rsidR="00D24947" w:rsidRPr="00D24947" w:rsidRDefault="00D24947" w:rsidP="00D24947">
            <w:pPr>
              <w:rPr>
                <w:szCs w:val="24"/>
                <w:lang w:eastAsia="uk-UA"/>
              </w:rPr>
            </w:pPr>
            <w:r w:rsidRPr="00D24947">
              <w:rPr>
                <w:szCs w:val="24"/>
                <w:lang w:eastAsia="uk-UA"/>
              </w:rPr>
              <w:t>16285602</w:t>
            </w:r>
          </w:p>
        </w:tc>
      </w:tr>
      <w:tr w:rsidR="00D24947" w:rsidRPr="00D24947" w14:paraId="48D96401" w14:textId="77777777" w:rsidTr="009C3AA1">
        <w:tc>
          <w:tcPr>
            <w:tcW w:w="3401" w:type="dxa"/>
            <w:shd w:val="clear" w:color="auto" w:fill="auto"/>
          </w:tcPr>
          <w:p w14:paraId="36D9260A" w14:textId="77777777" w:rsidR="00D24947" w:rsidRPr="00D24947" w:rsidRDefault="00D24947" w:rsidP="00D24947">
            <w:pPr>
              <w:rPr>
                <w:b/>
                <w:szCs w:val="24"/>
                <w:lang w:eastAsia="uk-UA"/>
              </w:rPr>
            </w:pPr>
            <w:r w:rsidRPr="00D24947">
              <w:rPr>
                <w:b/>
                <w:szCs w:val="24"/>
                <w:lang w:eastAsia="uk-UA"/>
              </w:rPr>
              <w:t>Місцезнаходження</w:t>
            </w:r>
          </w:p>
        </w:tc>
        <w:tc>
          <w:tcPr>
            <w:tcW w:w="6803" w:type="dxa"/>
            <w:shd w:val="clear" w:color="auto" w:fill="auto"/>
          </w:tcPr>
          <w:p w14:paraId="439511D1" w14:textId="77777777" w:rsidR="00D24947" w:rsidRPr="00D24947" w:rsidRDefault="00D24947" w:rsidP="00D24947">
            <w:pPr>
              <w:rPr>
                <w:szCs w:val="24"/>
                <w:lang w:eastAsia="uk-UA"/>
              </w:rPr>
            </w:pPr>
            <w:r w:rsidRPr="00D24947">
              <w:rPr>
                <w:szCs w:val="24"/>
                <w:lang w:eastAsia="uk-UA"/>
              </w:rPr>
              <w:t>01054 Київська область д/н м.Київ ВУЛИЦЯ БУЛЬВАРНО-КУДРЯВСЬКА, будинок 33</w:t>
            </w:r>
          </w:p>
        </w:tc>
      </w:tr>
      <w:tr w:rsidR="00D24947" w:rsidRPr="00D24947" w14:paraId="580815D8" w14:textId="77777777" w:rsidTr="009C3AA1">
        <w:tc>
          <w:tcPr>
            <w:tcW w:w="3401" w:type="dxa"/>
            <w:shd w:val="clear" w:color="auto" w:fill="auto"/>
          </w:tcPr>
          <w:p w14:paraId="56DE557A" w14:textId="77777777" w:rsidR="00D24947" w:rsidRPr="00D24947" w:rsidRDefault="00D24947" w:rsidP="00D24947">
            <w:pPr>
              <w:rPr>
                <w:b/>
                <w:szCs w:val="24"/>
                <w:lang w:eastAsia="uk-UA"/>
              </w:rPr>
            </w:pPr>
            <w:r w:rsidRPr="00D24947">
              <w:rPr>
                <w:b/>
                <w:szCs w:val="24"/>
                <w:lang w:eastAsia="uk-UA"/>
              </w:rPr>
              <w:t>Номер ліцензії або іншого документа на цей вид діяльності</w:t>
            </w:r>
          </w:p>
        </w:tc>
        <w:tc>
          <w:tcPr>
            <w:tcW w:w="6803" w:type="dxa"/>
            <w:shd w:val="clear" w:color="auto" w:fill="auto"/>
          </w:tcPr>
          <w:p w14:paraId="2A81FE5E" w14:textId="77777777" w:rsidR="00D24947" w:rsidRPr="00D24947" w:rsidRDefault="00D24947" w:rsidP="00D24947">
            <w:pPr>
              <w:rPr>
                <w:szCs w:val="24"/>
                <w:lang w:eastAsia="uk-UA"/>
              </w:rPr>
            </w:pPr>
            <w:r w:rsidRPr="00D24947">
              <w:rPr>
                <w:szCs w:val="24"/>
                <w:lang w:eastAsia="uk-UA"/>
              </w:rPr>
              <w:t>АГ №569235</w:t>
            </w:r>
          </w:p>
        </w:tc>
      </w:tr>
      <w:tr w:rsidR="00D24947" w:rsidRPr="00D24947" w14:paraId="4D288A8E" w14:textId="77777777" w:rsidTr="009C3AA1">
        <w:tc>
          <w:tcPr>
            <w:tcW w:w="3401" w:type="dxa"/>
            <w:shd w:val="clear" w:color="auto" w:fill="auto"/>
          </w:tcPr>
          <w:p w14:paraId="493AD410" w14:textId="77777777" w:rsidR="00D24947" w:rsidRPr="00D24947" w:rsidRDefault="00D24947" w:rsidP="00D24947">
            <w:pPr>
              <w:rPr>
                <w:b/>
                <w:szCs w:val="24"/>
                <w:lang w:eastAsia="uk-UA"/>
              </w:rPr>
            </w:pPr>
            <w:r w:rsidRPr="00D24947">
              <w:rPr>
                <w:b/>
                <w:szCs w:val="24"/>
                <w:lang w:eastAsia="uk-UA"/>
              </w:rPr>
              <w:t>Назва державного органу, що видав ліцензію або інший документ</w:t>
            </w:r>
          </w:p>
        </w:tc>
        <w:tc>
          <w:tcPr>
            <w:tcW w:w="6803" w:type="dxa"/>
            <w:shd w:val="clear" w:color="auto" w:fill="auto"/>
          </w:tcPr>
          <w:p w14:paraId="70E6466C" w14:textId="77777777" w:rsidR="00D24947" w:rsidRPr="00D24947" w:rsidRDefault="00D24947" w:rsidP="00D24947">
            <w:pPr>
              <w:rPr>
                <w:szCs w:val="24"/>
                <w:lang w:eastAsia="uk-UA"/>
              </w:rPr>
            </w:pPr>
            <w:r w:rsidRPr="00D24947">
              <w:rPr>
                <w:szCs w:val="24"/>
                <w:lang w:eastAsia="uk-UA"/>
              </w:rPr>
              <w:t>Національна комісія, що здійсює державне регулювання  у сфері ринків фінансових послуг</w:t>
            </w:r>
          </w:p>
        </w:tc>
      </w:tr>
      <w:tr w:rsidR="00D24947" w:rsidRPr="00D24947" w14:paraId="456F4595" w14:textId="77777777" w:rsidTr="009C3AA1">
        <w:tc>
          <w:tcPr>
            <w:tcW w:w="3401" w:type="dxa"/>
            <w:shd w:val="clear" w:color="auto" w:fill="auto"/>
          </w:tcPr>
          <w:p w14:paraId="27584407" w14:textId="77777777" w:rsidR="00D24947" w:rsidRPr="00D24947" w:rsidRDefault="00D24947" w:rsidP="00D24947">
            <w:pPr>
              <w:rPr>
                <w:b/>
                <w:szCs w:val="24"/>
                <w:lang w:eastAsia="uk-UA"/>
              </w:rPr>
            </w:pPr>
            <w:r w:rsidRPr="00D24947">
              <w:rPr>
                <w:b/>
                <w:szCs w:val="24"/>
                <w:lang w:eastAsia="uk-UA"/>
              </w:rPr>
              <w:t>Дата видачі ліцензії або іншого документа</w:t>
            </w:r>
          </w:p>
        </w:tc>
        <w:tc>
          <w:tcPr>
            <w:tcW w:w="6803" w:type="dxa"/>
            <w:shd w:val="clear" w:color="auto" w:fill="auto"/>
          </w:tcPr>
          <w:p w14:paraId="00367D3D" w14:textId="77777777" w:rsidR="00D24947" w:rsidRPr="00D24947" w:rsidRDefault="00D24947" w:rsidP="00D24947">
            <w:pPr>
              <w:rPr>
                <w:szCs w:val="24"/>
                <w:lang w:eastAsia="uk-UA"/>
              </w:rPr>
            </w:pPr>
            <w:r w:rsidRPr="00D24947">
              <w:rPr>
                <w:szCs w:val="24"/>
                <w:lang w:eastAsia="uk-UA"/>
              </w:rPr>
              <w:t>14.01.2011</w:t>
            </w:r>
          </w:p>
        </w:tc>
      </w:tr>
      <w:tr w:rsidR="00D24947" w:rsidRPr="00D24947" w14:paraId="62066B56" w14:textId="77777777" w:rsidTr="009C3AA1">
        <w:tc>
          <w:tcPr>
            <w:tcW w:w="3401" w:type="dxa"/>
            <w:shd w:val="clear" w:color="auto" w:fill="auto"/>
          </w:tcPr>
          <w:p w14:paraId="58CD365A" w14:textId="77777777" w:rsidR="00D24947" w:rsidRPr="00D24947" w:rsidRDefault="00D24947" w:rsidP="00D24947">
            <w:pPr>
              <w:rPr>
                <w:b/>
                <w:szCs w:val="24"/>
                <w:lang w:eastAsia="uk-UA"/>
              </w:rPr>
            </w:pPr>
            <w:r w:rsidRPr="00D24947">
              <w:rPr>
                <w:b/>
                <w:szCs w:val="24"/>
                <w:lang w:eastAsia="uk-UA"/>
              </w:rPr>
              <w:t>Міжміський код та телефон</w:t>
            </w:r>
          </w:p>
        </w:tc>
        <w:tc>
          <w:tcPr>
            <w:tcW w:w="6803" w:type="dxa"/>
            <w:shd w:val="clear" w:color="auto" w:fill="auto"/>
          </w:tcPr>
          <w:p w14:paraId="53AAFF06" w14:textId="77777777" w:rsidR="00D24947" w:rsidRPr="00D24947" w:rsidRDefault="00D24947" w:rsidP="00D24947">
            <w:pPr>
              <w:rPr>
                <w:szCs w:val="24"/>
                <w:lang w:eastAsia="uk-UA"/>
              </w:rPr>
            </w:pPr>
            <w:r w:rsidRPr="00D24947">
              <w:rPr>
                <w:szCs w:val="24"/>
                <w:lang w:eastAsia="uk-UA"/>
              </w:rPr>
              <w:t>(044) 490-27-44</w:t>
            </w:r>
          </w:p>
        </w:tc>
      </w:tr>
      <w:tr w:rsidR="00D24947" w:rsidRPr="00D24947" w14:paraId="04DED935" w14:textId="77777777" w:rsidTr="009C3AA1">
        <w:tc>
          <w:tcPr>
            <w:tcW w:w="3401" w:type="dxa"/>
            <w:shd w:val="clear" w:color="auto" w:fill="auto"/>
          </w:tcPr>
          <w:p w14:paraId="2B509A22" w14:textId="77777777" w:rsidR="00D24947" w:rsidRPr="00D24947" w:rsidRDefault="00D24947" w:rsidP="00D24947">
            <w:pPr>
              <w:rPr>
                <w:b/>
                <w:szCs w:val="24"/>
                <w:lang w:eastAsia="uk-UA"/>
              </w:rPr>
            </w:pPr>
            <w:r w:rsidRPr="00D24947">
              <w:rPr>
                <w:b/>
                <w:szCs w:val="24"/>
                <w:lang w:eastAsia="uk-UA"/>
              </w:rPr>
              <w:t>Факс</w:t>
            </w:r>
          </w:p>
        </w:tc>
        <w:tc>
          <w:tcPr>
            <w:tcW w:w="6803" w:type="dxa"/>
            <w:shd w:val="clear" w:color="auto" w:fill="auto"/>
          </w:tcPr>
          <w:p w14:paraId="4E35E6AA" w14:textId="77777777" w:rsidR="00D24947" w:rsidRPr="00D24947" w:rsidRDefault="00D24947" w:rsidP="00D24947">
            <w:pPr>
              <w:rPr>
                <w:szCs w:val="24"/>
                <w:lang w:eastAsia="uk-UA"/>
              </w:rPr>
            </w:pPr>
            <w:r w:rsidRPr="00D24947">
              <w:rPr>
                <w:szCs w:val="24"/>
                <w:lang w:eastAsia="uk-UA"/>
              </w:rPr>
              <w:t>(044) 490-27-48</w:t>
            </w:r>
          </w:p>
        </w:tc>
      </w:tr>
      <w:tr w:rsidR="00D24947" w:rsidRPr="00D24947" w14:paraId="3A7F14F4" w14:textId="77777777" w:rsidTr="009C3AA1">
        <w:tc>
          <w:tcPr>
            <w:tcW w:w="3401" w:type="dxa"/>
            <w:shd w:val="clear" w:color="auto" w:fill="auto"/>
          </w:tcPr>
          <w:p w14:paraId="743F8ABC" w14:textId="77777777" w:rsidR="00D24947" w:rsidRPr="00D24947" w:rsidRDefault="00D24947" w:rsidP="00D24947">
            <w:pPr>
              <w:rPr>
                <w:b/>
                <w:szCs w:val="24"/>
                <w:lang w:eastAsia="uk-UA"/>
              </w:rPr>
            </w:pPr>
            <w:r w:rsidRPr="00D24947">
              <w:rPr>
                <w:b/>
                <w:szCs w:val="24"/>
                <w:lang w:eastAsia="uk-UA"/>
              </w:rPr>
              <w:t>Вид діяльності</w:t>
            </w:r>
          </w:p>
        </w:tc>
        <w:tc>
          <w:tcPr>
            <w:tcW w:w="6803" w:type="dxa"/>
            <w:shd w:val="clear" w:color="auto" w:fill="auto"/>
          </w:tcPr>
          <w:p w14:paraId="44BA4F40" w14:textId="77777777" w:rsidR="00D24947" w:rsidRPr="00D24947" w:rsidRDefault="00D24947" w:rsidP="00D24947">
            <w:pPr>
              <w:rPr>
                <w:szCs w:val="24"/>
                <w:lang w:eastAsia="uk-UA"/>
              </w:rPr>
            </w:pPr>
            <w:r w:rsidRPr="00D24947">
              <w:rPr>
                <w:szCs w:val="24"/>
                <w:lang w:eastAsia="uk-UA"/>
              </w:rPr>
              <w:t>Інші види страхування, крім страхування життя</w:t>
            </w:r>
          </w:p>
        </w:tc>
      </w:tr>
      <w:tr w:rsidR="00D24947" w:rsidRPr="00D24947" w14:paraId="07989F18" w14:textId="77777777" w:rsidTr="009C3AA1">
        <w:tc>
          <w:tcPr>
            <w:tcW w:w="3401" w:type="dxa"/>
            <w:shd w:val="clear" w:color="auto" w:fill="auto"/>
          </w:tcPr>
          <w:p w14:paraId="3853B227" w14:textId="77777777" w:rsidR="00D24947" w:rsidRPr="00D24947" w:rsidRDefault="00D24947" w:rsidP="00D24947">
            <w:pPr>
              <w:rPr>
                <w:b/>
                <w:szCs w:val="24"/>
                <w:lang w:eastAsia="uk-UA"/>
              </w:rPr>
            </w:pPr>
            <w:r w:rsidRPr="00D24947">
              <w:rPr>
                <w:b/>
                <w:szCs w:val="24"/>
                <w:lang w:eastAsia="uk-UA"/>
              </w:rPr>
              <w:t>Опис</w:t>
            </w:r>
          </w:p>
        </w:tc>
        <w:tc>
          <w:tcPr>
            <w:tcW w:w="6803" w:type="dxa"/>
            <w:shd w:val="clear" w:color="auto" w:fill="auto"/>
          </w:tcPr>
          <w:p w14:paraId="7DE65004" w14:textId="77777777" w:rsidR="00D24947" w:rsidRPr="00D24947" w:rsidRDefault="00D24947" w:rsidP="00D24947">
            <w:pPr>
              <w:rPr>
                <w:szCs w:val="24"/>
                <w:lang w:eastAsia="uk-UA"/>
              </w:rPr>
            </w:pPr>
            <w:r w:rsidRPr="00D24947">
              <w:rPr>
                <w:szCs w:val="24"/>
                <w:lang w:eastAsia="uk-UA"/>
              </w:rPr>
              <w:t>ПРИВАТНЕ АКЦІОНЕРНЕ ТОВАРИСТВО "АКЦІОНЕРНА СТРАХОВА КОМПАНІЯ "ІНГО УКРАЇНА" здійснює страхування ОСАГО</w:t>
            </w:r>
          </w:p>
        </w:tc>
      </w:tr>
    </w:tbl>
    <w:p w14:paraId="051C1618" w14:textId="77777777" w:rsidR="00D24947" w:rsidRPr="00D24947" w:rsidRDefault="00D24947" w:rsidP="00D24947">
      <w:pPr>
        <w:spacing w:after="0" w:line="240" w:lineRule="auto"/>
        <w:rPr>
          <w:rFonts w:ascii="Times New Roman" w:eastAsia="Times New Roman" w:hAnsi="Times New Roman" w:cs="Times New Roman"/>
          <w:sz w:val="20"/>
          <w:szCs w:val="24"/>
          <w:lang w:eastAsia="uk-UA"/>
        </w:rPr>
      </w:pPr>
    </w:p>
    <w:p w14:paraId="218836F1" w14:textId="77777777" w:rsidR="00D24947" w:rsidRPr="00D24947" w:rsidRDefault="00D24947" w:rsidP="00D24947">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4"/>
        <w:gridCol w:w="6578"/>
      </w:tblGrid>
      <w:tr w:rsidR="00D24947" w:rsidRPr="00D24947" w14:paraId="27673A78" w14:textId="77777777" w:rsidTr="009C3AA1">
        <w:tc>
          <w:tcPr>
            <w:tcW w:w="3401" w:type="dxa"/>
            <w:shd w:val="clear" w:color="auto" w:fill="auto"/>
          </w:tcPr>
          <w:p w14:paraId="01B07314" w14:textId="77777777" w:rsidR="00D24947" w:rsidRPr="00D24947" w:rsidRDefault="00D24947" w:rsidP="00D24947">
            <w:pPr>
              <w:rPr>
                <w:b/>
                <w:szCs w:val="24"/>
                <w:lang w:eastAsia="uk-UA"/>
              </w:rPr>
            </w:pPr>
            <w:r w:rsidRPr="00D24947">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14:paraId="693B6A3B" w14:textId="77777777" w:rsidR="00D24947" w:rsidRPr="00D24947" w:rsidRDefault="00D24947" w:rsidP="00D24947">
            <w:pPr>
              <w:rPr>
                <w:szCs w:val="24"/>
                <w:lang w:eastAsia="uk-UA"/>
              </w:rPr>
            </w:pPr>
            <w:r w:rsidRPr="00D24947">
              <w:rPr>
                <w:szCs w:val="24"/>
                <w:lang w:eastAsia="uk-UA"/>
              </w:rPr>
              <w:t>ПРИВАТНЕ АКЦІОНЕРНЕ ТОВАРИСТВО "СТРАХОВА КОМПАНІЯ "АЛЬФА СТРАХУВАННЯ"</w:t>
            </w:r>
          </w:p>
        </w:tc>
      </w:tr>
      <w:tr w:rsidR="00D24947" w:rsidRPr="00D24947" w14:paraId="4100FBDE" w14:textId="77777777" w:rsidTr="009C3AA1">
        <w:tc>
          <w:tcPr>
            <w:tcW w:w="3401" w:type="dxa"/>
            <w:shd w:val="clear" w:color="auto" w:fill="auto"/>
          </w:tcPr>
          <w:p w14:paraId="3E3AE0B1" w14:textId="77777777" w:rsidR="00D24947" w:rsidRPr="00D24947" w:rsidRDefault="00D24947" w:rsidP="00D24947">
            <w:pPr>
              <w:rPr>
                <w:b/>
                <w:szCs w:val="24"/>
                <w:lang w:eastAsia="uk-UA"/>
              </w:rPr>
            </w:pPr>
            <w:r w:rsidRPr="00D24947">
              <w:rPr>
                <w:b/>
                <w:szCs w:val="24"/>
                <w:lang w:eastAsia="uk-UA"/>
              </w:rPr>
              <w:t>Організаційно-правова форма</w:t>
            </w:r>
          </w:p>
        </w:tc>
        <w:tc>
          <w:tcPr>
            <w:tcW w:w="6803" w:type="dxa"/>
            <w:shd w:val="clear" w:color="auto" w:fill="auto"/>
          </w:tcPr>
          <w:p w14:paraId="73CAAAA2" w14:textId="77777777" w:rsidR="00D24947" w:rsidRPr="00D24947" w:rsidRDefault="00D24947" w:rsidP="00D24947">
            <w:pPr>
              <w:rPr>
                <w:szCs w:val="24"/>
                <w:lang w:eastAsia="uk-UA"/>
              </w:rPr>
            </w:pPr>
            <w:r w:rsidRPr="00D24947">
              <w:rPr>
                <w:szCs w:val="24"/>
                <w:lang w:eastAsia="uk-UA"/>
              </w:rPr>
              <w:t>Приватне акцiонерне товариство</w:t>
            </w:r>
          </w:p>
        </w:tc>
      </w:tr>
      <w:tr w:rsidR="00D24947" w:rsidRPr="00D24947" w14:paraId="329E9F14" w14:textId="77777777" w:rsidTr="009C3AA1">
        <w:tc>
          <w:tcPr>
            <w:tcW w:w="3401" w:type="dxa"/>
            <w:shd w:val="clear" w:color="auto" w:fill="auto"/>
          </w:tcPr>
          <w:p w14:paraId="5DCB4698" w14:textId="77777777" w:rsidR="00D24947" w:rsidRPr="00D24947" w:rsidRDefault="00D24947" w:rsidP="00D24947">
            <w:pPr>
              <w:rPr>
                <w:b/>
                <w:szCs w:val="24"/>
                <w:lang w:eastAsia="uk-UA"/>
              </w:rPr>
            </w:pPr>
            <w:r w:rsidRPr="00D24947">
              <w:rPr>
                <w:b/>
                <w:szCs w:val="24"/>
                <w:lang w:eastAsia="uk-UA"/>
              </w:rPr>
              <w:t>Ідентифікаційний код юридичної особи</w:t>
            </w:r>
          </w:p>
        </w:tc>
        <w:tc>
          <w:tcPr>
            <w:tcW w:w="6803" w:type="dxa"/>
            <w:shd w:val="clear" w:color="auto" w:fill="auto"/>
          </w:tcPr>
          <w:p w14:paraId="5A6011FB" w14:textId="77777777" w:rsidR="00D24947" w:rsidRPr="00D24947" w:rsidRDefault="00D24947" w:rsidP="00D24947">
            <w:pPr>
              <w:rPr>
                <w:szCs w:val="24"/>
                <w:lang w:eastAsia="uk-UA"/>
              </w:rPr>
            </w:pPr>
            <w:r w:rsidRPr="00D24947">
              <w:rPr>
                <w:szCs w:val="24"/>
                <w:lang w:eastAsia="uk-UA"/>
              </w:rPr>
              <w:t>30968986</w:t>
            </w:r>
          </w:p>
        </w:tc>
      </w:tr>
      <w:tr w:rsidR="00D24947" w:rsidRPr="00D24947" w14:paraId="62B07255" w14:textId="77777777" w:rsidTr="009C3AA1">
        <w:tc>
          <w:tcPr>
            <w:tcW w:w="3401" w:type="dxa"/>
            <w:shd w:val="clear" w:color="auto" w:fill="auto"/>
          </w:tcPr>
          <w:p w14:paraId="0A499464" w14:textId="77777777" w:rsidR="00D24947" w:rsidRPr="00D24947" w:rsidRDefault="00D24947" w:rsidP="00D24947">
            <w:pPr>
              <w:rPr>
                <w:b/>
                <w:szCs w:val="24"/>
                <w:lang w:eastAsia="uk-UA"/>
              </w:rPr>
            </w:pPr>
            <w:r w:rsidRPr="00D24947">
              <w:rPr>
                <w:b/>
                <w:szCs w:val="24"/>
                <w:lang w:eastAsia="uk-UA"/>
              </w:rPr>
              <w:t>Місцезнаходження</w:t>
            </w:r>
          </w:p>
        </w:tc>
        <w:tc>
          <w:tcPr>
            <w:tcW w:w="6803" w:type="dxa"/>
            <w:shd w:val="clear" w:color="auto" w:fill="auto"/>
          </w:tcPr>
          <w:p w14:paraId="43CE76CD" w14:textId="77777777" w:rsidR="00D24947" w:rsidRPr="00D24947" w:rsidRDefault="00D24947" w:rsidP="00D24947">
            <w:pPr>
              <w:rPr>
                <w:szCs w:val="24"/>
                <w:lang w:eastAsia="uk-UA"/>
              </w:rPr>
            </w:pPr>
            <w:r w:rsidRPr="00D24947">
              <w:rPr>
                <w:szCs w:val="24"/>
                <w:lang w:eastAsia="uk-UA"/>
              </w:rPr>
              <w:t>01011 Київська область д/н м. КИЇВ ВУЛИЦЯ РИБАЛЬСЬКА, будинок 22</w:t>
            </w:r>
          </w:p>
        </w:tc>
      </w:tr>
      <w:tr w:rsidR="00D24947" w:rsidRPr="00D24947" w14:paraId="465A62A3" w14:textId="77777777" w:rsidTr="009C3AA1">
        <w:tc>
          <w:tcPr>
            <w:tcW w:w="3401" w:type="dxa"/>
            <w:shd w:val="clear" w:color="auto" w:fill="auto"/>
          </w:tcPr>
          <w:p w14:paraId="261F1B3F" w14:textId="77777777" w:rsidR="00D24947" w:rsidRPr="00D24947" w:rsidRDefault="00D24947" w:rsidP="00D24947">
            <w:pPr>
              <w:rPr>
                <w:b/>
                <w:szCs w:val="24"/>
                <w:lang w:eastAsia="uk-UA"/>
              </w:rPr>
            </w:pPr>
            <w:r w:rsidRPr="00D24947">
              <w:rPr>
                <w:b/>
                <w:szCs w:val="24"/>
                <w:lang w:eastAsia="uk-UA"/>
              </w:rPr>
              <w:t>Номер ліцензії або іншого документа на цей вид діяльності</w:t>
            </w:r>
          </w:p>
        </w:tc>
        <w:tc>
          <w:tcPr>
            <w:tcW w:w="6803" w:type="dxa"/>
            <w:shd w:val="clear" w:color="auto" w:fill="auto"/>
          </w:tcPr>
          <w:p w14:paraId="1264F6BD" w14:textId="77777777" w:rsidR="00D24947" w:rsidRPr="00D24947" w:rsidRDefault="00D24947" w:rsidP="00D24947">
            <w:pPr>
              <w:rPr>
                <w:szCs w:val="24"/>
                <w:lang w:eastAsia="uk-UA"/>
              </w:rPr>
            </w:pPr>
            <w:r w:rsidRPr="00D24947">
              <w:rPr>
                <w:szCs w:val="24"/>
                <w:lang w:eastAsia="uk-UA"/>
              </w:rPr>
              <w:t>АЕ №522508</w:t>
            </w:r>
          </w:p>
        </w:tc>
      </w:tr>
      <w:tr w:rsidR="00D24947" w:rsidRPr="00D24947" w14:paraId="3F0F443B" w14:textId="77777777" w:rsidTr="009C3AA1">
        <w:tc>
          <w:tcPr>
            <w:tcW w:w="3401" w:type="dxa"/>
            <w:shd w:val="clear" w:color="auto" w:fill="auto"/>
          </w:tcPr>
          <w:p w14:paraId="1486E6FA" w14:textId="77777777" w:rsidR="00D24947" w:rsidRPr="00D24947" w:rsidRDefault="00D24947" w:rsidP="00D24947">
            <w:pPr>
              <w:rPr>
                <w:b/>
                <w:szCs w:val="24"/>
                <w:lang w:eastAsia="uk-UA"/>
              </w:rPr>
            </w:pPr>
            <w:r w:rsidRPr="00D24947">
              <w:rPr>
                <w:b/>
                <w:szCs w:val="24"/>
                <w:lang w:eastAsia="uk-UA"/>
              </w:rPr>
              <w:t>Назва державного органу, що видав ліцензію або інший документ</w:t>
            </w:r>
          </w:p>
        </w:tc>
        <w:tc>
          <w:tcPr>
            <w:tcW w:w="6803" w:type="dxa"/>
            <w:shd w:val="clear" w:color="auto" w:fill="auto"/>
          </w:tcPr>
          <w:p w14:paraId="1657BD8B" w14:textId="77777777" w:rsidR="00D24947" w:rsidRPr="00D24947" w:rsidRDefault="00D24947" w:rsidP="00D24947">
            <w:pPr>
              <w:rPr>
                <w:szCs w:val="24"/>
                <w:lang w:eastAsia="uk-UA"/>
              </w:rPr>
            </w:pPr>
            <w:r w:rsidRPr="00D24947">
              <w:rPr>
                <w:szCs w:val="24"/>
                <w:lang w:eastAsia="uk-UA"/>
              </w:rPr>
              <w:t>Національна комісія, що здійсює державне регулювання  у сфері ринків фінансових послуг</w:t>
            </w:r>
          </w:p>
        </w:tc>
      </w:tr>
      <w:tr w:rsidR="00D24947" w:rsidRPr="00D24947" w14:paraId="48933C93" w14:textId="77777777" w:rsidTr="009C3AA1">
        <w:tc>
          <w:tcPr>
            <w:tcW w:w="3401" w:type="dxa"/>
            <w:shd w:val="clear" w:color="auto" w:fill="auto"/>
          </w:tcPr>
          <w:p w14:paraId="47B950E4" w14:textId="77777777" w:rsidR="00D24947" w:rsidRPr="00D24947" w:rsidRDefault="00D24947" w:rsidP="00D24947">
            <w:pPr>
              <w:rPr>
                <w:b/>
                <w:szCs w:val="24"/>
                <w:lang w:eastAsia="uk-UA"/>
              </w:rPr>
            </w:pPr>
            <w:r w:rsidRPr="00D24947">
              <w:rPr>
                <w:b/>
                <w:szCs w:val="24"/>
                <w:lang w:eastAsia="uk-UA"/>
              </w:rPr>
              <w:t>Дата видачі ліцензії або іншого документа</w:t>
            </w:r>
          </w:p>
        </w:tc>
        <w:tc>
          <w:tcPr>
            <w:tcW w:w="6803" w:type="dxa"/>
            <w:shd w:val="clear" w:color="auto" w:fill="auto"/>
          </w:tcPr>
          <w:p w14:paraId="2B612348" w14:textId="77777777" w:rsidR="00D24947" w:rsidRPr="00D24947" w:rsidRDefault="00D24947" w:rsidP="00D24947">
            <w:pPr>
              <w:rPr>
                <w:szCs w:val="24"/>
                <w:lang w:eastAsia="uk-UA"/>
              </w:rPr>
            </w:pPr>
            <w:r w:rsidRPr="00D24947">
              <w:rPr>
                <w:szCs w:val="24"/>
                <w:lang w:eastAsia="uk-UA"/>
              </w:rPr>
              <w:t>09.07.2013</w:t>
            </w:r>
          </w:p>
        </w:tc>
      </w:tr>
      <w:tr w:rsidR="00D24947" w:rsidRPr="00D24947" w14:paraId="194B0843" w14:textId="77777777" w:rsidTr="009C3AA1">
        <w:tc>
          <w:tcPr>
            <w:tcW w:w="3401" w:type="dxa"/>
            <w:shd w:val="clear" w:color="auto" w:fill="auto"/>
          </w:tcPr>
          <w:p w14:paraId="5387AED0" w14:textId="77777777" w:rsidR="00D24947" w:rsidRPr="00D24947" w:rsidRDefault="00D24947" w:rsidP="00D24947">
            <w:pPr>
              <w:rPr>
                <w:b/>
                <w:szCs w:val="24"/>
                <w:lang w:eastAsia="uk-UA"/>
              </w:rPr>
            </w:pPr>
            <w:r w:rsidRPr="00D24947">
              <w:rPr>
                <w:b/>
                <w:szCs w:val="24"/>
                <w:lang w:eastAsia="uk-UA"/>
              </w:rPr>
              <w:t>Міжміський код та телефон</w:t>
            </w:r>
          </w:p>
        </w:tc>
        <w:tc>
          <w:tcPr>
            <w:tcW w:w="6803" w:type="dxa"/>
            <w:shd w:val="clear" w:color="auto" w:fill="auto"/>
          </w:tcPr>
          <w:p w14:paraId="174A527B" w14:textId="77777777" w:rsidR="00D24947" w:rsidRPr="00D24947" w:rsidRDefault="00D24947" w:rsidP="00D24947">
            <w:pPr>
              <w:rPr>
                <w:szCs w:val="24"/>
                <w:lang w:eastAsia="uk-UA"/>
              </w:rPr>
            </w:pPr>
            <w:r w:rsidRPr="00D24947">
              <w:rPr>
                <w:szCs w:val="24"/>
                <w:lang w:eastAsia="uk-UA"/>
              </w:rPr>
              <w:t>+380444997761</w:t>
            </w:r>
          </w:p>
        </w:tc>
      </w:tr>
      <w:tr w:rsidR="00D24947" w:rsidRPr="00D24947" w14:paraId="43B85C70" w14:textId="77777777" w:rsidTr="009C3AA1">
        <w:tc>
          <w:tcPr>
            <w:tcW w:w="3401" w:type="dxa"/>
            <w:shd w:val="clear" w:color="auto" w:fill="auto"/>
          </w:tcPr>
          <w:p w14:paraId="6E88A211" w14:textId="77777777" w:rsidR="00D24947" w:rsidRPr="00D24947" w:rsidRDefault="00D24947" w:rsidP="00D24947">
            <w:pPr>
              <w:rPr>
                <w:b/>
                <w:szCs w:val="24"/>
                <w:lang w:eastAsia="uk-UA"/>
              </w:rPr>
            </w:pPr>
            <w:r w:rsidRPr="00D24947">
              <w:rPr>
                <w:b/>
                <w:szCs w:val="24"/>
                <w:lang w:eastAsia="uk-UA"/>
              </w:rPr>
              <w:t>Факс</w:t>
            </w:r>
          </w:p>
        </w:tc>
        <w:tc>
          <w:tcPr>
            <w:tcW w:w="6803" w:type="dxa"/>
            <w:shd w:val="clear" w:color="auto" w:fill="auto"/>
          </w:tcPr>
          <w:p w14:paraId="0ABE5B11" w14:textId="77777777" w:rsidR="00D24947" w:rsidRPr="00D24947" w:rsidRDefault="00D24947" w:rsidP="00D24947">
            <w:pPr>
              <w:rPr>
                <w:szCs w:val="24"/>
                <w:lang w:eastAsia="uk-UA"/>
              </w:rPr>
            </w:pPr>
            <w:r w:rsidRPr="00D24947">
              <w:rPr>
                <w:szCs w:val="24"/>
                <w:lang w:eastAsia="uk-UA"/>
              </w:rPr>
              <w:t>немає</w:t>
            </w:r>
          </w:p>
        </w:tc>
      </w:tr>
      <w:tr w:rsidR="00D24947" w:rsidRPr="00D24947" w14:paraId="2CB7E22C" w14:textId="77777777" w:rsidTr="009C3AA1">
        <w:tc>
          <w:tcPr>
            <w:tcW w:w="3401" w:type="dxa"/>
            <w:shd w:val="clear" w:color="auto" w:fill="auto"/>
          </w:tcPr>
          <w:p w14:paraId="12BF168C" w14:textId="77777777" w:rsidR="00D24947" w:rsidRPr="00D24947" w:rsidRDefault="00D24947" w:rsidP="00D24947">
            <w:pPr>
              <w:rPr>
                <w:b/>
                <w:szCs w:val="24"/>
                <w:lang w:eastAsia="uk-UA"/>
              </w:rPr>
            </w:pPr>
            <w:r w:rsidRPr="00D24947">
              <w:rPr>
                <w:b/>
                <w:szCs w:val="24"/>
                <w:lang w:eastAsia="uk-UA"/>
              </w:rPr>
              <w:t>Вид діяльності</w:t>
            </w:r>
          </w:p>
        </w:tc>
        <w:tc>
          <w:tcPr>
            <w:tcW w:w="6803" w:type="dxa"/>
            <w:shd w:val="clear" w:color="auto" w:fill="auto"/>
          </w:tcPr>
          <w:p w14:paraId="47D0B4E0" w14:textId="77777777" w:rsidR="00D24947" w:rsidRPr="00D24947" w:rsidRDefault="00D24947" w:rsidP="00D24947">
            <w:pPr>
              <w:rPr>
                <w:szCs w:val="24"/>
                <w:lang w:eastAsia="uk-UA"/>
              </w:rPr>
            </w:pPr>
            <w:r w:rsidRPr="00D24947">
              <w:rPr>
                <w:szCs w:val="24"/>
                <w:lang w:eastAsia="uk-UA"/>
              </w:rPr>
              <w:t>Інші види страхування, крім страхування життя (основний);</w:t>
            </w:r>
          </w:p>
        </w:tc>
      </w:tr>
      <w:tr w:rsidR="00D24947" w:rsidRPr="00D24947" w14:paraId="706782F9" w14:textId="77777777" w:rsidTr="009C3AA1">
        <w:tc>
          <w:tcPr>
            <w:tcW w:w="3401" w:type="dxa"/>
            <w:shd w:val="clear" w:color="auto" w:fill="auto"/>
          </w:tcPr>
          <w:p w14:paraId="256C81EF" w14:textId="77777777" w:rsidR="00D24947" w:rsidRPr="00D24947" w:rsidRDefault="00D24947" w:rsidP="00D24947">
            <w:pPr>
              <w:rPr>
                <w:b/>
                <w:szCs w:val="24"/>
                <w:lang w:eastAsia="uk-UA"/>
              </w:rPr>
            </w:pPr>
            <w:r w:rsidRPr="00D24947">
              <w:rPr>
                <w:b/>
                <w:szCs w:val="24"/>
                <w:lang w:eastAsia="uk-UA"/>
              </w:rPr>
              <w:t>Опис</w:t>
            </w:r>
          </w:p>
        </w:tc>
        <w:tc>
          <w:tcPr>
            <w:tcW w:w="6803" w:type="dxa"/>
            <w:shd w:val="clear" w:color="auto" w:fill="auto"/>
          </w:tcPr>
          <w:p w14:paraId="4EC18065" w14:textId="77777777" w:rsidR="00D24947" w:rsidRPr="00D24947" w:rsidRDefault="00D24947" w:rsidP="00D24947">
            <w:pPr>
              <w:rPr>
                <w:szCs w:val="24"/>
                <w:lang w:eastAsia="uk-UA"/>
              </w:rPr>
            </w:pPr>
            <w:r w:rsidRPr="00D24947">
              <w:rPr>
                <w:szCs w:val="24"/>
                <w:lang w:eastAsia="uk-UA"/>
              </w:rPr>
              <w:t>ПРИВАТНЕ АКЦІОНЕРНЕ ТОВАРИСТВО "СТРАХОВА КОМПАНІЯ "АЛЬФА СТРАХУВАННЯ"  здійснює страхування ОСАГО.</w:t>
            </w:r>
          </w:p>
        </w:tc>
      </w:tr>
    </w:tbl>
    <w:p w14:paraId="4E1873F5" w14:textId="77777777" w:rsidR="00D24947" w:rsidRPr="00D24947" w:rsidRDefault="00D24947" w:rsidP="00D24947">
      <w:pPr>
        <w:spacing w:after="0" w:line="240" w:lineRule="auto"/>
        <w:rPr>
          <w:rFonts w:ascii="Times New Roman" w:eastAsia="Times New Roman" w:hAnsi="Times New Roman" w:cs="Times New Roman"/>
          <w:sz w:val="20"/>
          <w:szCs w:val="24"/>
          <w:lang w:eastAsia="uk-UA"/>
        </w:rPr>
      </w:pPr>
    </w:p>
    <w:p w14:paraId="1B254E41" w14:textId="77777777" w:rsidR="00D24947" w:rsidRPr="00D24947" w:rsidRDefault="00D24947" w:rsidP="00D24947">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D24947" w:rsidRPr="00D24947" w14:paraId="6B6898DD" w14:textId="77777777" w:rsidTr="009C3AA1">
        <w:tc>
          <w:tcPr>
            <w:tcW w:w="3401" w:type="dxa"/>
            <w:shd w:val="clear" w:color="auto" w:fill="auto"/>
          </w:tcPr>
          <w:p w14:paraId="0137DBB3" w14:textId="77777777" w:rsidR="00D24947" w:rsidRPr="00D24947" w:rsidRDefault="00D24947" w:rsidP="00D24947">
            <w:pPr>
              <w:rPr>
                <w:b/>
                <w:szCs w:val="24"/>
                <w:lang w:eastAsia="uk-UA"/>
              </w:rPr>
            </w:pPr>
            <w:r w:rsidRPr="00D24947">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14:paraId="56F40B76" w14:textId="77777777" w:rsidR="00D24947" w:rsidRPr="00D24947" w:rsidRDefault="00D24947" w:rsidP="00D24947">
            <w:pPr>
              <w:rPr>
                <w:szCs w:val="24"/>
                <w:lang w:eastAsia="uk-UA"/>
              </w:rPr>
            </w:pPr>
            <w:r w:rsidRPr="00D24947">
              <w:rPr>
                <w:szCs w:val="24"/>
                <w:lang w:eastAsia="uk-UA"/>
              </w:rPr>
              <w:t>ПРИВАТНЕ АКЦІОНЕРНЕ ТОВАРИСТВО "УКРАЇНСЬКА СТРАХОВА КОМПАНІЯ "КНЯЖА ВІЄННА ІНШУРАНС ГРУП"</w:t>
            </w:r>
          </w:p>
        </w:tc>
      </w:tr>
      <w:tr w:rsidR="00D24947" w:rsidRPr="00D24947" w14:paraId="4AC551D7" w14:textId="77777777" w:rsidTr="009C3AA1">
        <w:tc>
          <w:tcPr>
            <w:tcW w:w="3401" w:type="dxa"/>
            <w:shd w:val="clear" w:color="auto" w:fill="auto"/>
          </w:tcPr>
          <w:p w14:paraId="26BD4A47" w14:textId="77777777" w:rsidR="00D24947" w:rsidRPr="00D24947" w:rsidRDefault="00D24947" w:rsidP="00D24947">
            <w:pPr>
              <w:rPr>
                <w:b/>
                <w:szCs w:val="24"/>
                <w:lang w:eastAsia="uk-UA"/>
              </w:rPr>
            </w:pPr>
            <w:r w:rsidRPr="00D24947">
              <w:rPr>
                <w:b/>
                <w:szCs w:val="24"/>
                <w:lang w:eastAsia="uk-UA"/>
              </w:rPr>
              <w:t>Організаційно-правова форма</w:t>
            </w:r>
          </w:p>
        </w:tc>
        <w:tc>
          <w:tcPr>
            <w:tcW w:w="6803" w:type="dxa"/>
            <w:shd w:val="clear" w:color="auto" w:fill="auto"/>
          </w:tcPr>
          <w:p w14:paraId="46D74029" w14:textId="77777777" w:rsidR="00D24947" w:rsidRPr="00D24947" w:rsidRDefault="00D24947" w:rsidP="00D24947">
            <w:pPr>
              <w:rPr>
                <w:szCs w:val="24"/>
                <w:lang w:eastAsia="uk-UA"/>
              </w:rPr>
            </w:pPr>
            <w:r w:rsidRPr="00D24947">
              <w:rPr>
                <w:szCs w:val="24"/>
                <w:lang w:eastAsia="uk-UA"/>
              </w:rPr>
              <w:t>Приватне акцiонерне товариство</w:t>
            </w:r>
          </w:p>
        </w:tc>
      </w:tr>
      <w:tr w:rsidR="00D24947" w:rsidRPr="00D24947" w14:paraId="330238FB" w14:textId="77777777" w:rsidTr="009C3AA1">
        <w:tc>
          <w:tcPr>
            <w:tcW w:w="3401" w:type="dxa"/>
            <w:shd w:val="clear" w:color="auto" w:fill="auto"/>
          </w:tcPr>
          <w:p w14:paraId="0EE182FE" w14:textId="77777777" w:rsidR="00D24947" w:rsidRPr="00D24947" w:rsidRDefault="00D24947" w:rsidP="00D24947">
            <w:pPr>
              <w:rPr>
                <w:b/>
                <w:szCs w:val="24"/>
                <w:lang w:eastAsia="uk-UA"/>
              </w:rPr>
            </w:pPr>
            <w:r w:rsidRPr="00D24947">
              <w:rPr>
                <w:b/>
                <w:szCs w:val="24"/>
                <w:lang w:eastAsia="uk-UA"/>
              </w:rPr>
              <w:t>Ідентифікаційний код юридичної особи</w:t>
            </w:r>
          </w:p>
        </w:tc>
        <w:tc>
          <w:tcPr>
            <w:tcW w:w="6803" w:type="dxa"/>
            <w:shd w:val="clear" w:color="auto" w:fill="auto"/>
          </w:tcPr>
          <w:p w14:paraId="7C6B1499" w14:textId="77777777" w:rsidR="00D24947" w:rsidRPr="00D24947" w:rsidRDefault="00D24947" w:rsidP="00D24947">
            <w:pPr>
              <w:rPr>
                <w:szCs w:val="24"/>
                <w:lang w:eastAsia="uk-UA"/>
              </w:rPr>
            </w:pPr>
            <w:r w:rsidRPr="00D24947">
              <w:rPr>
                <w:szCs w:val="24"/>
                <w:lang w:eastAsia="uk-UA"/>
              </w:rPr>
              <w:t>24175269</w:t>
            </w:r>
          </w:p>
        </w:tc>
      </w:tr>
      <w:tr w:rsidR="00D24947" w:rsidRPr="00D24947" w14:paraId="2BACBA09" w14:textId="77777777" w:rsidTr="009C3AA1">
        <w:tc>
          <w:tcPr>
            <w:tcW w:w="3401" w:type="dxa"/>
            <w:shd w:val="clear" w:color="auto" w:fill="auto"/>
          </w:tcPr>
          <w:p w14:paraId="7750B159" w14:textId="77777777" w:rsidR="00D24947" w:rsidRPr="00D24947" w:rsidRDefault="00D24947" w:rsidP="00D24947">
            <w:pPr>
              <w:rPr>
                <w:b/>
                <w:szCs w:val="24"/>
                <w:lang w:eastAsia="uk-UA"/>
              </w:rPr>
            </w:pPr>
            <w:r w:rsidRPr="00D24947">
              <w:rPr>
                <w:b/>
                <w:szCs w:val="24"/>
                <w:lang w:eastAsia="uk-UA"/>
              </w:rPr>
              <w:t>Місцезнаходження</w:t>
            </w:r>
          </w:p>
        </w:tc>
        <w:tc>
          <w:tcPr>
            <w:tcW w:w="6803" w:type="dxa"/>
            <w:shd w:val="clear" w:color="auto" w:fill="auto"/>
          </w:tcPr>
          <w:p w14:paraId="6DB09E10" w14:textId="77777777" w:rsidR="00D24947" w:rsidRPr="00D24947" w:rsidRDefault="00D24947" w:rsidP="00D24947">
            <w:pPr>
              <w:rPr>
                <w:szCs w:val="24"/>
                <w:lang w:eastAsia="uk-UA"/>
              </w:rPr>
            </w:pPr>
            <w:r w:rsidRPr="00D24947">
              <w:rPr>
                <w:szCs w:val="24"/>
                <w:lang w:eastAsia="uk-UA"/>
              </w:rPr>
              <w:t>04050 Київська область д/н м.Київ ВУЛИЦЯ ГЛИБОЧИЦЬКА, будинок 44</w:t>
            </w:r>
          </w:p>
        </w:tc>
      </w:tr>
      <w:tr w:rsidR="00D24947" w:rsidRPr="00D24947" w14:paraId="5DF790E7" w14:textId="77777777" w:rsidTr="009C3AA1">
        <w:tc>
          <w:tcPr>
            <w:tcW w:w="3401" w:type="dxa"/>
            <w:shd w:val="clear" w:color="auto" w:fill="auto"/>
          </w:tcPr>
          <w:p w14:paraId="1C69A63E" w14:textId="77777777" w:rsidR="00D24947" w:rsidRPr="00D24947" w:rsidRDefault="00D24947" w:rsidP="00D24947">
            <w:pPr>
              <w:rPr>
                <w:b/>
                <w:szCs w:val="24"/>
                <w:lang w:eastAsia="uk-UA"/>
              </w:rPr>
            </w:pPr>
            <w:r w:rsidRPr="00D24947">
              <w:rPr>
                <w:b/>
                <w:szCs w:val="24"/>
                <w:lang w:eastAsia="uk-UA"/>
              </w:rPr>
              <w:t>Номер ліцензії або іншого документа на цей вид діяльності</w:t>
            </w:r>
          </w:p>
        </w:tc>
        <w:tc>
          <w:tcPr>
            <w:tcW w:w="6803" w:type="dxa"/>
            <w:shd w:val="clear" w:color="auto" w:fill="auto"/>
          </w:tcPr>
          <w:p w14:paraId="1C1B4A21" w14:textId="77777777" w:rsidR="00D24947" w:rsidRPr="00D24947" w:rsidRDefault="00D24947" w:rsidP="00D24947">
            <w:pPr>
              <w:rPr>
                <w:szCs w:val="24"/>
                <w:lang w:eastAsia="uk-UA"/>
              </w:rPr>
            </w:pPr>
            <w:r w:rsidRPr="00D24947">
              <w:rPr>
                <w:szCs w:val="24"/>
                <w:lang w:eastAsia="uk-UA"/>
              </w:rPr>
              <w:t>АГ №569230</w:t>
            </w:r>
          </w:p>
        </w:tc>
      </w:tr>
      <w:tr w:rsidR="00D24947" w:rsidRPr="00D24947" w14:paraId="687C528C" w14:textId="77777777" w:rsidTr="009C3AA1">
        <w:tc>
          <w:tcPr>
            <w:tcW w:w="3401" w:type="dxa"/>
            <w:shd w:val="clear" w:color="auto" w:fill="auto"/>
          </w:tcPr>
          <w:p w14:paraId="7D7EE19B" w14:textId="77777777" w:rsidR="00D24947" w:rsidRPr="00D24947" w:rsidRDefault="00D24947" w:rsidP="00D24947">
            <w:pPr>
              <w:rPr>
                <w:b/>
                <w:szCs w:val="24"/>
                <w:lang w:eastAsia="uk-UA"/>
              </w:rPr>
            </w:pPr>
            <w:r w:rsidRPr="00D24947">
              <w:rPr>
                <w:b/>
                <w:szCs w:val="24"/>
                <w:lang w:eastAsia="uk-UA"/>
              </w:rPr>
              <w:t>Назва державного органу, що видав ліцензію або інший документ</w:t>
            </w:r>
          </w:p>
        </w:tc>
        <w:tc>
          <w:tcPr>
            <w:tcW w:w="6803" w:type="dxa"/>
            <w:shd w:val="clear" w:color="auto" w:fill="auto"/>
          </w:tcPr>
          <w:p w14:paraId="07A1E289" w14:textId="77777777" w:rsidR="00D24947" w:rsidRPr="00D24947" w:rsidRDefault="00D24947" w:rsidP="00D24947">
            <w:pPr>
              <w:rPr>
                <w:szCs w:val="24"/>
                <w:lang w:eastAsia="uk-UA"/>
              </w:rPr>
            </w:pPr>
            <w:r w:rsidRPr="00D24947">
              <w:rPr>
                <w:szCs w:val="24"/>
                <w:lang w:eastAsia="uk-UA"/>
              </w:rPr>
              <w:t>Національна комісія, що здійсює державне регулювання  у сфері ринків фінансових послуг</w:t>
            </w:r>
          </w:p>
        </w:tc>
      </w:tr>
      <w:tr w:rsidR="00D24947" w:rsidRPr="00D24947" w14:paraId="4365D688" w14:textId="77777777" w:rsidTr="009C3AA1">
        <w:tc>
          <w:tcPr>
            <w:tcW w:w="3401" w:type="dxa"/>
            <w:shd w:val="clear" w:color="auto" w:fill="auto"/>
          </w:tcPr>
          <w:p w14:paraId="0477A838" w14:textId="77777777" w:rsidR="00D24947" w:rsidRPr="00D24947" w:rsidRDefault="00D24947" w:rsidP="00D24947">
            <w:pPr>
              <w:rPr>
                <w:b/>
                <w:szCs w:val="24"/>
                <w:lang w:eastAsia="uk-UA"/>
              </w:rPr>
            </w:pPr>
            <w:r w:rsidRPr="00D24947">
              <w:rPr>
                <w:b/>
                <w:szCs w:val="24"/>
                <w:lang w:eastAsia="uk-UA"/>
              </w:rPr>
              <w:t>Дата видачі ліцензії або іншого документа</w:t>
            </w:r>
          </w:p>
        </w:tc>
        <w:tc>
          <w:tcPr>
            <w:tcW w:w="6803" w:type="dxa"/>
            <w:shd w:val="clear" w:color="auto" w:fill="auto"/>
          </w:tcPr>
          <w:p w14:paraId="7D7D1A45" w14:textId="77777777" w:rsidR="00D24947" w:rsidRPr="00D24947" w:rsidRDefault="00D24947" w:rsidP="00D24947">
            <w:pPr>
              <w:rPr>
                <w:szCs w:val="24"/>
                <w:lang w:eastAsia="uk-UA"/>
              </w:rPr>
            </w:pPr>
            <w:r w:rsidRPr="00D24947">
              <w:rPr>
                <w:szCs w:val="24"/>
                <w:lang w:eastAsia="uk-UA"/>
              </w:rPr>
              <w:t>14.01.2011</w:t>
            </w:r>
          </w:p>
        </w:tc>
      </w:tr>
      <w:tr w:rsidR="00D24947" w:rsidRPr="00D24947" w14:paraId="140A85D7" w14:textId="77777777" w:rsidTr="009C3AA1">
        <w:tc>
          <w:tcPr>
            <w:tcW w:w="3401" w:type="dxa"/>
            <w:shd w:val="clear" w:color="auto" w:fill="auto"/>
          </w:tcPr>
          <w:p w14:paraId="34E3F6D9" w14:textId="77777777" w:rsidR="00D24947" w:rsidRPr="00D24947" w:rsidRDefault="00D24947" w:rsidP="00D24947">
            <w:pPr>
              <w:rPr>
                <w:b/>
                <w:szCs w:val="24"/>
                <w:lang w:eastAsia="uk-UA"/>
              </w:rPr>
            </w:pPr>
            <w:r w:rsidRPr="00D24947">
              <w:rPr>
                <w:b/>
                <w:szCs w:val="24"/>
                <w:lang w:eastAsia="uk-UA"/>
              </w:rPr>
              <w:t>Міжміський код та телефон</w:t>
            </w:r>
          </w:p>
        </w:tc>
        <w:tc>
          <w:tcPr>
            <w:tcW w:w="6803" w:type="dxa"/>
            <w:shd w:val="clear" w:color="auto" w:fill="auto"/>
          </w:tcPr>
          <w:p w14:paraId="2881BBB3" w14:textId="77777777" w:rsidR="00D24947" w:rsidRPr="00D24947" w:rsidRDefault="00D24947" w:rsidP="00D24947">
            <w:pPr>
              <w:rPr>
                <w:szCs w:val="24"/>
                <w:lang w:eastAsia="uk-UA"/>
              </w:rPr>
            </w:pPr>
            <w:r w:rsidRPr="00D24947">
              <w:rPr>
                <w:szCs w:val="24"/>
                <w:lang w:eastAsia="uk-UA"/>
              </w:rPr>
              <w:t>+38 0442077272</w:t>
            </w:r>
          </w:p>
        </w:tc>
      </w:tr>
      <w:tr w:rsidR="00D24947" w:rsidRPr="00D24947" w14:paraId="1A7D9B66" w14:textId="77777777" w:rsidTr="009C3AA1">
        <w:tc>
          <w:tcPr>
            <w:tcW w:w="3401" w:type="dxa"/>
            <w:shd w:val="clear" w:color="auto" w:fill="auto"/>
          </w:tcPr>
          <w:p w14:paraId="72BD4B57" w14:textId="77777777" w:rsidR="00D24947" w:rsidRPr="00D24947" w:rsidRDefault="00D24947" w:rsidP="00D24947">
            <w:pPr>
              <w:rPr>
                <w:b/>
                <w:szCs w:val="24"/>
                <w:lang w:eastAsia="uk-UA"/>
              </w:rPr>
            </w:pPr>
            <w:r w:rsidRPr="00D24947">
              <w:rPr>
                <w:b/>
                <w:szCs w:val="24"/>
                <w:lang w:eastAsia="uk-UA"/>
              </w:rPr>
              <w:t>Факс</w:t>
            </w:r>
          </w:p>
        </w:tc>
        <w:tc>
          <w:tcPr>
            <w:tcW w:w="6803" w:type="dxa"/>
            <w:shd w:val="clear" w:color="auto" w:fill="auto"/>
          </w:tcPr>
          <w:p w14:paraId="63003852" w14:textId="77777777" w:rsidR="00D24947" w:rsidRPr="00D24947" w:rsidRDefault="00D24947" w:rsidP="00D24947">
            <w:pPr>
              <w:rPr>
                <w:szCs w:val="24"/>
                <w:lang w:eastAsia="uk-UA"/>
              </w:rPr>
            </w:pPr>
            <w:r w:rsidRPr="00D24947">
              <w:rPr>
                <w:szCs w:val="24"/>
                <w:lang w:eastAsia="uk-UA"/>
              </w:rPr>
              <w:t>+380442077276</w:t>
            </w:r>
          </w:p>
        </w:tc>
      </w:tr>
      <w:tr w:rsidR="00D24947" w:rsidRPr="00D24947" w14:paraId="4B4E43B8" w14:textId="77777777" w:rsidTr="009C3AA1">
        <w:tc>
          <w:tcPr>
            <w:tcW w:w="3401" w:type="dxa"/>
            <w:shd w:val="clear" w:color="auto" w:fill="auto"/>
          </w:tcPr>
          <w:p w14:paraId="5FBF6A53" w14:textId="77777777" w:rsidR="00D24947" w:rsidRPr="00D24947" w:rsidRDefault="00D24947" w:rsidP="00D24947">
            <w:pPr>
              <w:rPr>
                <w:b/>
                <w:szCs w:val="24"/>
                <w:lang w:eastAsia="uk-UA"/>
              </w:rPr>
            </w:pPr>
            <w:r w:rsidRPr="00D24947">
              <w:rPr>
                <w:b/>
                <w:szCs w:val="24"/>
                <w:lang w:eastAsia="uk-UA"/>
              </w:rPr>
              <w:t>Вид діяльності</w:t>
            </w:r>
          </w:p>
        </w:tc>
        <w:tc>
          <w:tcPr>
            <w:tcW w:w="6803" w:type="dxa"/>
            <w:shd w:val="clear" w:color="auto" w:fill="auto"/>
          </w:tcPr>
          <w:p w14:paraId="4D5EDCED" w14:textId="77777777" w:rsidR="00D24947" w:rsidRPr="00D24947" w:rsidRDefault="00D24947" w:rsidP="00D24947">
            <w:pPr>
              <w:rPr>
                <w:szCs w:val="24"/>
                <w:lang w:eastAsia="uk-UA"/>
              </w:rPr>
            </w:pPr>
            <w:r w:rsidRPr="00D24947">
              <w:rPr>
                <w:szCs w:val="24"/>
                <w:lang w:eastAsia="uk-UA"/>
              </w:rPr>
              <w:t>Інші види страхування, крім страхування життя (основний);</w:t>
            </w:r>
          </w:p>
        </w:tc>
      </w:tr>
      <w:tr w:rsidR="00D24947" w:rsidRPr="00D24947" w14:paraId="6480F3DC" w14:textId="77777777" w:rsidTr="009C3AA1">
        <w:tc>
          <w:tcPr>
            <w:tcW w:w="3401" w:type="dxa"/>
            <w:shd w:val="clear" w:color="auto" w:fill="auto"/>
          </w:tcPr>
          <w:p w14:paraId="1488B899" w14:textId="77777777" w:rsidR="00D24947" w:rsidRPr="00D24947" w:rsidRDefault="00D24947" w:rsidP="00D24947">
            <w:pPr>
              <w:rPr>
                <w:b/>
                <w:szCs w:val="24"/>
                <w:lang w:eastAsia="uk-UA"/>
              </w:rPr>
            </w:pPr>
            <w:r w:rsidRPr="00D24947">
              <w:rPr>
                <w:b/>
                <w:szCs w:val="24"/>
                <w:lang w:eastAsia="uk-UA"/>
              </w:rPr>
              <w:t>Опис</w:t>
            </w:r>
          </w:p>
        </w:tc>
        <w:tc>
          <w:tcPr>
            <w:tcW w:w="6803" w:type="dxa"/>
            <w:shd w:val="clear" w:color="auto" w:fill="auto"/>
          </w:tcPr>
          <w:p w14:paraId="5C1E7563" w14:textId="77777777" w:rsidR="00D24947" w:rsidRPr="00D24947" w:rsidRDefault="00D24947" w:rsidP="00D24947">
            <w:pPr>
              <w:rPr>
                <w:szCs w:val="24"/>
                <w:lang w:eastAsia="uk-UA"/>
              </w:rPr>
            </w:pPr>
            <w:r w:rsidRPr="00D24947">
              <w:rPr>
                <w:szCs w:val="24"/>
                <w:lang w:eastAsia="uk-UA"/>
              </w:rPr>
              <w:t>ПРИВАТНЕ АКЦІОНЕРНЕ ТОВАРИСТВО "УКРАЇНСЬКА СТРАХОВА КОМПАНІЯ "КНЯЖА ВІЄННА ІНШУРАНС ГРУП"</w:t>
            </w:r>
          </w:p>
          <w:p w14:paraId="178A2C76" w14:textId="77777777" w:rsidR="00D24947" w:rsidRPr="00D24947" w:rsidRDefault="00D24947" w:rsidP="00D24947">
            <w:pPr>
              <w:rPr>
                <w:szCs w:val="24"/>
                <w:lang w:eastAsia="uk-UA"/>
              </w:rPr>
            </w:pPr>
            <w:r w:rsidRPr="00D24947">
              <w:rPr>
                <w:szCs w:val="24"/>
                <w:lang w:eastAsia="uk-UA"/>
              </w:rPr>
              <w:t>здійснює страхування ОСАГО.</w:t>
            </w:r>
          </w:p>
          <w:p w14:paraId="2AD86803" w14:textId="77777777" w:rsidR="00D24947" w:rsidRPr="00D24947" w:rsidRDefault="00D24947" w:rsidP="00D24947">
            <w:pPr>
              <w:rPr>
                <w:szCs w:val="24"/>
                <w:lang w:eastAsia="uk-UA"/>
              </w:rPr>
            </w:pPr>
          </w:p>
          <w:p w14:paraId="4B1AF6F5" w14:textId="77777777" w:rsidR="00D24947" w:rsidRPr="00D24947" w:rsidRDefault="00D24947" w:rsidP="00D24947">
            <w:pPr>
              <w:rPr>
                <w:szCs w:val="24"/>
                <w:lang w:eastAsia="uk-UA"/>
              </w:rPr>
            </w:pPr>
          </w:p>
        </w:tc>
      </w:tr>
    </w:tbl>
    <w:p w14:paraId="42183D7A" w14:textId="77777777" w:rsidR="00D24947" w:rsidRPr="00D24947" w:rsidRDefault="00D24947" w:rsidP="00D24947">
      <w:pPr>
        <w:spacing w:after="0" w:line="240" w:lineRule="auto"/>
        <w:rPr>
          <w:rFonts w:ascii="Times New Roman" w:eastAsia="Times New Roman" w:hAnsi="Times New Roman" w:cs="Times New Roman"/>
          <w:sz w:val="20"/>
          <w:szCs w:val="24"/>
          <w:lang w:eastAsia="uk-UA"/>
        </w:rPr>
      </w:pPr>
    </w:p>
    <w:p w14:paraId="36FB4325" w14:textId="77777777" w:rsidR="00D24947" w:rsidRPr="00D24947" w:rsidRDefault="00D24947" w:rsidP="00D24947">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3"/>
        <w:gridCol w:w="6579"/>
      </w:tblGrid>
      <w:tr w:rsidR="00D24947" w:rsidRPr="00D24947" w14:paraId="39B335B5" w14:textId="77777777" w:rsidTr="009C3AA1">
        <w:tc>
          <w:tcPr>
            <w:tcW w:w="3401" w:type="dxa"/>
            <w:shd w:val="clear" w:color="auto" w:fill="auto"/>
          </w:tcPr>
          <w:p w14:paraId="604BA367" w14:textId="77777777" w:rsidR="00D24947" w:rsidRPr="00D24947" w:rsidRDefault="00D24947" w:rsidP="00D24947">
            <w:pPr>
              <w:rPr>
                <w:b/>
                <w:szCs w:val="24"/>
                <w:lang w:eastAsia="uk-UA"/>
              </w:rPr>
            </w:pPr>
            <w:r w:rsidRPr="00D24947">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14:paraId="50C892C3" w14:textId="77777777" w:rsidR="00D24947" w:rsidRPr="00D24947" w:rsidRDefault="00D24947" w:rsidP="00D24947">
            <w:pPr>
              <w:rPr>
                <w:szCs w:val="24"/>
                <w:lang w:eastAsia="uk-UA"/>
              </w:rPr>
            </w:pPr>
            <w:r w:rsidRPr="00D24947">
              <w:rPr>
                <w:szCs w:val="24"/>
                <w:lang w:eastAsia="uk-UA"/>
              </w:rPr>
              <w:t>ПУБЛІЧНЕ АКЦІОНЕРНЕ ТОВАРИСТВО "НАЦІОНАЛЬНА АКЦІОНЕРНА СТРАХОВА КОМПАНІЯ "ОРАНТА"</w:t>
            </w:r>
          </w:p>
        </w:tc>
      </w:tr>
      <w:tr w:rsidR="00D24947" w:rsidRPr="00D24947" w14:paraId="7E0F5EB8" w14:textId="77777777" w:rsidTr="009C3AA1">
        <w:tc>
          <w:tcPr>
            <w:tcW w:w="3401" w:type="dxa"/>
            <w:shd w:val="clear" w:color="auto" w:fill="auto"/>
          </w:tcPr>
          <w:p w14:paraId="2B2025B1" w14:textId="77777777" w:rsidR="00D24947" w:rsidRPr="00D24947" w:rsidRDefault="00D24947" w:rsidP="00D24947">
            <w:pPr>
              <w:rPr>
                <w:b/>
                <w:szCs w:val="24"/>
                <w:lang w:eastAsia="uk-UA"/>
              </w:rPr>
            </w:pPr>
            <w:r w:rsidRPr="00D24947">
              <w:rPr>
                <w:b/>
                <w:szCs w:val="24"/>
                <w:lang w:eastAsia="uk-UA"/>
              </w:rPr>
              <w:t>Організаційно-правова форма</w:t>
            </w:r>
          </w:p>
        </w:tc>
        <w:tc>
          <w:tcPr>
            <w:tcW w:w="6803" w:type="dxa"/>
            <w:shd w:val="clear" w:color="auto" w:fill="auto"/>
          </w:tcPr>
          <w:p w14:paraId="0B52AEFA" w14:textId="77777777" w:rsidR="00D24947" w:rsidRPr="00D24947" w:rsidRDefault="00D24947" w:rsidP="00D24947">
            <w:pPr>
              <w:rPr>
                <w:szCs w:val="24"/>
                <w:lang w:eastAsia="uk-UA"/>
              </w:rPr>
            </w:pPr>
            <w:r w:rsidRPr="00D24947">
              <w:rPr>
                <w:szCs w:val="24"/>
                <w:lang w:eastAsia="uk-UA"/>
              </w:rPr>
              <w:t>Публiчне акцiонерне товариство</w:t>
            </w:r>
          </w:p>
        </w:tc>
      </w:tr>
      <w:tr w:rsidR="00D24947" w:rsidRPr="00D24947" w14:paraId="7919C8B2" w14:textId="77777777" w:rsidTr="009C3AA1">
        <w:tc>
          <w:tcPr>
            <w:tcW w:w="3401" w:type="dxa"/>
            <w:shd w:val="clear" w:color="auto" w:fill="auto"/>
          </w:tcPr>
          <w:p w14:paraId="2EB1B800" w14:textId="77777777" w:rsidR="00D24947" w:rsidRPr="00D24947" w:rsidRDefault="00D24947" w:rsidP="00D24947">
            <w:pPr>
              <w:rPr>
                <w:b/>
                <w:szCs w:val="24"/>
                <w:lang w:eastAsia="uk-UA"/>
              </w:rPr>
            </w:pPr>
            <w:r w:rsidRPr="00D24947">
              <w:rPr>
                <w:b/>
                <w:szCs w:val="24"/>
                <w:lang w:eastAsia="uk-UA"/>
              </w:rPr>
              <w:t>Ідентифікаційний код юридичної особи</w:t>
            </w:r>
          </w:p>
        </w:tc>
        <w:tc>
          <w:tcPr>
            <w:tcW w:w="6803" w:type="dxa"/>
            <w:shd w:val="clear" w:color="auto" w:fill="auto"/>
          </w:tcPr>
          <w:p w14:paraId="72EC94EA" w14:textId="77777777" w:rsidR="00D24947" w:rsidRPr="00D24947" w:rsidRDefault="00D24947" w:rsidP="00D24947">
            <w:pPr>
              <w:rPr>
                <w:szCs w:val="24"/>
                <w:lang w:eastAsia="uk-UA"/>
              </w:rPr>
            </w:pPr>
            <w:r w:rsidRPr="00D24947">
              <w:rPr>
                <w:szCs w:val="24"/>
                <w:lang w:eastAsia="uk-UA"/>
              </w:rPr>
              <w:t>00034186</w:t>
            </w:r>
          </w:p>
        </w:tc>
      </w:tr>
      <w:tr w:rsidR="00D24947" w:rsidRPr="00D24947" w14:paraId="7EFD23BC" w14:textId="77777777" w:rsidTr="009C3AA1">
        <w:tc>
          <w:tcPr>
            <w:tcW w:w="3401" w:type="dxa"/>
            <w:shd w:val="clear" w:color="auto" w:fill="auto"/>
          </w:tcPr>
          <w:p w14:paraId="6D353FE2" w14:textId="77777777" w:rsidR="00D24947" w:rsidRPr="00D24947" w:rsidRDefault="00D24947" w:rsidP="00D24947">
            <w:pPr>
              <w:rPr>
                <w:b/>
                <w:szCs w:val="24"/>
                <w:lang w:eastAsia="uk-UA"/>
              </w:rPr>
            </w:pPr>
            <w:r w:rsidRPr="00D24947">
              <w:rPr>
                <w:b/>
                <w:szCs w:val="24"/>
                <w:lang w:eastAsia="uk-UA"/>
              </w:rPr>
              <w:t>Місцезнаходження</w:t>
            </w:r>
          </w:p>
        </w:tc>
        <w:tc>
          <w:tcPr>
            <w:tcW w:w="6803" w:type="dxa"/>
            <w:shd w:val="clear" w:color="auto" w:fill="auto"/>
          </w:tcPr>
          <w:p w14:paraId="2EE0BE9C" w14:textId="77777777" w:rsidR="00D24947" w:rsidRPr="00D24947" w:rsidRDefault="00D24947" w:rsidP="00D24947">
            <w:pPr>
              <w:rPr>
                <w:szCs w:val="24"/>
                <w:lang w:eastAsia="uk-UA"/>
              </w:rPr>
            </w:pPr>
            <w:r w:rsidRPr="00D24947">
              <w:rPr>
                <w:szCs w:val="24"/>
                <w:lang w:eastAsia="uk-UA"/>
              </w:rPr>
              <w:t>02081 Київська область д/н м.Київ ВУЛИЦЯ ЗДОЛБУНІВСЬКА, будинок 7-Д</w:t>
            </w:r>
          </w:p>
        </w:tc>
      </w:tr>
      <w:tr w:rsidR="00D24947" w:rsidRPr="00D24947" w14:paraId="090C480B" w14:textId="77777777" w:rsidTr="009C3AA1">
        <w:tc>
          <w:tcPr>
            <w:tcW w:w="3401" w:type="dxa"/>
            <w:shd w:val="clear" w:color="auto" w:fill="auto"/>
          </w:tcPr>
          <w:p w14:paraId="5050E4EC" w14:textId="77777777" w:rsidR="00D24947" w:rsidRPr="00D24947" w:rsidRDefault="00D24947" w:rsidP="00D24947">
            <w:pPr>
              <w:rPr>
                <w:b/>
                <w:szCs w:val="24"/>
                <w:lang w:eastAsia="uk-UA"/>
              </w:rPr>
            </w:pPr>
            <w:r w:rsidRPr="00D24947">
              <w:rPr>
                <w:b/>
                <w:szCs w:val="24"/>
                <w:lang w:eastAsia="uk-UA"/>
              </w:rPr>
              <w:t>Номер ліцензії або іншого документа на цей вид діяльності</w:t>
            </w:r>
          </w:p>
        </w:tc>
        <w:tc>
          <w:tcPr>
            <w:tcW w:w="6803" w:type="dxa"/>
            <w:shd w:val="clear" w:color="auto" w:fill="auto"/>
          </w:tcPr>
          <w:p w14:paraId="4A6B14DD" w14:textId="77777777" w:rsidR="00D24947" w:rsidRPr="00D24947" w:rsidRDefault="00D24947" w:rsidP="00D24947">
            <w:pPr>
              <w:rPr>
                <w:szCs w:val="24"/>
                <w:lang w:eastAsia="uk-UA"/>
              </w:rPr>
            </w:pPr>
            <w:r w:rsidRPr="00D24947">
              <w:rPr>
                <w:szCs w:val="24"/>
                <w:lang w:eastAsia="uk-UA"/>
              </w:rPr>
              <w:t>АЕ №641983</w:t>
            </w:r>
          </w:p>
        </w:tc>
      </w:tr>
      <w:tr w:rsidR="00D24947" w:rsidRPr="00D24947" w14:paraId="2D293877" w14:textId="77777777" w:rsidTr="009C3AA1">
        <w:tc>
          <w:tcPr>
            <w:tcW w:w="3401" w:type="dxa"/>
            <w:shd w:val="clear" w:color="auto" w:fill="auto"/>
          </w:tcPr>
          <w:p w14:paraId="373474BC" w14:textId="77777777" w:rsidR="00D24947" w:rsidRPr="00D24947" w:rsidRDefault="00D24947" w:rsidP="00D24947">
            <w:pPr>
              <w:rPr>
                <w:b/>
                <w:szCs w:val="24"/>
                <w:lang w:eastAsia="uk-UA"/>
              </w:rPr>
            </w:pPr>
            <w:r w:rsidRPr="00D24947">
              <w:rPr>
                <w:b/>
                <w:szCs w:val="24"/>
                <w:lang w:eastAsia="uk-UA"/>
              </w:rPr>
              <w:t>Назва державного органу, що видав ліцензію або інший документ</w:t>
            </w:r>
          </w:p>
        </w:tc>
        <w:tc>
          <w:tcPr>
            <w:tcW w:w="6803" w:type="dxa"/>
            <w:shd w:val="clear" w:color="auto" w:fill="auto"/>
          </w:tcPr>
          <w:p w14:paraId="726F269D" w14:textId="77777777" w:rsidR="00D24947" w:rsidRPr="00D24947" w:rsidRDefault="00D24947" w:rsidP="00D24947">
            <w:pPr>
              <w:rPr>
                <w:szCs w:val="24"/>
                <w:lang w:eastAsia="uk-UA"/>
              </w:rPr>
            </w:pPr>
            <w:r w:rsidRPr="00D24947">
              <w:rPr>
                <w:szCs w:val="24"/>
                <w:lang w:eastAsia="uk-UA"/>
              </w:rPr>
              <w:t>Національна комісія, що здійсює державне регулювання  у сфері ринків фінансових послуг</w:t>
            </w:r>
          </w:p>
        </w:tc>
      </w:tr>
      <w:tr w:rsidR="00D24947" w:rsidRPr="00D24947" w14:paraId="1BA8A9D3" w14:textId="77777777" w:rsidTr="009C3AA1">
        <w:tc>
          <w:tcPr>
            <w:tcW w:w="3401" w:type="dxa"/>
            <w:shd w:val="clear" w:color="auto" w:fill="auto"/>
          </w:tcPr>
          <w:p w14:paraId="21680892" w14:textId="77777777" w:rsidR="00D24947" w:rsidRPr="00D24947" w:rsidRDefault="00D24947" w:rsidP="00D24947">
            <w:pPr>
              <w:rPr>
                <w:b/>
                <w:szCs w:val="24"/>
                <w:lang w:eastAsia="uk-UA"/>
              </w:rPr>
            </w:pPr>
            <w:r w:rsidRPr="00D24947">
              <w:rPr>
                <w:b/>
                <w:szCs w:val="24"/>
                <w:lang w:eastAsia="uk-UA"/>
              </w:rPr>
              <w:t>Дата видачі ліцензії або іншого документа</w:t>
            </w:r>
          </w:p>
        </w:tc>
        <w:tc>
          <w:tcPr>
            <w:tcW w:w="6803" w:type="dxa"/>
            <w:shd w:val="clear" w:color="auto" w:fill="auto"/>
          </w:tcPr>
          <w:p w14:paraId="2F1D8CA0" w14:textId="77777777" w:rsidR="00D24947" w:rsidRPr="00D24947" w:rsidRDefault="00D24947" w:rsidP="00D24947">
            <w:pPr>
              <w:rPr>
                <w:szCs w:val="24"/>
                <w:lang w:eastAsia="uk-UA"/>
              </w:rPr>
            </w:pPr>
            <w:r w:rsidRPr="00D24947">
              <w:rPr>
                <w:szCs w:val="24"/>
                <w:lang w:eastAsia="uk-UA"/>
              </w:rPr>
              <w:t>30.12.2010</w:t>
            </w:r>
          </w:p>
        </w:tc>
      </w:tr>
      <w:tr w:rsidR="00D24947" w:rsidRPr="00D24947" w14:paraId="3814F2CC" w14:textId="77777777" w:rsidTr="009C3AA1">
        <w:tc>
          <w:tcPr>
            <w:tcW w:w="3401" w:type="dxa"/>
            <w:shd w:val="clear" w:color="auto" w:fill="auto"/>
          </w:tcPr>
          <w:p w14:paraId="3087B302" w14:textId="77777777" w:rsidR="00D24947" w:rsidRPr="00D24947" w:rsidRDefault="00D24947" w:rsidP="00D24947">
            <w:pPr>
              <w:rPr>
                <w:b/>
                <w:szCs w:val="24"/>
                <w:lang w:eastAsia="uk-UA"/>
              </w:rPr>
            </w:pPr>
            <w:r w:rsidRPr="00D24947">
              <w:rPr>
                <w:b/>
                <w:szCs w:val="24"/>
                <w:lang w:eastAsia="uk-UA"/>
              </w:rPr>
              <w:t>Міжміський код та телефон</w:t>
            </w:r>
          </w:p>
        </w:tc>
        <w:tc>
          <w:tcPr>
            <w:tcW w:w="6803" w:type="dxa"/>
            <w:shd w:val="clear" w:color="auto" w:fill="auto"/>
          </w:tcPr>
          <w:p w14:paraId="60EB25C5" w14:textId="77777777" w:rsidR="00D24947" w:rsidRPr="00D24947" w:rsidRDefault="00D24947" w:rsidP="00D24947">
            <w:pPr>
              <w:rPr>
                <w:szCs w:val="24"/>
                <w:lang w:eastAsia="uk-UA"/>
              </w:rPr>
            </w:pPr>
            <w:r w:rsidRPr="00D24947">
              <w:rPr>
                <w:szCs w:val="24"/>
                <w:lang w:eastAsia="uk-UA"/>
              </w:rPr>
              <w:t>+380445375801</w:t>
            </w:r>
          </w:p>
        </w:tc>
      </w:tr>
      <w:tr w:rsidR="00D24947" w:rsidRPr="00D24947" w14:paraId="40F25AB4" w14:textId="77777777" w:rsidTr="009C3AA1">
        <w:tc>
          <w:tcPr>
            <w:tcW w:w="3401" w:type="dxa"/>
            <w:shd w:val="clear" w:color="auto" w:fill="auto"/>
          </w:tcPr>
          <w:p w14:paraId="16B35C18" w14:textId="77777777" w:rsidR="00D24947" w:rsidRPr="00D24947" w:rsidRDefault="00D24947" w:rsidP="00D24947">
            <w:pPr>
              <w:rPr>
                <w:b/>
                <w:szCs w:val="24"/>
                <w:lang w:eastAsia="uk-UA"/>
              </w:rPr>
            </w:pPr>
            <w:r w:rsidRPr="00D24947">
              <w:rPr>
                <w:b/>
                <w:szCs w:val="24"/>
                <w:lang w:eastAsia="uk-UA"/>
              </w:rPr>
              <w:t>Факс</w:t>
            </w:r>
          </w:p>
        </w:tc>
        <w:tc>
          <w:tcPr>
            <w:tcW w:w="6803" w:type="dxa"/>
            <w:shd w:val="clear" w:color="auto" w:fill="auto"/>
          </w:tcPr>
          <w:p w14:paraId="79E0D257" w14:textId="77777777" w:rsidR="00D24947" w:rsidRPr="00D24947" w:rsidRDefault="00D24947" w:rsidP="00D24947">
            <w:pPr>
              <w:rPr>
                <w:szCs w:val="24"/>
                <w:lang w:eastAsia="uk-UA"/>
              </w:rPr>
            </w:pPr>
            <w:r w:rsidRPr="00D24947">
              <w:rPr>
                <w:szCs w:val="24"/>
                <w:lang w:eastAsia="uk-UA"/>
              </w:rPr>
              <w:t>+380445375899</w:t>
            </w:r>
          </w:p>
        </w:tc>
      </w:tr>
      <w:tr w:rsidR="00D24947" w:rsidRPr="00D24947" w14:paraId="51B2D330" w14:textId="77777777" w:rsidTr="009C3AA1">
        <w:tc>
          <w:tcPr>
            <w:tcW w:w="3401" w:type="dxa"/>
            <w:shd w:val="clear" w:color="auto" w:fill="auto"/>
          </w:tcPr>
          <w:p w14:paraId="2C8E720D" w14:textId="77777777" w:rsidR="00D24947" w:rsidRPr="00D24947" w:rsidRDefault="00D24947" w:rsidP="00D24947">
            <w:pPr>
              <w:rPr>
                <w:b/>
                <w:szCs w:val="24"/>
                <w:lang w:eastAsia="uk-UA"/>
              </w:rPr>
            </w:pPr>
            <w:r w:rsidRPr="00D24947">
              <w:rPr>
                <w:b/>
                <w:szCs w:val="24"/>
                <w:lang w:eastAsia="uk-UA"/>
              </w:rPr>
              <w:t>Вид діяльності</w:t>
            </w:r>
          </w:p>
        </w:tc>
        <w:tc>
          <w:tcPr>
            <w:tcW w:w="6803" w:type="dxa"/>
            <w:shd w:val="clear" w:color="auto" w:fill="auto"/>
          </w:tcPr>
          <w:p w14:paraId="6FBA1B36" w14:textId="77777777" w:rsidR="00D24947" w:rsidRPr="00D24947" w:rsidRDefault="00D24947" w:rsidP="00D24947">
            <w:pPr>
              <w:rPr>
                <w:szCs w:val="24"/>
                <w:lang w:eastAsia="uk-UA"/>
              </w:rPr>
            </w:pPr>
            <w:r w:rsidRPr="00D24947">
              <w:rPr>
                <w:szCs w:val="24"/>
                <w:lang w:eastAsia="uk-UA"/>
              </w:rPr>
              <w:t>Інші види страхування, крім страхування життя (основний);</w:t>
            </w:r>
          </w:p>
        </w:tc>
      </w:tr>
      <w:tr w:rsidR="00D24947" w:rsidRPr="00D24947" w14:paraId="58422277" w14:textId="77777777" w:rsidTr="009C3AA1">
        <w:tc>
          <w:tcPr>
            <w:tcW w:w="3401" w:type="dxa"/>
            <w:shd w:val="clear" w:color="auto" w:fill="auto"/>
          </w:tcPr>
          <w:p w14:paraId="545CB9EB" w14:textId="77777777" w:rsidR="00D24947" w:rsidRPr="00D24947" w:rsidRDefault="00D24947" w:rsidP="00D24947">
            <w:pPr>
              <w:rPr>
                <w:b/>
                <w:szCs w:val="24"/>
                <w:lang w:eastAsia="uk-UA"/>
              </w:rPr>
            </w:pPr>
            <w:r w:rsidRPr="00D24947">
              <w:rPr>
                <w:b/>
                <w:szCs w:val="24"/>
                <w:lang w:eastAsia="uk-UA"/>
              </w:rPr>
              <w:lastRenderedPageBreak/>
              <w:t>Опис</w:t>
            </w:r>
          </w:p>
        </w:tc>
        <w:tc>
          <w:tcPr>
            <w:tcW w:w="6803" w:type="dxa"/>
            <w:shd w:val="clear" w:color="auto" w:fill="auto"/>
          </w:tcPr>
          <w:p w14:paraId="04555247" w14:textId="77777777" w:rsidR="00D24947" w:rsidRPr="00D24947" w:rsidRDefault="00D24947" w:rsidP="00D24947">
            <w:pPr>
              <w:rPr>
                <w:szCs w:val="24"/>
                <w:lang w:eastAsia="uk-UA"/>
              </w:rPr>
            </w:pPr>
            <w:r w:rsidRPr="00D24947">
              <w:rPr>
                <w:szCs w:val="24"/>
                <w:lang w:eastAsia="uk-UA"/>
              </w:rPr>
              <w:t>ПУБЛІЧНЕ АКЦІОНЕРНЕ ТОВАРИСТВО "НАЦІОНАЛЬНА АКЦІОНЕРНА СТРАХОВА КОМПАНІЯ "ОРАНТА" здійснює страхування ОСАГО.</w:t>
            </w:r>
          </w:p>
        </w:tc>
      </w:tr>
    </w:tbl>
    <w:p w14:paraId="7C3123AA" w14:textId="77777777" w:rsidR="00D24947" w:rsidRPr="00D24947" w:rsidRDefault="00D24947" w:rsidP="00D24947">
      <w:pPr>
        <w:spacing w:after="0" w:line="240" w:lineRule="auto"/>
        <w:rPr>
          <w:rFonts w:ascii="Times New Roman" w:eastAsia="Times New Roman" w:hAnsi="Times New Roman" w:cs="Times New Roman"/>
          <w:sz w:val="20"/>
          <w:szCs w:val="24"/>
          <w:lang w:eastAsia="uk-UA"/>
        </w:rPr>
      </w:pPr>
    </w:p>
    <w:p w14:paraId="04323B4E" w14:textId="77777777" w:rsidR="00D24947" w:rsidRPr="00D24947" w:rsidRDefault="00D24947" w:rsidP="00D24947">
      <w:pPr>
        <w:spacing w:after="0" w:line="240" w:lineRule="auto"/>
        <w:rPr>
          <w:rFonts w:ascii="Times New Roman" w:eastAsia="Times New Roman" w:hAnsi="Times New Roman" w:cs="Times New Roman"/>
          <w:sz w:val="20"/>
          <w:szCs w:val="24"/>
          <w:lang w:eastAsia="uk-UA"/>
        </w:rPr>
      </w:pPr>
    </w:p>
    <w:p w14:paraId="1619CD45" w14:textId="77777777" w:rsidR="00D24947" w:rsidRPr="00D24947" w:rsidRDefault="00D24947" w:rsidP="00D24947">
      <w:pPr>
        <w:spacing w:after="0" w:line="240" w:lineRule="auto"/>
        <w:rPr>
          <w:rFonts w:ascii="Times New Roman" w:eastAsia="Times New Roman" w:hAnsi="Times New Roman" w:cs="Times New Roman"/>
          <w:sz w:val="20"/>
          <w:szCs w:val="24"/>
          <w:lang w:eastAsia="uk-UA"/>
        </w:rPr>
      </w:pPr>
    </w:p>
    <w:p w14:paraId="45E128DF" w14:textId="77777777" w:rsidR="00D24947" w:rsidRDefault="00D24947">
      <w:pPr>
        <w:sectPr w:rsidR="00D24947" w:rsidSect="00D24947">
          <w:pgSz w:w="11906" w:h="16838"/>
          <w:pgMar w:top="363" w:right="567" w:bottom="363" w:left="1417" w:header="709" w:footer="709" w:gutter="0"/>
          <w:cols w:space="708"/>
          <w:docGrid w:linePitch="360"/>
        </w:sectPr>
      </w:pPr>
    </w:p>
    <w:p w14:paraId="69E9C8A7" w14:textId="77777777" w:rsidR="00D24947" w:rsidRPr="00D24947" w:rsidRDefault="00D24947" w:rsidP="00D24947">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D24947" w:rsidRPr="00D24947" w14:paraId="2EB12603" w14:textId="77777777" w:rsidTr="009C3AA1">
        <w:tc>
          <w:tcPr>
            <w:tcW w:w="6082" w:type="dxa"/>
          </w:tcPr>
          <w:p w14:paraId="48C3A01C"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14:paraId="13E22C2A"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66C50080"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ru-RU" w:eastAsia="ru-RU"/>
              </w:rPr>
            </w:pPr>
            <w:r w:rsidRPr="00D24947">
              <w:rPr>
                <w:rFonts w:ascii="Times New Roman" w:eastAsia="Times New Roman" w:hAnsi="Times New Roman" w:cs="Times New Roman"/>
                <w:sz w:val="18"/>
                <w:szCs w:val="18"/>
                <w:lang w:eastAsia="ru-RU"/>
              </w:rPr>
              <w:t>Коди</w:t>
            </w:r>
          </w:p>
        </w:tc>
      </w:tr>
      <w:tr w:rsidR="00D24947" w:rsidRPr="00D24947" w14:paraId="1F2FC5E9" w14:textId="77777777" w:rsidTr="009C3AA1">
        <w:tc>
          <w:tcPr>
            <w:tcW w:w="6082" w:type="dxa"/>
          </w:tcPr>
          <w:p w14:paraId="5D0C1010"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14:paraId="32D120E3" w14:textId="77777777" w:rsidR="00D24947" w:rsidRPr="00D24947" w:rsidRDefault="00D24947" w:rsidP="00D24947">
            <w:pPr>
              <w:widowControl w:val="0"/>
              <w:spacing w:after="0" w:line="240" w:lineRule="auto"/>
              <w:jc w:val="center"/>
              <w:rPr>
                <w:rFonts w:ascii="Times New Roman" w:eastAsia="Times New Roman" w:hAnsi="Times New Roman" w:cs="Times New Roman"/>
                <w:sz w:val="16"/>
                <w:szCs w:val="16"/>
                <w:lang w:val="ru-RU" w:eastAsia="ru-RU"/>
              </w:rPr>
            </w:pPr>
            <w:r w:rsidRPr="00D24947">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1BE76D99"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en-US" w:eastAsia="ru-RU"/>
              </w:rPr>
            </w:pPr>
            <w:r w:rsidRPr="00D24947">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14:paraId="186444DA" w14:textId="77777777" w:rsidR="00D24947" w:rsidRPr="00D24947" w:rsidRDefault="00D24947" w:rsidP="00D24947">
            <w:pPr>
              <w:widowControl w:val="0"/>
              <w:spacing w:after="0" w:line="240" w:lineRule="auto"/>
              <w:rPr>
                <w:rFonts w:ascii="Times New Roman" w:eastAsia="Times New Roman" w:hAnsi="Times New Roman" w:cs="Times New Roman"/>
                <w:bCs/>
                <w:sz w:val="18"/>
                <w:szCs w:val="18"/>
                <w:lang w:val="en-US" w:eastAsia="ru-RU"/>
              </w:rPr>
            </w:pPr>
            <w:r w:rsidRPr="00D24947">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14:paraId="59B2107F" w14:textId="77777777" w:rsidR="00D24947" w:rsidRPr="00D24947" w:rsidRDefault="00D24947" w:rsidP="00D24947">
            <w:pPr>
              <w:widowControl w:val="0"/>
              <w:spacing w:after="0" w:line="240" w:lineRule="auto"/>
              <w:rPr>
                <w:rFonts w:ascii="Times New Roman" w:eastAsia="Times New Roman" w:hAnsi="Times New Roman" w:cs="Times New Roman"/>
                <w:bCs/>
                <w:sz w:val="18"/>
                <w:szCs w:val="18"/>
                <w:lang w:val="en-US" w:eastAsia="ru-RU"/>
              </w:rPr>
            </w:pPr>
            <w:r w:rsidRPr="00D24947">
              <w:rPr>
                <w:rFonts w:ascii="Times New Roman" w:eastAsia="Times New Roman" w:hAnsi="Times New Roman" w:cs="Times New Roman"/>
                <w:bCs/>
                <w:sz w:val="18"/>
                <w:szCs w:val="18"/>
                <w:lang w:val="en-US" w:eastAsia="ru-RU"/>
              </w:rPr>
              <w:t>01</w:t>
            </w:r>
          </w:p>
        </w:tc>
      </w:tr>
      <w:tr w:rsidR="00D24947" w:rsidRPr="00D24947" w14:paraId="563FF9F4" w14:textId="77777777" w:rsidTr="009C3AA1">
        <w:tc>
          <w:tcPr>
            <w:tcW w:w="6082" w:type="dxa"/>
          </w:tcPr>
          <w:p w14:paraId="06C83318"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en-US" w:eastAsia="ru-RU"/>
              </w:rPr>
            </w:pPr>
            <w:r w:rsidRPr="00D24947">
              <w:rPr>
                <w:rFonts w:ascii="Times New Roman" w:eastAsia="Times New Roman" w:hAnsi="Times New Roman" w:cs="Times New Roman"/>
                <w:sz w:val="18"/>
                <w:szCs w:val="18"/>
                <w:lang w:eastAsia="ru-RU"/>
              </w:rPr>
              <w:t xml:space="preserve">Підприємство  </w:t>
            </w:r>
            <w:r w:rsidRPr="00D24947">
              <w:rPr>
                <w:rFonts w:ascii="Times New Roman" w:eastAsia="Times New Roman" w:hAnsi="Times New Roman" w:cs="Times New Roman"/>
                <w:sz w:val="18"/>
                <w:szCs w:val="18"/>
                <w:lang w:val="en-US" w:eastAsia="ru-RU"/>
              </w:rPr>
              <w:t xml:space="preserve"> </w:t>
            </w:r>
            <w:r w:rsidRPr="00D24947">
              <w:rPr>
                <w:rFonts w:ascii="Times New Roman" w:eastAsia="Times New Roman" w:hAnsi="Times New Roman" w:cs="Times New Roman"/>
                <w:sz w:val="18"/>
                <w:szCs w:val="18"/>
                <w:u w:val="single"/>
                <w:lang w:val="en-US" w:eastAsia="ru-RU"/>
              </w:rPr>
              <w:t>ТОВАРИСТВО З ОБМЕЖЕНОЮ ВІДПОВІДАЛЬНІСТЮ "МЕДИЧНЕ НАУКОВО - ВИРОБНИЧЕ ОБ'ЄДНАННЯ "БІОКОН"</w:t>
            </w:r>
          </w:p>
        </w:tc>
        <w:tc>
          <w:tcPr>
            <w:tcW w:w="1956" w:type="dxa"/>
            <w:gridSpan w:val="3"/>
          </w:tcPr>
          <w:p w14:paraId="495CE314"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ru-RU" w:eastAsia="ru-RU"/>
              </w:rPr>
            </w:pPr>
            <w:r w:rsidRPr="00D24947">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0B805B6C"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en-US" w:eastAsia="ru-RU"/>
              </w:rPr>
            </w:pPr>
            <w:r w:rsidRPr="00D24947">
              <w:rPr>
                <w:rFonts w:ascii="Times New Roman" w:eastAsia="Times New Roman" w:hAnsi="Times New Roman" w:cs="Times New Roman"/>
                <w:sz w:val="18"/>
                <w:szCs w:val="18"/>
                <w:lang w:val="en-US" w:eastAsia="ru-RU"/>
              </w:rPr>
              <w:t>13490613</w:t>
            </w:r>
          </w:p>
        </w:tc>
      </w:tr>
      <w:tr w:rsidR="00D24947" w:rsidRPr="00D24947" w14:paraId="3FA848BF" w14:textId="77777777" w:rsidTr="009C3AA1">
        <w:trPr>
          <w:trHeight w:val="199"/>
        </w:trPr>
        <w:tc>
          <w:tcPr>
            <w:tcW w:w="6082" w:type="dxa"/>
          </w:tcPr>
          <w:p w14:paraId="6F64D690"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en-US" w:eastAsia="ru-RU"/>
              </w:rPr>
            </w:pPr>
            <w:r w:rsidRPr="00D24947">
              <w:rPr>
                <w:rFonts w:ascii="Times New Roman" w:eastAsia="Times New Roman" w:hAnsi="Times New Roman" w:cs="Times New Roman"/>
                <w:sz w:val="18"/>
                <w:szCs w:val="18"/>
                <w:lang w:eastAsia="ru-RU"/>
              </w:rPr>
              <w:t xml:space="preserve">Територія </w:t>
            </w:r>
            <w:r w:rsidRPr="00D24947">
              <w:rPr>
                <w:rFonts w:ascii="Times New Roman" w:eastAsia="Times New Roman" w:hAnsi="Times New Roman" w:cs="Times New Roman"/>
                <w:sz w:val="18"/>
                <w:szCs w:val="18"/>
                <w:lang w:val="en-US" w:eastAsia="ru-RU"/>
              </w:rPr>
              <w:t xml:space="preserve"> </w:t>
            </w:r>
            <w:r w:rsidRPr="00D24947">
              <w:rPr>
                <w:rFonts w:ascii="Times New Roman" w:eastAsia="Times New Roman" w:hAnsi="Times New Roman" w:cs="Times New Roman"/>
                <w:sz w:val="18"/>
                <w:szCs w:val="18"/>
                <w:u w:val="single"/>
                <w:lang w:val="en-US" w:eastAsia="ru-RU"/>
              </w:rPr>
              <w:t>ДНIПРОПЕТРОВСЬКА ОБЛАСТЬ</w:t>
            </w:r>
          </w:p>
        </w:tc>
        <w:tc>
          <w:tcPr>
            <w:tcW w:w="1956" w:type="dxa"/>
            <w:gridSpan w:val="3"/>
          </w:tcPr>
          <w:p w14:paraId="0A8832C0"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ru-RU" w:eastAsia="ru-RU"/>
              </w:rPr>
            </w:pPr>
            <w:r w:rsidRPr="00D24947">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14:paraId="260F9A89"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en-US" w:eastAsia="ru-RU"/>
              </w:rPr>
            </w:pPr>
            <w:r w:rsidRPr="00D24947">
              <w:rPr>
                <w:rFonts w:ascii="Times New Roman" w:eastAsia="Times New Roman" w:hAnsi="Times New Roman" w:cs="Times New Roman"/>
                <w:sz w:val="18"/>
                <w:szCs w:val="18"/>
                <w:lang w:val="en-US" w:eastAsia="ru-RU"/>
              </w:rPr>
              <w:t>1210137500</w:t>
            </w:r>
          </w:p>
        </w:tc>
      </w:tr>
      <w:tr w:rsidR="00D24947" w:rsidRPr="00D24947" w14:paraId="72CA588D" w14:textId="77777777" w:rsidTr="009C3AA1">
        <w:trPr>
          <w:trHeight w:val="199"/>
        </w:trPr>
        <w:tc>
          <w:tcPr>
            <w:tcW w:w="6082" w:type="dxa"/>
          </w:tcPr>
          <w:p w14:paraId="35FB8C19"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ru-RU" w:eastAsia="ru-RU"/>
              </w:rPr>
            </w:pPr>
            <w:r w:rsidRPr="00D24947">
              <w:rPr>
                <w:rFonts w:ascii="Times New Roman" w:eastAsia="Times New Roman" w:hAnsi="Times New Roman" w:cs="Times New Roman"/>
                <w:sz w:val="18"/>
                <w:szCs w:val="18"/>
                <w:lang w:eastAsia="ru-RU"/>
              </w:rPr>
              <w:t>Організаційно-правова форма господарювання</w:t>
            </w:r>
            <w:r w:rsidRPr="00D24947">
              <w:rPr>
                <w:rFonts w:ascii="Times New Roman" w:eastAsia="Times New Roman" w:hAnsi="Times New Roman" w:cs="Times New Roman"/>
                <w:sz w:val="18"/>
                <w:szCs w:val="18"/>
                <w:lang w:val="ru-RU" w:eastAsia="ru-RU"/>
              </w:rPr>
              <w:t xml:space="preserve">  </w:t>
            </w:r>
            <w:r w:rsidRPr="00D24947">
              <w:rPr>
                <w:rFonts w:ascii="Times New Roman" w:eastAsia="Times New Roman" w:hAnsi="Times New Roman" w:cs="Times New Roman"/>
                <w:sz w:val="18"/>
                <w:szCs w:val="18"/>
                <w:u w:val="single"/>
                <w:lang w:val="en-US" w:eastAsia="ru-RU"/>
              </w:rPr>
              <w:t>ТОВАРИСТВО З ОБМЕЖЕНОЮ ВIДПОВIДАЛЬНIСТЮ</w:t>
            </w:r>
          </w:p>
        </w:tc>
        <w:tc>
          <w:tcPr>
            <w:tcW w:w="1956" w:type="dxa"/>
            <w:gridSpan w:val="3"/>
          </w:tcPr>
          <w:p w14:paraId="0E3A6437"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eastAsia="ru-RU"/>
              </w:rPr>
            </w:pPr>
            <w:r w:rsidRPr="00D24947">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7123503E"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en-US" w:eastAsia="ru-RU"/>
              </w:rPr>
            </w:pPr>
            <w:r w:rsidRPr="00D24947">
              <w:rPr>
                <w:rFonts w:ascii="Times New Roman" w:eastAsia="Times New Roman" w:hAnsi="Times New Roman" w:cs="Times New Roman"/>
                <w:sz w:val="18"/>
                <w:szCs w:val="18"/>
                <w:lang w:val="en-US" w:eastAsia="ru-RU"/>
              </w:rPr>
              <w:t>240</w:t>
            </w:r>
          </w:p>
        </w:tc>
      </w:tr>
      <w:tr w:rsidR="00D24947" w:rsidRPr="00D24947" w14:paraId="1AEFDB26" w14:textId="77777777" w:rsidTr="009C3AA1">
        <w:tc>
          <w:tcPr>
            <w:tcW w:w="6082" w:type="dxa"/>
          </w:tcPr>
          <w:p w14:paraId="57B40724"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en-US" w:eastAsia="ru-RU"/>
              </w:rPr>
            </w:pPr>
            <w:r w:rsidRPr="00D24947">
              <w:rPr>
                <w:rFonts w:ascii="Times New Roman" w:eastAsia="Times New Roman" w:hAnsi="Times New Roman" w:cs="Times New Roman"/>
                <w:sz w:val="18"/>
                <w:szCs w:val="18"/>
                <w:lang w:val="ru-RU" w:eastAsia="ru-RU"/>
              </w:rPr>
              <w:t xml:space="preserve">Вид економічної діяльності </w:t>
            </w:r>
            <w:r w:rsidRPr="00D24947">
              <w:rPr>
                <w:rFonts w:ascii="Times New Roman" w:eastAsia="Times New Roman" w:hAnsi="Times New Roman" w:cs="Times New Roman"/>
                <w:sz w:val="18"/>
                <w:szCs w:val="18"/>
                <w:lang w:val="en-US" w:eastAsia="ru-RU"/>
              </w:rPr>
              <w:t xml:space="preserve"> </w:t>
            </w:r>
            <w:r w:rsidRPr="00D24947">
              <w:rPr>
                <w:rFonts w:ascii="Times New Roman" w:eastAsia="Times New Roman" w:hAnsi="Times New Roman" w:cs="Times New Roman"/>
                <w:sz w:val="18"/>
                <w:szCs w:val="18"/>
                <w:u w:val="single"/>
                <w:lang w:val="en-US" w:eastAsia="ru-RU"/>
              </w:rPr>
              <w:t>ВИРОБНИЦТВО ПАРФУМНИХ І КОСМЕТИЧНИХ ЗАСОБІВ</w:t>
            </w:r>
          </w:p>
        </w:tc>
        <w:tc>
          <w:tcPr>
            <w:tcW w:w="1956" w:type="dxa"/>
            <w:gridSpan w:val="3"/>
            <w:tcBorders>
              <w:top w:val="nil"/>
              <w:left w:val="nil"/>
              <w:bottom w:val="nil"/>
              <w:right w:val="single" w:sz="4" w:space="0" w:color="auto"/>
            </w:tcBorders>
          </w:tcPr>
          <w:p w14:paraId="3082DBE7"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ru-RU" w:eastAsia="ru-RU"/>
              </w:rPr>
            </w:pPr>
            <w:r w:rsidRPr="00D24947">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273AEF02"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en-US" w:eastAsia="ru-RU"/>
              </w:rPr>
            </w:pPr>
            <w:r w:rsidRPr="00D24947">
              <w:rPr>
                <w:rFonts w:ascii="Times New Roman" w:eastAsia="Times New Roman" w:hAnsi="Times New Roman" w:cs="Times New Roman"/>
                <w:sz w:val="18"/>
                <w:szCs w:val="18"/>
                <w:lang w:val="en-US" w:eastAsia="ru-RU"/>
              </w:rPr>
              <w:t>20.42</w:t>
            </w:r>
          </w:p>
        </w:tc>
      </w:tr>
      <w:tr w:rsidR="00D24947" w:rsidRPr="00D24947" w14:paraId="3B35B523" w14:textId="77777777" w:rsidTr="009C3AA1">
        <w:tc>
          <w:tcPr>
            <w:tcW w:w="6082" w:type="dxa"/>
          </w:tcPr>
          <w:p w14:paraId="7EB6F5DA"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ru-RU" w:eastAsia="ru-RU"/>
              </w:rPr>
            </w:pPr>
            <w:r w:rsidRPr="00D24947">
              <w:rPr>
                <w:rFonts w:ascii="Times New Roman" w:eastAsia="Times New Roman" w:hAnsi="Times New Roman" w:cs="Times New Roman"/>
                <w:sz w:val="18"/>
                <w:szCs w:val="18"/>
                <w:lang w:val="ru-RU" w:eastAsia="ru-RU"/>
              </w:rPr>
              <w:t>Середн</w:t>
            </w:r>
            <w:r w:rsidRPr="00D24947">
              <w:rPr>
                <w:rFonts w:ascii="Times New Roman" w:eastAsia="Times New Roman" w:hAnsi="Times New Roman" w:cs="Times New Roman"/>
                <w:sz w:val="18"/>
                <w:szCs w:val="18"/>
                <w:lang w:eastAsia="ru-RU"/>
              </w:rPr>
              <w:t>я кількість працівників</w:t>
            </w:r>
            <w:r w:rsidRPr="00D24947">
              <w:rPr>
                <w:rFonts w:ascii="Times New Roman" w:eastAsia="Times New Roman" w:hAnsi="Times New Roman" w:cs="Times New Roman"/>
                <w:sz w:val="18"/>
                <w:szCs w:val="18"/>
                <w:lang w:val="ru-RU" w:eastAsia="ru-RU"/>
              </w:rPr>
              <w:t xml:space="preserve">  </w:t>
            </w:r>
            <w:r w:rsidRPr="00D24947">
              <w:rPr>
                <w:rFonts w:ascii="Times New Roman" w:eastAsia="Times New Roman" w:hAnsi="Times New Roman" w:cs="Times New Roman"/>
                <w:sz w:val="18"/>
                <w:szCs w:val="18"/>
                <w:u w:val="single"/>
                <w:lang w:val="en-US" w:eastAsia="ru-RU"/>
              </w:rPr>
              <w:t>153</w:t>
            </w:r>
          </w:p>
        </w:tc>
        <w:tc>
          <w:tcPr>
            <w:tcW w:w="1956" w:type="dxa"/>
            <w:gridSpan w:val="3"/>
          </w:tcPr>
          <w:p w14:paraId="4C029D1D"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14:paraId="1B523130"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ru-RU" w:eastAsia="ru-RU"/>
              </w:rPr>
            </w:pPr>
          </w:p>
        </w:tc>
      </w:tr>
      <w:tr w:rsidR="00D24947" w:rsidRPr="00D24947" w14:paraId="5103E19A" w14:textId="77777777" w:rsidTr="009C3AA1">
        <w:tc>
          <w:tcPr>
            <w:tcW w:w="6082" w:type="dxa"/>
          </w:tcPr>
          <w:p w14:paraId="1672CA1F"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ru-RU" w:eastAsia="ru-RU"/>
              </w:rPr>
            </w:pPr>
            <w:r w:rsidRPr="00D24947">
              <w:rPr>
                <w:rFonts w:ascii="Times New Roman" w:eastAsia="Times New Roman" w:hAnsi="Times New Roman" w:cs="Times New Roman"/>
                <w:sz w:val="18"/>
                <w:szCs w:val="18"/>
                <w:lang w:eastAsia="ru-RU"/>
              </w:rPr>
              <w:t>Одиниця виміру</w:t>
            </w:r>
            <w:r w:rsidRPr="00D24947">
              <w:rPr>
                <w:rFonts w:ascii="Times New Roman" w:eastAsia="Times New Roman" w:hAnsi="Times New Roman" w:cs="Times New Roman"/>
                <w:noProof/>
                <w:sz w:val="18"/>
                <w:szCs w:val="18"/>
                <w:lang w:val="ru-RU" w:eastAsia="ru-RU"/>
              </w:rPr>
              <w:t xml:space="preserve"> :</w:t>
            </w:r>
            <w:r w:rsidRPr="00D24947">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14:paraId="4CC0C8E6"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14:paraId="1AE7FDE4"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ru-RU" w:eastAsia="ru-RU"/>
              </w:rPr>
            </w:pPr>
          </w:p>
        </w:tc>
      </w:tr>
      <w:tr w:rsidR="00D24947" w:rsidRPr="00D24947" w14:paraId="1C1A5514" w14:textId="77777777" w:rsidTr="009C3AA1">
        <w:tc>
          <w:tcPr>
            <w:tcW w:w="6082" w:type="dxa"/>
          </w:tcPr>
          <w:p w14:paraId="1CF2BF9E"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en-US" w:eastAsia="ru-RU"/>
              </w:rPr>
            </w:pPr>
            <w:r w:rsidRPr="00D24947">
              <w:rPr>
                <w:rFonts w:ascii="Times New Roman" w:eastAsia="Times New Roman" w:hAnsi="Times New Roman" w:cs="Times New Roman"/>
                <w:sz w:val="18"/>
                <w:szCs w:val="18"/>
                <w:lang w:val="ru-RU" w:eastAsia="ru-RU"/>
              </w:rPr>
              <w:t xml:space="preserve">Адреса </w:t>
            </w:r>
            <w:r w:rsidRPr="00D24947">
              <w:rPr>
                <w:rFonts w:ascii="Times New Roman" w:eastAsia="Times New Roman" w:hAnsi="Times New Roman" w:cs="Times New Roman"/>
                <w:sz w:val="18"/>
                <w:szCs w:val="18"/>
                <w:u w:val="single"/>
                <w:lang w:val="en-US" w:eastAsia="ru-RU"/>
              </w:rPr>
              <w:t>49054 Днiпропетровська область м. Днiпро Проспект Олександра Поля буд. 101, оф. 114, т.(056)7319132</w:t>
            </w:r>
          </w:p>
          <w:p w14:paraId="27ADCEBE"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eastAsia="ru-RU"/>
              </w:rPr>
            </w:pPr>
          </w:p>
          <w:p w14:paraId="51E1074B"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ru-RU" w:eastAsia="ru-RU"/>
              </w:rPr>
            </w:pPr>
            <w:r w:rsidRPr="00D24947">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14:paraId="40E1B1E5"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14:paraId="2D727C61"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ru-RU" w:eastAsia="ru-RU"/>
              </w:rPr>
            </w:pPr>
          </w:p>
        </w:tc>
      </w:tr>
      <w:tr w:rsidR="00D24947" w:rsidRPr="00D24947" w14:paraId="05161CFD" w14:textId="77777777" w:rsidTr="009C3AA1">
        <w:trPr>
          <w:gridAfter w:val="4"/>
          <w:wAfter w:w="3260" w:type="dxa"/>
        </w:trPr>
        <w:tc>
          <w:tcPr>
            <w:tcW w:w="6082" w:type="dxa"/>
          </w:tcPr>
          <w:p w14:paraId="393EB0D0" w14:textId="77777777" w:rsidR="00D24947" w:rsidRPr="00D24947" w:rsidRDefault="00D24947" w:rsidP="00D24947">
            <w:pPr>
              <w:widowControl w:val="0"/>
              <w:spacing w:after="0" w:line="240" w:lineRule="auto"/>
              <w:rPr>
                <w:rFonts w:ascii="Times New Roman" w:eastAsia="Times New Roman" w:hAnsi="Times New Roman" w:cs="Times New Roman"/>
                <w:sz w:val="20"/>
                <w:szCs w:val="20"/>
                <w:lang w:val="ru-RU" w:eastAsia="ru-RU"/>
              </w:rPr>
            </w:pPr>
            <w:r w:rsidRPr="00D24947">
              <w:rPr>
                <w:rFonts w:ascii="Times New Roman" w:eastAsia="Times New Roman" w:hAnsi="Times New Roman" w:cs="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14:paraId="3511FF85" w14:textId="77777777" w:rsidR="00D24947" w:rsidRPr="00D24947" w:rsidRDefault="00D24947" w:rsidP="00D24947">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0E8450A2" w14:textId="77777777" w:rsidR="00D24947" w:rsidRPr="00D24947" w:rsidRDefault="00D24947" w:rsidP="00D24947">
            <w:pPr>
              <w:widowControl w:val="0"/>
              <w:spacing w:after="0" w:line="240" w:lineRule="auto"/>
              <w:jc w:val="center"/>
              <w:rPr>
                <w:rFonts w:ascii="Times New Roman" w:eastAsia="Times New Roman" w:hAnsi="Times New Roman" w:cs="Times New Roman"/>
                <w:sz w:val="20"/>
                <w:szCs w:val="20"/>
                <w:lang w:val="en-US" w:eastAsia="ru-RU"/>
              </w:rPr>
            </w:pPr>
            <w:r w:rsidRPr="00D24947">
              <w:rPr>
                <w:rFonts w:ascii="Times New Roman" w:eastAsia="Times New Roman" w:hAnsi="Times New Roman" w:cs="Times New Roman"/>
                <w:sz w:val="20"/>
                <w:szCs w:val="20"/>
                <w:lang w:val="en-US" w:eastAsia="ru-RU"/>
              </w:rPr>
              <w:t>V</w:t>
            </w:r>
          </w:p>
        </w:tc>
      </w:tr>
      <w:tr w:rsidR="00D24947" w:rsidRPr="00D24947" w14:paraId="6C6C0427" w14:textId="77777777" w:rsidTr="009C3AA1">
        <w:trPr>
          <w:gridAfter w:val="4"/>
          <w:wAfter w:w="3260" w:type="dxa"/>
        </w:trPr>
        <w:tc>
          <w:tcPr>
            <w:tcW w:w="6082" w:type="dxa"/>
          </w:tcPr>
          <w:p w14:paraId="3C62C9FC" w14:textId="77777777" w:rsidR="00D24947" w:rsidRPr="00D24947" w:rsidRDefault="00D24947" w:rsidP="00D24947">
            <w:pPr>
              <w:widowControl w:val="0"/>
              <w:spacing w:after="0" w:line="240" w:lineRule="auto"/>
              <w:rPr>
                <w:rFonts w:ascii="Times New Roman" w:eastAsia="Times New Roman" w:hAnsi="Times New Roman" w:cs="Times New Roman"/>
                <w:sz w:val="20"/>
                <w:szCs w:val="20"/>
                <w:lang w:val="ru-RU" w:eastAsia="ru-RU"/>
              </w:rPr>
            </w:pPr>
            <w:r w:rsidRPr="00D24947">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14:paraId="34EBAB9A" w14:textId="77777777" w:rsidR="00D24947" w:rsidRPr="00D24947" w:rsidRDefault="00D24947" w:rsidP="00D24947">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502311BB" w14:textId="77777777" w:rsidR="00D24947" w:rsidRPr="00D24947" w:rsidRDefault="00D24947" w:rsidP="00D24947">
            <w:pPr>
              <w:widowControl w:val="0"/>
              <w:spacing w:after="0" w:line="240" w:lineRule="auto"/>
              <w:jc w:val="center"/>
              <w:rPr>
                <w:rFonts w:ascii="Times New Roman" w:eastAsia="Times New Roman" w:hAnsi="Times New Roman" w:cs="Times New Roman"/>
                <w:sz w:val="20"/>
                <w:szCs w:val="20"/>
                <w:lang w:val="en-US" w:eastAsia="ru-RU"/>
              </w:rPr>
            </w:pPr>
            <w:r w:rsidRPr="00D24947">
              <w:rPr>
                <w:rFonts w:ascii="Times New Roman" w:eastAsia="Times New Roman" w:hAnsi="Times New Roman" w:cs="Times New Roman"/>
                <w:sz w:val="20"/>
                <w:szCs w:val="20"/>
                <w:lang w:val="en-US" w:eastAsia="ru-RU"/>
              </w:rPr>
              <w:t xml:space="preserve"> </w:t>
            </w:r>
          </w:p>
        </w:tc>
      </w:tr>
    </w:tbl>
    <w:p w14:paraId="06E8487A" w14:textId="77777777" w:rsidR="00D24947" w:rsidRPr="00D24947" w:rsidRDefault="00D24947" w:rsidP="00D24947">
      <w:pPr>
        <w:widowControl w:val="0"/>
        <w:spacing w:after="0" w:line="240" w:lineRule="auto"/>
        <w:jc w:val="center"/>
        <w:rPr>
          <w:rFonts w:ascii="Times New Roman" w:eastAsia="Times New Roman" w:hAnsi="Times New Roman" w:cs="Times New Roman"/>
          <w:b/>
          <w:bCs/>
          <w:lang w:eastAsia="ru-RU"/>
        </w:rPr>
      </w:pPr>
    </w:p>
    <w:p w14:paraId="183130FC" w14:textId="77777777" w:rsidR="00D24947" w:rsidRPr="00D24947" w:rsidRDefault="00D24947" w:rsidP="00D24947">
      <w:pPr>
        <w:widowControl w:val="0"/>
        <w:spacing w:after="0" w:line="240" w:lineRule="auto"/>
        <w:jc w:val="center"/>
        <w:rPr>
          <w:rFonts w:ascii="Times New Roman" w:eastAsia="Times New Roman" w:hAnsi="Times New Roman" w:cs="Times New Roman"/>
          <w:b/>
          <w:bCs/>
          <w:lang w:val="ru-RU" w:eastAsia="ru-RU"/>
        </w:rPr>
      </w:pPr>
      <w:r w:rsidRPr="00D24947">
        <w:rPr>
          <w:rFonts w:ascii="Times New Roman" w:eastAsia="Times New Roman" w:hAnsi="Times New Roman" w:cs="Times New Roman"/>
          <w:b/>
          <w:bCs/>
          <w:lang w:val="en-US" w:eastAsia="ru-RU"/>
        </w:rPr>
        <w:t>Баланс</w:t>
      </w:r>
      <w:r w:rsidRPr="00D24947">
        <w:rPr>
          <w:rFonts w:ascii="Times New Roman" w:eastAsia="Times New Roman" w:hAnsi="Times New Roman" w:cs="Times New Roman"/>
          <w:b/>
          <w:bCs/>
          <w:lang w:val="ru-RU" w:eastAsia="ru-RU"/>
        </w:rPr>
        <w:t xml:space="preserve"> ( Звіт про фінансовий стан ) на </w:t>
      </w:r>
      <w:r w:rsidRPr="00D24947">
        <w:rPr>
          <w:rFonts w:ascii="Times New Roman" w:eastAsia="Times New Roman" w:hAnsi="Times New Roman" w:cs="Times New Roman"/>
          <w:b/>
          <w:bCs/>
          <w:lang w:val="en-US" w:eastAsia="ru-RU"/>
        </w:rPr>
        <w:t>"31" грудня 2020 р.</w:t>
      </w:r>
      <w:r w:rsidRPr="00D24947">
        <w:rPr>
          <w:rFonts w:ascii="Times New Roman" w:eastAsia="Times New Roman" w:hAnsi="Times New Roman" w:cs="Times New Roman"/>
          <w:b/>
          <w:bCs/>
          <w:lang w:val="ru-RU" w:eastAsia="ru-RU"/>
        </w:rPr>
        <w:t xml:space="preserve"> </w:t>
      </w:r>
    </w:p>
    <w:p w14:paraId="32310405"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D24947" w:rsidRPr="00D24947" w14:paraId="33EDAD30" w14:textId="77777777" w:rsidTr="009C3AA1">
        <w:trPr>
          <w:jc w:val="right"/>
        </w:trPr>
        <w:tc>
          <w:tcPr>
            <w:tcW w:w="8640" w:type="dxa"/>
            <w:tcBorders>
              <w:right w:val="single" w:sz="4" w:space="0" w:color="auto"/>
            </w:tcBorders>
            <w:vAlign w:val="center"/>
          </w:tcPr>
          <w:p w14:paraId="1D7410CE" w14:textId="77777777" w:rsidR="00D24947" w:rsidRPr="00D24947" w:rsidRDefault="00D24947" w:rsidP="00D24947">
            <w:pPr>
              <w:widowControl w:val="0"/>
              <w:spacing w:after="0" w:line="240" w:lineRule="auto"/>
              <w:rPr>
                <w:rFonts w:ascii="Times New Roman" w:eastAsia="Times New Roman" w:hAnsi="Times New Roman" w:cs="Times New Roman"/>
                <w:lang w:val="ru-RU" w:eastAsia="ru-RU"/>
              </w:rPr>
            </w:pPr>
            <w:r w:rsidRPr="00D24947">
              <w:rPr>
                <w:rFonts w:ascii="Times New Roman" w:eastAsia="Times New Roman" w:hAnsi="Times New Roman" w:cs="Times New Roman"/>
                <w:lang w:val="ru-RU" w:eastAsia="ru-RU"/>
              </w:rPr>
              <w:t xml:space="preserve">                                                                    </w:t>
            </w:r>
            <w:r w:rsidRPr="00D24947">
              <w:rPr>
                <w:rFonts w:ascii="Times New Roman" w:eastAsia="Times New Roman" w:hAnsi="Times New Roman" w:cs="Times New Roman"/>
                <w:lang w:val="en-US" w:eastAsia="ru-RU"/>
              </w:rPr>
              <w:t>Форма № 1</w:t>
            </w:r>
            <w:r w:rsidRPr="00D24947">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14:paraId="08B57246" w14:textId="77777777" w:rsidR="00D24947" w:rsidRPr="00D24947" w:rsidRDefault="00D24947" w:rsidP="00D24947">
            <w:pPr>
              <w:keepNext/>
              <w:keepLines/>
              <w:widowControl w:val="0"/>
              <w:suppressAutoHyphens/>
              <w:spacing w:after="0" w:line="240" w:lineRule="auto"/>
              <w:rPr>
                <w:rFonts w:ascii="Times New Roman" w:eastAsia="Times New Roman" w:hAnsi="Times New Roman" w:cs="Times New Roman"/>
                <w:lang w:val="en-US" w:eastAsia="ru-RU"/>
              </w:rPr>
            </w:pPr>
            <w:r w:rsidRPr="00D24947">
              <w:rPr>
                <w:rFonts w:ascii="Times New Roman" w:eastAsia="Times New Roman" w:hAnsi="Times New Roman" w:cs="Times New Roman"/>
                <w:lang w:val="en-US" w:eastAsia="ru-RU"/>
              </w:rPr>
              <w:t>1801001</w:t>
            </w:r>
          </w:p>
        </w:tc>
      </w:tr>
    </w:tbl>
    <w:p w14:paraId="4019E866"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10"/>
          <w:szCs w:val="10"/>
          <w:lang w:val="ru-RU" w:eastAsia="ru-RU"/>
        </w:rPr>
      </w:pPr>
    </w:p>
    <w:p w14:paraId="3CF5625A"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24947" w:rsidRPr="00D24947" w14:paraId="162C572E" w14:textId="77777777" w:rsidTr="009C3AA1">
        <w:tc>
          <w:tcPr>
            <w:tcW w:w="5107" w:type="dxa"/>
            <w:tcBorders>
              <w:top w:val="single" w:sz="6" w:space="0" w:color="auto"/>
              <w:left w:val="single" w:sz="6" w:space="0" w:color="auto"/>
              <w:bottom w:val="single" w:sz="6" w:space="0" w:color="auto"/>
              <w:right w:val="single" w:sz="6" w:space="0" w:color="auto"/>
            </w:tcBorders>
            <w:vAlign w:val="center"/>
          </w:tcPr>
          <w:p w14:paraId="2CCAF39C" w14:textId="77777777" w:rsidR="00D24947" w:rsidRPr="00D24947" w:rsidRDefault="00D24947" w:rsidP="00D24947">
            <w:pPr>
              <w:keepNext/>
              <w:spacing w:after="0" w:line="240" w:lineRule="auto"/>
              <w:jc w:val="center"/>
              <w:outlineLvl w:val="0"/>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00F06425"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13E82F6"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eastAsia="ru-RU"/>
              </w:rPr>
            </w:pPr>
            <w:r w:rsidRPr="00D24947">
              <w:rPr>
                <w:rFonts w:ascii="Times New Roman" w:eastAsia="Times New Roman" w:hAnsi="Times New Roman" w:cs="Times New Roman"/>
                <w:b/>
                <w:bCs/>
                <w:sz w:val="20"/>
                <w:szCs w:val="20"/>
                <w:lang w:val="ru-RU" w:eastAsia="ru-RU"/>
              </w:rPr>
              <w:t xml:space="preserve">На початок звітного </w:t>
            </w:r>
            <w:r w:rsidRPr="00D24947">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7632CE96"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На кінець звітного періоду</w:t>
            </w:r>
          </w:p>
        </w:tc>
      </w:tr>
      <w:tr w:rsidR="00D24947" w:rsidRPr="00D24947" w14:paraId="747F68E2"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3E193330" w14:textId="77777777" w:rsidR="00D24947" w:rsidRPr="00D24947" w:rsidRDefault="00D24947" w:rsidP="00D24947">
            <w:pPr>
              <w:widowControl w:val="0"/>
              <w:spacing w:after="0" w:line="240" w:lineRule="auto"/>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en-US" w:eastAsia="ru-RU"/>
              </w:rPr>
              <w:t xml:space="preserve">                                                  </w:t>
            </w:r>
            <w:r w:rsidRPr="00D24947">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7CD8A1B"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382D8F"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D38BB8A"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4</w:t>
            </w:r>
          </w:p>
        </w:tc>
      </w:tr>
      <w:tr w:rsidR="00D24947" w:rsidRPr="00D24947" w14:paraId="0E9D1B51"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6E79871"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 xml:space="preserve">I. Необоротні активи </w:t>
            </w:r>
          </w:p>
          <w:p w14:paraId="0DD00816"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Нематеріальні активи</w:t>
            </w:r>
          </w:p>
          <w:p w14:paraId="00D2F017"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751496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79738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5193B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32587AD3"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3C2DB69D"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C37AC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649102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FDCAC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144</w:t>
            </w:r>
          </w:p>
        </w:tc>
      </w:tr>
      <w:tr w:rsidR="00D24947" w:rsidRPr="00D24947" w14:paraId="1BFAF02A"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76CBE48"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CC8A8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EEB23A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DC28F2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144</w:t>
            </w:r>
          </w:p>
        </w:tc>
      </w:tr>
      <w:tr w:rsidR="00D24947" w:rsidRPr="00D24947" w14:paraId="27985305"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4DC2DB0"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DD175C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A0400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C4A27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1454</w:t>
            </w:r>
          </w:p>
        </w:tc>
      </w:tr>
      <w:tr w:rsidR="00D24947" w:rsidRPr="00D24947" w14:paraId="3E6F97D1"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19B5A05D"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7D5D67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19091E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5606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23A377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24553</w:t>
            </w:r>
          </w:p>
        </w:tc>
      </w:tr>
      <w:tr w:rsidR="00D24947" w:rsidRPr="00D24947" w14:paraId="746BE5CD"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A200BDC"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73D61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E8B15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13985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E7CB3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34610</w:t>
            </w:r>
          </w:p>
        </w:tc>
      </w:tr>
      <w:tr w:rsidR="00D24947" w:rsidRPr="00D24947" w14:paraId="422CF31D"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6A5BEE18"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C9FC0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D6E5F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8379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4243B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10057</w:t>
            </w:r>
          </w:p>
        </w:tc>
      </w:tr>
      <w:tr w:rsidR="00D24947" w:rsidRPr="00D24947" w14:paraId="7551F1A9"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1777062"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1F391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DD165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B0023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33FECFDC"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63B0DFFF"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8E205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E7C6AB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180ED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5B55F9ED"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178FEC4"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Довгострокові фінансові інвестиції:</w:t>
            </w:r>
          </w:p>
          <w:p w14:paraId="29D288DC"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14:paraId="0CD929BB"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229B3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4A8596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79A90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3478864E"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C61D0D8"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95967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BAC65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700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059149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700</w:t>
            </w:r>
          </w:p>
        </w:tc>
      </w:tr>
      <w:tr w:rsidR="00D24947" w:rsidRPr="00D24947" w14:paraId="1766768E"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EC52BD1"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D2E9D5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57A13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CD1CB0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7F0B5EF1"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0DEE340"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1C0FAE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660B9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D6947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3078039C"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7246342A"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4C2FC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D1131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AD675F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112</w:t>
            </w:r>
          </w:p>
        </w:tc>
      </w:tr>
      <w:tr w:rsidR="00D24947" w:rsidRPr="00D24947" w14:paraId="268971D4"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72F35B7"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2C703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DACE4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6431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D28EFE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26819</w:t>
            </w:r>
          </w:p>
        </w:tc>
      </w:tr>
      <w:tr w:rsidR="00D24947" w:rsidRPr="00D24947" w14:paraId="76B7F4A7"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1E088F1"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 xml:space="preserve">II. Оборотні активи </w:t>
            </w:r>
          </w:p>
          <w:p w14:paraId="1DF23E80"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5469C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E6AC76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70167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7027E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87255</w:t>
            </w:r>
          </w:p>
        </w:tc>
      </w:tr>
      <w:tr w:rsidR="00D24947" w:rsidRPr="00D24947" w14:paraId="22A813A0"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A3190CD"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A8CABC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A646E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53183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FA2D4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62755</w:t>
            </w:r>
          </w:p>
        </w:tc>
      </w:tr>
      <w:tr w:rsidR="00D24947" w:rsidRPr="00D24947" w14:paraId="6DA15ED2"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505AD41"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5D45F1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F5001D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1684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62855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5867</w:t>
            </w:r>
          </w:p>
        </w:tc>
      </w:tr>
      <w:tr w:rsidR="00D24947" w:rsidRPr="00D24947" w14:paraId="4AFD2C3A"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62BF9BCB"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C89E2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A68FF9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13640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22E6C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17104</w:t>
            </w:r>
          </w:p>
        </w:tc>
      </w:tr>
      <w:tr w:rsidR="00D24947" w:rsidRPr="00D24947" w14:paraId="551FAFB6"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6D967A52"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DF800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940015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1660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78003D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1529</w:t>
            </w:r>
          </w:p>
        </w:tc>
      </w:tr>
      <w:tr w:rsidR="00D24947" w:rsidRPr="00D24947" w14:paraId="7A5CB66B"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3BA4AED6"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7D419C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EE304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2BDE73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5C25905C"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1CF2DF7"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2349C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D12F9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67670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C1C138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67372</w:t>
            </w:r>
          </w:p>
        </w:tc>
      </w:tr>
      <w:tr w:rsidR="00D24947" w:rsidRPr="00D24947" w14:paraId="07369480"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81FF85C"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Дебіторська заборгованість за розрахунками:</w:t>
            </w:r>
          </w:p>
          <w:p w14:paraId="6D879A37"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за виданими авансами</w:t>
            </w:r>
          </w:p>
          <w:p w14:paraId="0634240C"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957A1C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1E5F25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4285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D8F8D8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10924</w:t>
            </w:r>
          </w:p>
        </w:tc>
      </w:tr>
      <w:tr w:rsidR="00D24947" w:rsidRPr="00D24947" w14:paraId="5301F325"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3EB9531"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FC7567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4CC8A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5BA9C1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2635</w:t>
            </w:r>
          </w:p>
        </w:tc>
      </w:tr>
      <w:tr w:rsidR="00D24947" w:rsidRPr="00D24947" w14:paraId="79A5E540"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CD9AA69"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56B3B1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DC5A22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EA03F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782</w:t>
            </w:r>
          </w:p>
        </w:tc>
      </w:tr>
      <w:tr w:rsidR="00D24947" w:rsidRPr="00D24947" w14:paraId="48E5F60A"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6C58CAFF"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570977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B70842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2175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68BB68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18460</w:t>
            </w:r>
          </w:p>
        </w:tc>
      </w:tr>
      <w:tr w:rsidR="00D24947" w:rsidRPr="00D24947" w14:paraId="3B16D034"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391CC2C9"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697B1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A4655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D1A79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32AF3E6B"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753E22E5"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CD9A6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A890B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47314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C4CB1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6667</w:t>
            </w:r>
          </w:p>
        </w:tc>
      </w:tr>
      <w:tr w:rsidR="00D24947" w:rsidRPr="00D24947" w14:paraId="74D2C2FD"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7FA504A"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8E6C9F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DE496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B3550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14</w:t>
            </w:r>
          </w:p>
        </w:tc>
      </w:tr>
      <w:tr w:rsidR="00D24947" w:rsidRPr="00D24947" w14:paraId="25FB2290"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48F59FF"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7C6FA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D4B96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47305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D98CC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6653</w:t>
            </w:r>
          </w:p>
        </w:tc>
      </w:tr>
      <w:tr w:rsidR="00D24947" w:rsidRPr="00D24947" w14:paraId="0AA99AA9"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E69A77C"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4B0A3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D4262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0C903F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131</w:t>
            </w:r>
          </w:p>
        </w:tc>
      </w:tr>
      <w:tr w:rsidR="00D24947" w:rsidRPr="00D24947" w14:paraId="7A30F870"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79EF1E7"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7B300B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2F1F2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FCA2D1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9</w:t>
            </w:r>
          </w:p>
        </w:tc>
      </w:tr>
      <w:tr w:rsidR="00D24947" w:rsidRPr="00D24947" w14:paraId="66CA498D"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43B7D128"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DFB7B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A9876B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192861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0F5F5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193453</w:t>
            </w:r>
          </w:p>
        </w:tc>
      </w:tr>
      <w:tr w:rsidR="00D24947" w:rsidRPr="00D24947" w14:paraId="3349ADF7"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79748D19"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lastRenderedPageBreak/>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55E0F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4A4E26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48EBF3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241F5736"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CA3BD8A"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0AB24B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AB275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199292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10FF5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220272</w:t>
            </w:r>
          </w:p>
        </w:tc>
      </w:tr>
    </w:tbl>
    <w:p w14:paraId="61618077"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24947" w:rsidRPr="00D24947" w14:paraId="02B6620E" w14:textId="77777777" w:rsidTr="009C3AA1">
        <w:tc>
          <w:tcPr>
            <w:tcW w:w="5107" w:type="dxa"/>
            <w:tcBorders>
              <w:top w:val="single" w:sz="6" w:space="0" w:color="auto"/>
              <w:left w:val="single" w:sz="6" w:space="0" w:color="auto"/>
              <w:bottom w:val="single" w:sz="6" w:space="0" w:color="auto"/>
              <w:right w:val="single" w:sz="6" w:space="0" w:color="auto"/>
            </w:tcBorders>
            <w:vAlign w:val="center"/>
          </w:tcPr>
          <w:p w14:paraId="748A4ADD" w14:textId="77777777" w:rsidR="00D24947" w:rsidRPr="00D24947" w:rsidRDefault="00D24947" w:rsidP="00D24947">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7867073A"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38D4185"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7D17521F"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На кінець звітного періоду</w:t>
            </w:r>
          </w:p>
        </w:tc>
      </w:tr>
      <w:tr w:rsidR="00D24947" w:rsidRPr="00D24947" w14:paraId="72EEBE5A"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9DC710E" w14:textId="77777777" w:rsidR="00D24947" w:rsidRPr="00D24947" w:rsidRDefault="00D24947" w:rsidP="00D24947">
            <w:pPr>
              <w:widowControl w:val="0"/>
              <w:spacing w:after="0" w:line="240" w:lineRule="auto"/>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en-US" w:eastAsia="ru-RU"/>
              </w:rPr>
              <w:t xml:space="preserve">                                                   </w:t>
            </w:r>
            <w:r w:rsidRPr="00D24947">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E9E1E2"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F8B63A3"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7A1118"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4</w:t>
            </w:r>
          </w:p>
        </w:tc>
      </w:tr>
      <w:tr w:rsidR="00D24947" w:rsidRPr="00D24947" w14:paraId="59FAC7BF"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4C096D9E"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І. Власний капітал</w:t>
            </w:r>
          </w:p>
          <w:p w14:paraId="20BF2808"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 xml:space="preserve">Зареєстрований (пайовий) капітал </w:t>
            </w:r>
          </w:p>
          <w:p w14:paraId="606F8861"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CFEA6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6019E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643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CDA9E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643</w:t>
            </w:r>
          </w:p>
        </w:tc>
      </w:tr>
      <w:tr w:rsidR="00D24947" w:rsidRPr="00D24947" w14:paraId="62B5937E"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4CDCE45"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6EE56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63DDC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D3F5BE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6A6B06BD"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6AE83C29"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58E69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93AFE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658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D145A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658</w:t>
            </w:r>
          </w:p>
        </w:tc>
      </w:tr>
      <w:tr w:rsidR="00D24947" w:rsidRPr="00D24947" w14:paraId="3D270430"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6EE7B65"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00996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09B16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572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E6891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572</w:t>
            </w:r>
          </w:p>
        </w:tc>
      </w:tr>
      <w:tr w:rsidR="00D24947" w:rsidRPr="00D24947" w14:paraId="4ED668D4"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1CD88717"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C342F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2ECCDC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70760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9E3EA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115240</w:t>
            </w:r>
          </w:p>
        </w:tc>
      </w:tr>
      <w:tr w:rsidR="00D24947" w:rsidRPr="00D24947" w14:paraId="3FDE6D75"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128076E4"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55DD58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D6826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F56614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40488359"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319EFBA"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50EA4B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D0BFE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5F54E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5FBD80F5"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38E3C2FA"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BBBBE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24408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72633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6CCF41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117113</w:t>
            </w:r>
          </w:p>
        </w:tc>
      </w:tr>
      <w:tr w:rsidR="00D24947" w:rsidRPr="00D24947" w14:paraId="18D5E8AC"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4091172"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II. Довгострокові зобов'язання і забезпечення</w:t>
            </w:r>
          </w:p>
          <w:p w14:paraId="6AEEFF1B"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Відстрочені податкові зобов'язання</w:t>
            </w:r>
          </w:p>
          <w:p w14:paraId="6DBD8D97"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EDD18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8B91F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E6A8DF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4085E7D4"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614BC614"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FAE4E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2D350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757709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7393E7CF"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6C1B8D99"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1421C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60275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31138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D2AF1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10000</w:t>
            </w:r>
          </w:p>
        </w:tc>
      </w:tr>
      <w:tr w:rsidR="00D24947" w:rsidRPr="00D24947" w14:paraId="71A45B79"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C30E41E"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AAC066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7D628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1301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3A6E4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1518</w:t>
            </w:r>
          </w:p>
        </w:tc>
      </w:tr>
      <w:tr w:rsidR="00D24947" w:rsidRPr="00D24947" w14:paraId="64481700"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49562313"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Довгострокові забезпечення витрат персоналу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8C5BF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1521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BB0877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1301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4ABD2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1518</w:t>
            </w:r>
          </w:p>
        </w:tc>
      </w:tr>
      <w:tr w:rsidR="00D24947" w:rsidRPr="00D24947" w14:paraId="09DD4A11"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3CA748EC"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A54B1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3F9F6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D2323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2634DC21"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96F18BD"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614C4B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5CC0B0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32439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CF13B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11518</w:t>
            </w:r>
          </w:p>
        </w:tc>
      </w:tr>
      <w:tr w:rsidR="00D24947" w:rsidRPr="00D24947" w14:paraId="6F0F18E1"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4EDA6BE"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IІІ. Поточні зобов'язання і забезпечення</w:t>
            </w:r>
          </w:p>
          <w:p w14:paraId="3C22AF2D"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 xml:space="preserve">Короткострокові кредити банків </w:t>
            </w:r>
          </w:p>
          <w:p w14:paraId="19A71742"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34048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9DDEA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733D9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7A38828D"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313A6B12"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Поточна кредиторська заборгованість за:</w:t>
            </w:r>
          </w:p>
          <w:p w14:paraId="292A6AC8"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 xml:space="preserve">довгостроковими зобов'язаннями </w:t>
            </w:r>
          </w:p>
          <w:p w14:paraId="5B4F3AF2"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9529E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759AE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C344F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653FF0D9"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64F5537B"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90840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26D5E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12859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5E9612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39928</w:t>
            </w:r>
          </w:p>
        </w:tc>
      </w:tr>
      <w:tr w:rsidR="00D24947" w:rsidRPr="00D24947" w14:paraId="74642F48"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6107A812"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C7A25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EAAC6D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89B99B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106</w:t>
            </w:r>
          </w:p>
        </w:tc>
      </w:tr>
      <w:tr w:rsidR="00D24947" w:rsidRPr="00D24947" w14:paraId="44F7C736"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4276D365"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98957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AA026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82A973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7FC047C2"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70A23F3A"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60816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50B3C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30D494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35</w:t>
            </w:r>
          </w:p>
        </w:tc>
      </w:tr>
      <w:tr w:rsidR="00D24947" w:rsidRPr="00D24947" w14:paraId="78DC4C0E"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E8DD511"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2339CC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117F1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4478D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489</w:t>
            </w:r>
          </w:p>
        </w:tc>
      </w:tr>
      <w:tr w:rsidR="00D24947" w:rsidRPr="00D24947" w14:paraId="69B5D879"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365EBCA2"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775CF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35EF2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23B3C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93</w:t>
            </w:r>
          </w:p>
        </w:tc>
      </w:tr>
      <w:tr w:rsidR="00D24947" w:rsidRPr="00D24947" w14:paraId="139C6BFA"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03E96DE"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C2E6E4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48A8E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61213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838BF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46833</w:t>
            </w:r>
          </w:p>
        </w:tc>
      </w:tr>
      <w:tr w:rsidR="00D24947" w:rsidRPr="00D24947" w14:paraId="55257F85"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72E71DF9"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Поточна кредиторська заборгованість із внутрішніх розрахунків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75D69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1645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EB61F8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E401C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w:t>
            </w:r>
          </w:p>
        </w:tc>
      </w:tr>
      <w:tr w:rsidR="00D24947" w:rsidRPr="00D24947" w14:paraId="119B51A9"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1A99E2B1"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C9A5DD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0DF9A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2EAC7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1B98A57D"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E98809D"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B8AADB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367B6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27F96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2C261962"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4A116C8C"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97E234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71C54A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20015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4E7654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4153</w:t>
            </w:r>
          </w:p>
        </w:tc>
      </w:tr>
      <w:tr w:rsidR="00D24947" w:rsidRPr="00D24947" w14:paraId="69A6CABA"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4CA89958"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0FAF8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3CD400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94220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41E4E1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91641</w:t>
            </w:r>
          </w:p>
        </w:tc>
      </w:tr>
      <w:tr w:rsidR="00D24947" w:rsidRPr="00D24947" w14:paraId="2BCC38DA"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3EBC43DF"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ІV. Зобов'язання, пов'язані з необоротними активами,</w:t>
            </w:r>
          </w:p>
          <w:p w14:paraId="578496FB"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 xml:space="preserve"> утримуваними для продажу, та групами вибуття</w:t>
            </w:r>
          </w:p>
          <w:p w14:paraId="14A0F447"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C7FA2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BD439A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B592C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50D88EE9"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4ADE041"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D810E6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11873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199292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A7E0D7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220272</w:t>
            </w:r>
          </w:p>
        </w:tc>
      </w:tr>
    </w:tbl>
    <w:p w14:paraId="1EEF6F77"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6293F48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6117F59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1.Необоротнi активи.</w:t>
      </w:r>
    </w:p>
    <w:p w14:paraId="6F3698C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Придбанi чи отримані нематерiальнi активи відображуються в балансі, якщо існує iмовiрнiсть отримання в майбутньому економiчної користi, пов'язаної з їх використанням та їх вартiсть може бути достовiрно визначена.</w:t>
      </w:r>
    </w:p>
    <w:p w14:paraId="1C90A14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 xml:space="preserve">Станом  на 31.12.2020р. на балансі товариства в складі нематеріальних активів відображена вартість ліцензії на програмне забезпечення первісною вартістю 144 тис.грн., сума накопиченої амортизації складає 144 тис.грн., залишкова вартість - 0 тис.грн. </w:t>
      </w:r>
    </w:p>
    <w:p w14:paraId="7386F7A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Станом на 31.12.2020р.   незавершені  капітальних інвестиції в придбання основних засобів, які на дату балансу ще не введені в експлуатацію - 1454 тис.грн.</w:t>
      </w:r>
    </w:p>
    <w:p w14:paraId="1BD8A97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ab/>
        <w:t xml:space="preserve">Придбанi (створенi) основнi засоби та iншi необоротнi активи врахованi на балансi пiдприємства за первiсною вартiстю, яка складається з сум, сплачених постачальникам активiв та пiдрядникам за виконання будiвельно- монтажних робiт (за виключенням ПДВ), витрат на транспортування, встановлення, монтаж, налагодження основних засобiв та iнших витрат безпосередньо пов'язаних з доведенням основних засобiв до робочого стану. </w:t>
      </w:r>
    </w:p>
    <w:p w14:paraId="61EA6A16"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Амортизацiя ОЗ на пiдприємствi проводиться  прямолінійним методом. Змін  в обліковій політиці щодо засобу нарахування амортизації протягм звітного періоду не було.</w:t>
      </w:r>
    </w:p>
    <w:p w14:paraId="78F4B3B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lastRenderedPageBreak/>
        <w:t xml:space="preserve"> </w:t>
      </w:r>
      <w:r w:rsidRPr="00D24947">
        <w:rPr>
          <w:rFonts w:ascii="Courier New" w:eastAsia="Times New Roman" w:hAnsi="Courier New" w:cs="Courier New"/>
          <w:sz w:val="20"/>
          <w:szCs w:val="20"/>
          <w:lang w:val="en-US" w:eastAsia="ru-RU"/>
        </w:rPr>
        <w:tab/>
        <w:t>Станом на 31.12.2020р. Загальна ступінь зносу складає 29%. Ступінь використання основних засобів 100%.</w:t>
      </w:r>
    </w:p>
    <w:p w14:paraId="5EA0737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 xml:space="preserve">Основних засобів невиробничого призначення на балансі товариства не існує.             </w:t>
      </w:r>
    </w:p>
    <w:p w14:paraId="4C7B58C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Обмежень на використання основних засобів підприємство не має.</w:t>
      </w:r>
    </w:p>
    <w:p w14:paraId="330A9AD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ab/>
        <w:t>На початок року залишкова вартість ОЗ склала 5606 тис.грн. (первiсна вартiсть - 13985 тис.грн., знос - 8379 тис.грн.), в т.ч. по групах:</w:t>
      </w:r>
    </w:p>
    <w:p w14:paraId="38E43427"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будинки, споруди, передавальні пристрої залишковою вартістю 525 тис.грн. (первісна вартість - 811 тис.грн., знос - 286 тис.грн.)</w:t>
      </w:r>
    </w:p>
    <w:p w14:paraId="25B19F86"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машини та обладнання залишковою вартістю 1670 тис.грн. (первісна вартість - 6535 тис.грн., знос - 4865 тис.грн.)</w:t>
      </w:r>
    </w:p>
    <w:p w14:paraId="2A41ABF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транспортні засоби залишковою вартістю 2818 тис.грн. (первісна вартість - 5064  тис.грн., знос - 2246 тис.грн.)</w:t>
      </w:r>
    </w:p>
    <w:p w14:paraId="346F568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інструменти, прилади, інвентар, меблі  залишковою вартістю 109 тис.грн. (первісна вартість - 409 тис.грн., знос - 300 тис.грн.)</w:t>
      </w:r>
    </w:p>
    <w:p w14:paraId="2E58836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інші основні засоби залишковою вартістю 420 тис.грн. (первісна вартість - 632 тис.грн., знос - 212 тис.грн.)</w:t>
      </w:r>
    </w:p>
    <w:p w14:paraId="14B56C3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інші необоротні матеріальні активи залишковою вартістю 64 тис.грн. (первісна вартість - 534 тис.грн., знос - 470 тис.грн.)</w:t>
      </w:r>
    </w:p>
    <w:p w14:paraId="0F047DF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r>
      <w:r w:rsidRPr="00D24947">
        <w:rPr>
          <w:rFonts w:ascii="Courier New" w:eastAsia="Times New Roman" w:hAnsi="Courier New" w:cs="Courier New"/>
          <w:sz w:val="20"/>
          <w:szCs w:val="20"/>
          <w:lang w:val="en-US" w:eastAsia="ru-RU"/>
        </w:rPr>
        <w:tab/>
        <w:t>За 2020р. надійшло ОЗ на суму 22 619 тис.грн., в т.ч. по групах:</w:t>
      </w:r>
    </w:p>
    <w:p w14:paraId="3A61A20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машини та обладнання - 953 тис.грн.</w:t>
      </w:r>
    </w:p>
    <w:p w14:paraId="4E92E2C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транспортні засоби - 348 тис.грн.</w:t>
      </w:r>
    </w:p>
    <w:p w14:paraId="7413CC0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інструменти, прилади, івентар (меблі) - 171 тис.грн.</w:t>
      </w:r>
    </w:p>
    <w:p w14:paraId="3686340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інші необоротні матеріальні активи - 21 147 тис.грн.</w:t>
      </w:r>
    </w:p>
    <w:p w14:paraId="5586DF83"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Протягом звітного року переоцінка основних засобiв не здійснювалась.</w:t>
      </w:r>
    </w:p>
    <w:p w14:paraId="32397EC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За звітний рік вибуло основних засобів первісною вартістю 1 994 тис.грн., знос - 1 459 тис.грн., залишковою вартісю 535 тис.грн., в т.ч. по групах:</w:t>
      </w:r>
    </w:p>
    <w:p w14:paraId="62C272F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машини та обладнання - залишкова вартість 180 тис.грн.(первісна - 1 271 тис.грн., знос - 1 091 тис.грн.)</w:t>
      </w:r>
    </w:p>
    <w:p w14:paraId="58C218B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транспортні засоби - залишкова вартість 0 тис.грн.(первісна - 129 тис.грн., знос 129 тис.грн.)</w:t>
      </w:r>
    </w:p>
    <w:p w14:paraId="293A34C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інші необоротні матеріальні активи - залишкова вартість 355 тис.грн.(первісна - 594 тис.грн., знос - 239 тис.грн.)</w:t>
      </w:r>
    </w:p>
    <w:p w14:paraId="3906FD5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Нарахована за рік амортизація складає  - 3 136 тис.грн., в т.ч. по групах:</w:t>
      </w:r>
    </w:p>
    <w:p w14:paraId="5C32175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будинки, споруди та передавальні пристрої - 13 тис. грн.</w:t>
      </w:r>
    </w:p>
    <w:p w14:paraId="08B781C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машини та обладнання - 1 289 тис. грн.</w:t>
      </w:r>
    </w:p>
    <w:p w14:paraId="02F9DF0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транспортні засоби - 876 тис. грн.</w:t>
      </w:r>
    </w:p>
    <w:p w14:paraId="46EE949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інструменти, прилади, інвентар (меблі) - 67 тис. грн.</w:t>
      </w:r>
    </w:p>
    <w:p w14:paraId="49C75EC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інші основні засоби - 50 тис. грн.</w:t>
      </w:r>
    </w:p>
    <w:p w14:paraId="008B63F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інші необоротні матеріальні активи - 841 тис. грн.</w:t>
      </w:r>
    </w:p>
    <w:p w14:paraId="7E87B22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Таким чином, на кiнець звiтного року станом на 31.12.2020р.  залишкова вартість ОЗ склала 24 554 тис.грн. (первiсна вартiсть - 34 610 тис.грн., знос -   10 056 тис.грн.), в т.ч. по групах:</w:t>
      </w:r>
    </w:p>
    <w:p w14:paraId="36C9984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будинки, споруди, передавальні пристрої залишковою вартістю 512 тис.грн. (первісна вартість - 811 тис.грн., знос - 299 тис.грн.)</w:t>
      </w:r>
    </w:p>
    <w:p w14:paraId="6EE467C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машини та обладнання залишковою вартістю 1 154 тис.грн. (первісна вартість - 6 217 тис.грн., знос - 5 063 тис.грн.)</w:t>
      </w:r>
    </w:p>
    <w:p w14:paraId="4B6F65F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транспортні засоби залишковою вартістю 2 290 тис.грн. (первісна вартість - 5 283 тис.грн., знос - 2 993 тис.грн.)</w:t>
      </w:r>
    </w:p>
    <w:p w14:paraId="0BA8631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інструменти, прилади, інвентар, меблі  залишковою вартістю 213 тис.грн. (первісна вартість - 580 тис.грн., знос - 367 тис.грн.)</w:t>
      </w:r>
    </w:p>
    <w:p w14:paraId="55ED59F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інші основні засоби залишковою вартістю 20 340 тис.грн. (первісна вартість - 20 365 тис.грн., знос - 25 тис.грн.)</w:t>
      </w:r>
    </w:p>
    <w:p w14:paraId="0DA0596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інші необоротні матеріальні активи залишковою вартістю 45 тис.грн. (первісна вартість - 1 354 тис.грн., знос - 1 309 тис.грн.)</w:t>
      </w:r>
    </w:p>
    <w:p w14:paraId="5B93937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ab/>
        <w:t>Очікувані терміни використання об'єктів з урахуванням їх потужностей або продуктивності:</w:t>
      </w:r>
    </w:p>
    <w:p w14:paraId="478E545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Будинки, споруди, передавальні пристрої: 50 років.               </w:t>
      </w:r>
    </w:p>
    <w:p w14:paraId="3A475CD6"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машини та обладнання: 10 років.               </w:t>
      </w:r>
    </w:p>
    <w:p w14:paraId="5EC14A8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транспортні засоби:  5 років.          </w:t>
      </w:r>
    </w:p>
    <w:p w14:paraId="3855974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iншi основнi засоби  - 2 роки</w:t>
      </w:r>
    </w:p>
    <w:p w14:paraId="469A58E3"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ab/>
        <w:t>Умови використання: основні засоби використовуються належним чином - забезпечується дбайливе використовування основних засобів, здійснюється капітальний та поточний ремонти.  Основні засоби використовуються за їх цільовим призначенням для здійснення виробничої діяльності товариства.</w:t>
      </w:r>
    </w:p>
    <w:p w14:paraId="2A50D63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У р.1035 відбито вартість інших фінансових інвестицій, які обліковуються за  собівартістю (за ціною придбання)  в сумі 700,0 тис.грн. - це внесок до статутного капіталу дочірнього підприємства - ДП СП ТОВ "МНВКФ "Біокон" "Європейський центр п'явки". Вказаний внесок був сформований за рахунок передачі засновникам цілісного майнового комплексу по розведенню п'явок, сировини та матеріалів для забезпечення життєздатності п'явок згідно акту приймання-передачі.</w:t>
      </w:r>
    </w:p>
    <w:p w14:paraId="7A37602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2.Оборотнi активи.</w:t>
      </w:r>
    </w:p>
    <w:p w14:paraId="396FFC3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lastRenderedPageBreak/>
        <w:t xml:space="preserve"> </w:t>
      </w:r>
      <w:r w:rsidRPr="00D24947">
        <w:rPr>
          <w:rFonts w:ascii="Courier New" w:eastAsia="Times New Roman" w:hAnsi="Courier New" w:cs="Courier New"/>
          <w:sz w:val="20"/>
          <w:szCs w:val="20"/>
          <w:lang w:val="en-US" w:eastAsia="ru-RU"/>
        </w:rPr>
        <w:tab/>
        <w:t>Запаси вiдображенi в балансi за собiвартiстю, що складається з таких витрат:</w:t>
      </w:r>
    </w:p>
    <w:p w14:paraId="182C0AE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сум,сплачених постачальникам (продавцям) згiдно договорам (за виключенням ПДВ);</w:t>
      </w:r>
    </w:p>
    <w:p w14:paraId="6CABCF0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сум ввiзного мита;</w:t>
      </w:r>
    </w:p>
    <w:p w14:paraId="16316050"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сум непрямих податкiв у зв'язку з придбанням запасiв, якi не вiдшкодовуються пiдприємству;</w:t>
      </w:r>
    </w:p>
    <w:p w14:paraId="7F4895C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транспортно-заготiвельних витрат;</w:t>
      </w:r>
    </w:p>
    <w:p w14:paraId="1EA706C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iнших витрат, якi безпосередньо пов'язанi з придбанням запасiв та доведенням їх до стану, в якому вони придатнi для використання в запланованих цiлях.</w:t>
      </w:r>
    </w:p>
    <w:p w14:paraId="08BADF93"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Вибуття запасiв здiйснюється за методами:</w:t>
      </w:r>
    </w:p>
    <w:p w14:paraId="041FCC7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w:t>
      </w:r>
      <w:r w:rsidRPr="00D24947">
        <w:rPr>
          <w:rFonts w:ascii="Courier New" w:eastAsia="Times New Roman" w:hAnsi="Courier New" w:cs="Courier New"/>
          <w:sz w:val="20"/>
          <w:szCs w:val="20"/>
          <w:lang w:val="en-US" w:eastAsia="ru-RU"/>
        </w:rPr>
        <w:tab/>
        <w:t>середньозваженої собівартості - при відпуску у виробництво запасів для виготовлення косметичних засобів, при реалізації готової продукції. Метод середньозваженої собівартості передбачає визначення вартості кожної одиниці запасів шляхом ділення загальної суми вартості запасів на початок періоду і вартості запасів, які надійшли за цей період на сумарну кількість запасів на початок періоду і запасів, які надійшли за період;</w:t>
      </w:r>
    </w:p>
    <w:p w14:paraId="52F4B93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w:t>
      </w:r>
      <w:r w:rsidRPr="00D24947">
        <w:rPr>
          <w:rFonts w:ascii="Courier New" w:eastAsia="Times New Roman" w:hAnsi="Courier New" w:cs="Courier New"/>
          <w:sz w:val="20"/>
          <w:szCs w:val="20"/>
          <w:lang w:val="en-US" w:eastAsia="ru-RU"/>
        </w:rPr>
        <w:tab/>
        <w:t>метод FIF0 - метод розрахунку собівартості продукції, згідно з яким запаси витрачаються в тій же послідовності, в якій вони оприбутковувались.</w:t>
      </w:r>
    </w:p>
    <w:p w14:paraId="11716837"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Залишки виробничих запасiв,      На початок      На кінець</w:t>
      </w:r>
    </w:p>
    <w:p w14:paraId="46B7D08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тис.грн.                    2020 р.             2020р.</w:t>
      </w:r>
    </w:p>
    <w:p w14:paraId="14C7E75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Сировина i матерiали           </w:t>
      </w:r>
      <w:r w:rsidRPr="00D24947">
        <w:rPr>
          <w:rFonts w:ascii="Courier New" w:eastAsia="Times New Roman" w:hAnsi="Courier New" w:cs="Courier New"/>
          <w:sz w:val="20"/>
          <w:szCs w:val="20"/>
          <w:lang w:val="en-US" w:eastAsia="ru-RU"/>
        </w:rPr>
        <w:tab/>
        <w:t>31420</w:t>
      </w:r>
      <w:r w:rsidRPr="00D24947">
        <w:rPr>
          <w:rFonts w:ascii="Courier New" w:eastAsia="Times New Roman" w:hAnsi="Courier New" w:cs="Courier New"/>
          <w:sz w:val="20"/>
          <w:szCs w:val="20"/>
          <w:lang w:val="en-US" w:eastAsia="ru-RU"/>
        </w:rPr>
        <w:tab/>
      </w:r>
      <w:r w:rsidRPr="00D24947">
        <w:rPr>
          <w:rFonts w:ascii="Courier New" w:eastAsia="Times New Roman" w:hAnsi="Courier New" w:cs="Courier New"/>
          <w:sz w:val="20"/>
          <w:szCs w:val="20"/>
          <w:lang w:val="en-US" w:eastAsia="ru-RU"/>
        </w:rPr>
        <w:tab/>
        <w:t>36108</w:t>
      </w:r>
    </w:p>
    <w:p w14:paraId="5402F10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Купівельні напівфабрикати</w:t>
      </w:r>
    </w:p>
    <w:p w14:paraId="0FE6C157"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та комплектуючі вироби         21415</w:t>
      </w:r>
      <w:r w:rsidRPr="00D24947">
        <w:rPr>
          <w:rFonts w:ascii="Courier New" w:eastAsia="Times New Roman" w:hAnsi="Courier New" w:cs="Courier New"/>
          <w:sz w:val="20"/>
          <w:szCs w:val="20"/>
          <w:lang w:val="en-US" w:eastAsia="ru-RU"/>
        </w:rPr>
        <w:tab/>
      </w:r>
      <w:r w:rsidRPr="00D24947">
        <w:rPr>
          <w:rFonts w:ascii="Courier New" w:eastAsia="Times New Roman" w:hAnsi="Courier New" w:cs="Courier New"/>
          <w:sz w:val="20"/>
          <w:szCs w:val="20"/>
          <w:lang w:val="en-US" w:eastAsia="ru-RU"/>
        </w:rPr>
        <w:tab/>
        <w:t>22053</w:t>
      </w:r>
    </w:p>
    <w:p w14:paraId="2293E7D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Будівельні матеріали</w:t>
      </w:r>
      <w:r w:rsidRPr="00D24947">
        <w:rPr>
          <w:rFonts w:ascii="Courier New" w:eastAsia="Times New Roman" w:hAnsi="Courier New" w:cs="Courier New"/>
          <w:sz w:val="20"/>
          <w:szCs w:val="20"/>
          <w:lang w:val="en-US" w:eastAsia="ru-RU"/>
        </w:rPr>
        <w:tab/>
      </w:r>
      <w:r w:rsidRPr="00D24947">
        <w:rPr>
          <w:rFonts w:ascii="Courier New" w:eastAsia="Times New Roman" w:hAnsi="Courier New" w:cs="Courier New"/>
          <w:sz w:val="20"/>
          <w:szCs w:val="20"/>
          <w:lang w:val="en-US" w:eastAsia="ru-RU"/>
        </w:rPr>
        <w:tab/>
        <w:t>17</w:t>
      </w:r>
      <w:r w:rsidRPr="00D24947">
        <w:rPr>
          <w:rFonts w:ascii="Courier New" w:eastAsia="Times New Roman" w:hAnsi="Courier New" w:cs="Courier New"/>
          <w:sz w:val="20"/>
          <w:szCs w:val="20"/>
          <w:lang w:val="en-US" w:eastAsia="ru-RU"/>
        </w:rPr>
        <w:tab/>
      </w:r>
      <w:r w:rsidRPr="00D24947">
        <w:rPr>
          <w:rFonts w:ascii="Courier New" w:eastAsia="Times New Roman" w:hAnsi="Courier New" w:cs="Courier New"/>
          <w:sz w:val="20"/>
          <w:szCs w:val="20"/>
          <w:lang w:val="en-US" w:eastAsia="ru-RU"/>
        </w:rPr>
        <w:tab/>
        <w:t>4220</w:t>
      </w:r>
    </w:p>
    <w:p w14:paraId="1F33118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Запасні частини</w:t>
      </w:r>
      <w:r w:rsidRPr="00D24947">
        <w:rPr>
          <w:rFonts w:ascii="Courier New" w:eastAsia="Times New Roman" w:hAnsi="Courier New" w:cs="Courier New"/>
          <w:sz w:val="20"/>
          <w:szCs w:val="20"/>
          <w:lang w:val="en-US" w:eastAsia="ru-RU"/>
        </w:rPr>
        <w:tab/>
      </w:r>
      <w:r w:rsidRPr="00D24947">
        <w:rPr>
          <w:rFonts w:ascii="Courier New" w:eastAsia="Times New Roman" w:hAnsi="Courier New" w:cs="Courier New"/>
          <w:sz w:val="20"/>
          <w:szCs w:val="20"/>
          <w:lang w:val="en-US" w:eastAsia="ru-RU"/>
        </w:rPr>
        <w:tab/>
        <w:t xml:space="preserve">  331</w:t>
      </w:r>
      <w:r w:rsidRPr="00D24947">
        <w:rPr>
          <w:rFonts w:ascii="Courier New" w:eastAsia="Times New Roman" w:hAnsi="Courier New" w:cs="Courier New"/>
          <w:sz w:val="20"/>
          <w:szCs w:val="20"/>
          <w:lang w:val="en-US" w:eastAsia="ru-RU"/>
        </w:rPr>
        <w:tab/>
      </w:r>
      <w:r w:rsidRPr="00D24947">
        <w:rPr>
          <w:rFonts w:ascii="Courier New" w:eastAsia="Times New Roman" w:hAnsi="Courier New" w:cs="Courier New"/>
          <w:sz w:val="20"/>
          <w:szCs w:val="20"/>
          <w:lang w:val="en-US" w:eastAsia="ru-RU"/>
        </w:rPr>
        <w:tab/>
        <w:t>374</w:t>
      </w:r>
    </w:p>
    <w:p w14:paraId="0533643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Незавершене виробництво  </w:t>
      </w:r>
      <w:r w:rsidRPr="00D24947">
        <w:rPr>
          <w:rFonts w:ascii="Courier New" w:eastAsia="Times New Roman" w:hAnsi="Courier New" w:cs="Courier New"/>
          <w:sz w:val="20"/>
          <w:szCs w:val="20"/>
          <w:lang w:val="en-US" w:eastAsia="ru-RU"/>
        </w:rPr>
        <w:tab/>
        <w:t xml:space="preserve">  1684</w:t>
      </w:r>
      <w:r w:rsidRPr="00D24947">
        <w:rPr>
          <w:rFonts w:ascii="Courier New" w:eastAsia="Times New Roman" w:hAnsi="Courier New" w:cs="Courier New"/>
          <w:sz w:val="20"/>
          <w:szCs w:val="20"/>
          <w:lang w:val="en-US" w:eastAsia="ru-RU"/>
        </w:rPr>
        <w:tab/>
      </w:r>
      <w:r w:rsidRPr="00D24947">
        <w:rPr>
          <w:rFonts w:ascii="Courier New" w:eastAsia="Times New Roman" w:hAnsi="Courier New" w:cs="Courier New"/>
          <w:sz w:val="20"/>
          <w:szCs w:val="20"/>
          <w:lang w:val="en-US" w:eastAsia="ru-RU"/>
        </w:rPr>
        <w:tab/>
        <w:t>5867</w:t>
      </w:r>
    </w:p>
    <w:p w14:paraId="1F998B5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Готова продукція                </w:t>
      </w:r>
      <w:r w:rsidRPr="00D24947">
        <w:rPr>
          <w:rFonts w:ascii="Courier New" w:eastAsia="Times New Roman" w:hAnsi="Courier New" w:cs="Courier New"/>
          <w:sz w:val="20"/>
          <w:szCs w:val="20"/>
          <w:lang w:val="en-US" w:eastAsia="ru-RU"/>
        </w:rPr>
        <w:tab/>
        <w:t>13640</w:t>
      </w:r>
      <w:r w:rsidRPr="00D24947">
        <w:rPr>
          <w:rFonts w:ascii="Courier New" w:eastAsia="Times New Roman" w:hAnsi="Courier New" w:cs="Courier New"/>
          <w:sz w:val="20"/>
          <w:szCs w:val="20"/>
          <w:lang w:val="en-US" w:eastAsia="ru-RU"/>
        </w:rPr>
        <w:tab/>
      </w:r>
      <w:r w:rsidRPr="00D24947">
        <w:rPr>
          <w:rFonts w:ascii="Courier New" w:eastAsia="Times New Roman" w:hAnsi="Courier New" w:cs="Courier New"/>
          <w:sz w:val="20"/>
          <w:szCs w:val="20"/>
          <w:lang w:val="en-US" w:eastAsia="ru-RU"/>
        </w:rPr>
        <w:tab/>
        <w:t>17104</w:t>
      </w:r>
    </w:p>
    <w:p w14:paraId="608298B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Товари                          </w:t>
      </w:r>
      <w:r w:rsidRPr="00D24947">
        <w:rPr>
          <w:rFonts w:ascii="Courier New" w:eastAsia="Times New Roman" w:hAnsi="Courier New" w:cs="Courier New"/>
          <w:sz w:val="20"/>
          <w:szCs w:val="20"/>
          <w:lang w:val="en-US" w:eastAsia="ru-RU"/>
        </w:rPr>
        <w:tab/>
      </w:r>
      <w:r w:rsidRPr="00D24947">
        <w:rPr>
          <w:rFonts w:ascii="Courier New" w:eastAsia="Times New Roman" w:hAnsi="Courier New" w:cs="Courier New"/>
          <w:sz w:val="20"/>
          <w:szCs w:val="20"/>
          <w:lang w:val="en-US" w:eastAsia="ru-RU"/>
        </w:rPr>
        <w:tab/>
        <w:t>1660</w:t>
      </w:r>
      <w:r w:rsidRPr="00D24947">
        <w:rPr>
          <w:rFonts w:ascii="Courier New" w:eastAsia="Times New Roman" w:hAnsi="Courier New" w:cs="Courier New"/>
          <w:sz w:val="20"/>
          <w:szCs w:val="20"/>
          <w:lang w:val="en-US" w:eastAsia="ru-RU"/>
        </w:rPr>
        <w:tab/>
      </w:r>
      <w:r w:rsidRPr="00D24947">
        <w:rPr>
          <w:rFonts w:ascii="Courier New" w:eastAsia="Times New Roman" w:hAnsi="Courier New" w:cs="Courier New"/>
          <w:sz w:val="20"/>
          <w:szCs w:val="20"/>
          <w:lang w:val="en-US" w:eastAsia="ru-RU"/>
        </w:rPr>
        <w:tab/>
        <w:t>1529</w:t>
      </w:r>
    </w:p>
    <w:p w14:paraId="0D2A5D3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Разом                            </w:t>
      </w:r>
      <w:r w:rsidRPr="00D24947">
        <w:rPr>
          <w:rFonts w:ascii="Courier New" w:eastAsia="Times New Roman" w:hAnsi="Courier New" w:cs="Courier New"/>
          <w:sz w:val="20"/>
          <w:szCs w:val="20"/>
          <w:lang w:val="en-US" w:eastAsia="ru-RU"/>
        </w:rPr>
        <w:tab/>
      </w:r>
      <w:r w:rsidRPr="00D24947">
        <w:rPr>
          <w:rFonts w:ascii="Courier New" w:eastAsia="Times New Roman" w:hAnsi="Courier New" w:cs="Courier New"/>
          <w:sz w:val="20"/>
          <w:szCs w:val="20"/>
          <w:lang w:val="en-US" w:eastAsia="ru-RU"/>
        </w:rPr>
        <w:tab/>
        <w:t xml:space="preserve">70167                  87255                                                 </w:t>
      </w:r>
    </w:p>
    <w:p w14:paraId="2D4780B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Наявність готової продукції на складі станом на 31.12.2020р. за собівартістю 17104 тис.грн.</w:t>
      </w:r>
    </w:p>
    <w:p w14:paraId="2B21D5F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Дебiторська заборгованiсть за товари, роботи, послуги за чистою реалiзацiйною вартiстю (р.1125) становить на початок звiтного перiоду - 67670 тис.грн.,  на кiнець 2020 року - 67372 тис.грн. загальною кiлькiстю близько  500 пiдприємств.</w:t>
      </w:r>
    </w:p>
    <w:p w14:paraId="4C1ACE6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За термiнами погашення дебiторську заборгованiсть станом на 31.12.2020р. розподiлено таким чином:</w:t>
      </w:r>
    </w:p>
    <w:p w14:paraId="3B6E406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до 12 місяців - 67372 тис.грн.</w:t>
      </w:r>
    </w:p>
    <w:p w14:paraId="0FA9A595"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від 12 до 18 місяців - 0 тис.грн.</w:t>
      </w:r>
    </w:p>
    <w:p w14:paraId="7A4209C3"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вiд 18 до 36 мiсяцiв - 0 тис.грн.</w:t>
      </w:r>
    </w:p>
    <w:p w14:paraId="527D665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Основними дебiторами є:</w:t>
      </w:r>
    </w:p>
    <w:p w14:paraId="2FCCE69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Найменування дебітора     ЄДРПОУ</w:t>
      </w:r>
      <w:r w:rsidRPr="00D24947">
        <w:rPr>
          <w:rFonts w:ascii="Courier New" w:eastAsia="Times New Roman" w:hAnsi="Courier New" w:cs="Courier New"/>
          <w:sz w:val="20"/>
          <w:szCs w:val="20"/>
          <w:lang w:val="en-US" w:eastAsia="ru-RU"/>
        </w:rPr>
        <w:tab/>
        <w:t xml:space="preserve">  Сума, тис.грн.</w:t>
      </w:r>
    </w:p>
    <w:p w14:paraId="62B7CCE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Аптека Низких Цен Львов ООО(Магнолия) 38971509</w:t>
      </w:r>
      <w:r w:rsidRPr="00D24947">
        <w:rPr>
          <w:rFonts w:ascii="Courier New" w:eastAsia="Times New Roman" w:hAnsi="Courier New" w:cs="Courier New"/>
          <w:sz w:val="20"/>
          <w:szCs w:val="20"/>
          <w:lang w:val="en-US" w:eastAsia="ru-RU"/>
        </w:rPr>
        <w:tab/>
        <w:t>812</w:t>
      </w:r>
    </w:p>
    <w:p w14:paraId="403DB3A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Аптека Низких Цен Плюс ООО(Магнолия) 37226619</w:t>
      </w:r>
      <w:r w:rsidRPr="00D24947">
        <w:rPr>
          <w:rFonts w:ascii="Courier New" w:eastAsia="Times New Roman" w:hAnsi="Courier New" w:cs="Courier New"/>
          <w:sz w:val="20"/>
          <w:szCs w:val="20"/>
          <w:lang w:val="en-US" w:eastAsia="ru-RU"/>
        </w:rPr>
        <w:tab/>
        <w:t>326</w:t>
      </w:r>
    </w:p>
    <w:p w14:paraId="1A211A4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Аптека Низких Цен Полтава (Магнолия) 38971740</w:t>
      </w:r>
      <w:r w:rsidRPr="00D24947">
        <w:rPr>
          <w:rFonts w:ascii="Courier New" w:eastAsia="Times New Roman" w:hAnsi="Courier New" w:cs="Courier New"/>
          <w:sz w:val="20"/>
          <w:szCs w:val="20"/>
          <w:lang w:val="en-US" w:eastAsia="ru-RU"/>
        </w:rPr>
        <w:tab/>
        <w:t>348</w:t>
      </w:r>
    </w:p>
    <w:p w14:paraId="02F9FA20"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Аптека Низких Цен Харьков ООО(Магнолия) 37092228</w:t>
      </w:r>
      <w:r w:rsidRPr="00D24947">
        <w:rPr>
          <w:rFonts w:ascii="Courier New" w:eastAsia="Times New Roman" w:hAnsi="Courier New" w:cs="Courier New"/>
          <w:sz w:val="20"/>
          <w:szCs w:val="20"/>
          <w:lang w:val="en-US" w:eastAsia="ru-RU"/>
        </w:rPr>
        <w:tab/>
        <w:t>367</w:t>
      </w:r>
    </w:p>
    <w:p w14:paraId="4AFD596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Аптекарь ООО 34183689</w:t>
      </w:r>
      <w:r w:rsidRPr="00D24947">
        <w:rPr>
          <w:rFonts w:ascii="Courier New" w:eastAsia="Times New Roman" w:hAnsi="Courier New" w:cs="Courier New"/>
          <w:sz w:val="20"/>
          <w:szCs w:val="20"/>
          <w:lang w:val="en-US" w:eastAsia="ru-RU"/>
        </w:rPr>
        <w:tab/>
        <w:t>490</w:t>
      </w:r>
    </w:p>
    <w:p w14:paraId="745C35C3"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Астория Фарм ООО 38833236</w:t>
      </w:r>
      <w:r w:rsidRPr="00D24947">
        <w:rPr>
          <w:rFonts w:ascii="Courier New" w:eastAsia="Times New Roman" w:hAnsi="Courier New" w:cs="Courier New"/>
          <w:sz w:val="20"/>
          <w:szCs w:val="20"/>
          <w:lang w:val="en-US" w:eastAsia="ru-RU"/>
        </w:rPr>
        <w:tab/>
        <w:t>367</w:t>
      </w:r>
    </w:p>
    <w:p w14:paraId="10876D2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Ашан Украина Гипермаркет ООО 35442481</w:t>
      </w:r>
      <w:r w:rsidRPr="00D24947">
        <w:rPr>
          <w:rFonts w:ascii="Courier New" w:eastAsia="Times New Roman" w:hAnsi="Courier New" w:cs="Courier New"/>
          <w:sz w:val="20"/>
          <w:szCs w:val="20"/>
          <w:lang w:val="en-US" w:eastAsia="ru-RU"/>
        </w:rPr>
        <w:tab/>
        <w:t>421</w:t>
      </w:r>
    </w:p>
    <w:p w14:paraId="36735FF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БаДМ ООО 31816235</w:t>
      </w:r>
      <w:r w:rsidRPr="00D24947">
        <w:rPr>
          <w:rFonts w:ascii="Courier New" w:eastAsia="Times New Roman" w:hAnsi="Courier New" w:cs="Courier New"/>
          <w:sz w:val="20"/>
          <w:szCs w:val="20"/>
          <w:lang w:val="en-US" w:eastAsia="ru-RU"/>
        </w:rPr>
        <w:tab/>
        <w:t>6 161</w:t>
      </w:r>
    </w:p>
    <w:p w14:paraId="0336393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Благодія ТОВ (Магнолия) 37833319</w:t>
      </w:r>
      <w:r w:rsidRPr="00D24947">
        <w:rPr>
          <w:rFonts w:ascii="Courier New" w:eastAsia="Times New Roman" w:hAnsi="Courier New" w:cs="Courier New"/>
          <w:sz w:val="20"/>
          <w:szCs w:val="20"/>
          <w:lang w:val="en-US" w:eastAsia="ru-RU"/>
        </w:rPr>
        <w:tab/>
        <w:t>344</w:t>
      </w:r>
    </w:p>
    <w:p w14:paraId="523CBCD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Вента ООО 21947206</w:t>
      </w:r>
      <w:r w:rsidRPr="00D24947">
        <w:rPr>
          <w:rFonts w:ascii="Courier New" w:eastAsia="Times New Roman" w:hAnsi="Courier New" w:cs="Courier New"/>
          <w:sz w:val="20"/>
          <w:szCs w:val="20"/>
          <w:lang w:val="en-US" w:eastAsia="ru-RU"/>
        </w:rPr>
        <w:tab/>
        <w:t>1 161</w:t>
      </w:r>
    </w:p>
    <w:p w14:paraId="7F24FB6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Виталюкс ТОВ 32248361</w:t>
      </w:r>
      <w:r w:rsidRPr="00D24947">
        <w:rPr>
          <w:rFonts w:ascii="Courier New" w:eastAsia="Times New Roman" w:hAnsi="Courier New" w:cs="Courier New"/>
          <w:sz w:val="20"/>
          <w:szCs w:val="20"/>
          <w:lang w:val="en-US" w:eastAsia="ru-RU"/>
        </w:rPr>
        <w:tab/>
        <w:t>307</w:t>
      </w:r>
    </w:p>
    <w:p w14:paraId="48CDFFA7"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Доминант-Фарма ООО(Магнолия) 38159047</w:t>
      </w:r>
      <w:r w:rsidRPr="00D24947">
        <w:rPr>
          <w:rFonts w:ascii="Courier New" w:eastAsia="Times New Roman" w:hAnsi="Courier New" w:cs="Courier New"/>
          <w:sz w:val="20"/>
          <w:szCs w:val="20"/>
          <w:lang w:val="en-US" w:eastAsia="ru-RU"/>
        </w:rPr>
        <w:tab/>
        <w:t>392</w:t>
      </w:r>
    </w:p>
    <w:p w14:paraId="21D5841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ДЦ Украина ООО 32424255</w:t>
      </w:r>
      <w:r w:rsidRPr="00D24947">
        <w:rPr>
          <w:rFonts w:ascii="Courier New" w:eastAsia="Times New Roman" w:hAnsi="Courier New" w:cs="Courier New"/>
          <w:sz w:val="20"/>
          <w:szCs w:val="20"/>
          <w:lang w:val="en-US" w:eastAsia="ru-RU"/>
        </w:rPr>
        <w:tab/>
        <w:t>2 598</w:t>
      </w:r>
    </w:p>
    <w:p w14:paraId="1739E2D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Здорова родина ФК ПП (Здорова родина) 34078368</w:t>
      </w:r>
      <w:r w:rsidRPr="00D24947">
        <w:rPr>
          <w:rFonts w:ascii="Courier New" w:eastAsia="Times New Roman" w:hAnsi="Courier New" w:cs="Courier New"/>
          <w:sz w:val="20"/>
          <w:szCs w:val="20"/>
          <w:lang w:val="en-US" w:eastAsia="ru-RU"/>
        </w:rPr>
        <w:tab/>
        <w:t>535</w:t>
      </w:r>
    </w:p>
    <w:p w14:paraId="22C1171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Илан Фарм ООО (Фармастор СТМ) 36948064</w:t>
      </w:r>
      <w:r w:rsidRPr="00D24947">
        <w:rPr>
          <w:rFonts w:ascii="Courier New" w:eastAsia="Times New Roman" w:hAnsi="Courier New" w:cs="Courier New"/>
          <w:sz w:val="20"/>
          <w:szCs w:val="20"/>
          <w:lang w:val="en-US" w:eastAsia="ru-RU"/>
        </w:rPr>
        <w:tab/>
        <w:t>901</w:t>
      </w:r>
    </w:p>
    <w:p w14:paraId="649EDEC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МС  ФИРМА  ООО 23364377</w:t>
      </w:r>
      <w:r w:rsidRPr="00D24947">
        <w:rPr>
          <w:rFonts w:ascii="Courier New" w:eastAsia="Times New Roman" w:hAnsi="Courier New" w:cs="Courier New"/>
          <w:sz w:val="20"/>
          <w:szCs w:val="20"/>
          <w:lang w:val="en-US" w:eastAsia="ru-RU"/>
        </w:rPr>
        <w:tab/>
        <w:t>2 015</w:t>
      </w:r>
    </w:p>
    <w:p w14:paraId="3DD4B4C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Омега ООО 30982361</w:t>
      </w:r>
      <w:r w:rsidRPr="00D24947">
        <w:rPr>
          <w:rFonts w:ascii="Courier New" w:eastAsia="Times New Roman" w:hAnsi="Courier New" w:cs="Courier New"/>
          <w:sz w:val="20"/>
          <w:szCs w:val="20"/>
          <w:lang w:val="en-US" w:eastAsia="ru-RU"/>
        </w:rPr>
        <w:tab/>
        <w:t>329</w:t>
      </w:r>
    </w:p>
    <w:p w14:paraId="2428439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Оптима Фарм ЛТД СП 21642228</w:t>
      </w:r>
      <w:r w:rsidRPr="00D24947">
        <w:rPr>
          <w:rFonts w:ascii="Courier New" w:eastAsia="Times New Roman" w:hAnsi="Courier New" w:cs="Courier New"/>
          <w:sz w:val="20"/>
          <w:szCs w:val="20"/>
          <w:lang w:val="en-US" w:eastAsia="ru-RU"/>
        </w:rPr>
        <w:tab/>
        <w:t>1 507</w:t>
      </w:r>
    </w:p>
    <w:p w14:paraId="37B6812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Осан ЧП(Гамма 55) 30426905</w:t>
      </w:r>
      <w:r w:rsidRPr="00D24947">
        <w:rPr>
          <w:rFonts w:ascii="Courier New" w:eastAsia="Times New Roman" w:hAnsi="Courier New" w:cs="Courier New"/>
          <w:sz w:val="20"/>
          <w:szCs w:val="20"/>
          <w:lang w:val="en-US" w:eastAsia="ru-RU"/>
        </w:rPr>
        <w:tab/>
        <w:t>4 996</w:t>
      </w:r>
    </w:p>
    <w:p w14:paraId="6F867C7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РУАН РАМ ООО 37732643</w:t>
      </w:r>
      <w:r w:rsidRPr="00D24947">
        <w:rPr>
          <w:rFonts w:ascii="Courier New" w:eastAsia="Times New Roman" w:hAnsi="Courier New" w:cs="Courier New"/>
          <w:sz w:val="20"/>
          <w:szCs w:val="20"/>
          <w:lang w:val="en-US" w:eastAsia="ru-RU"/>
        </w:rPr>
        <w:tab/>
        <w:t>335</w:t>
      </w:r>
    </w:p>
    <w:p w14:paraId="1561579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РУШ ООО 32007740</w:t>
      </w:r>
      <w:r w:rsidRPr="00D24947">
        <w:rPr>
          <w:rFonts w:ascii="Courier New" w:eastAsia="Times New Roman" w:hAnsi="Courier New" w:cs="Courier New"/>
          <w:sz w:val="20"/>
          <w:szCs w:val="20"/>
          <w:lang w:val="en-US" w:eastAsia="ru-RU"/>
        </w:rPr>
        <w:tab/>
        <w:t>10 829</w:t>
      </w:r>
    </w:p>
    <w:p w14:paraId="52691F0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Смарт Фармация ООО(Витаминка) 39669610</w:t>
      </w:r>
      <w:r w:rsidRPr="00D24947">
        <w:rPr>
          <w:rFonts w:ascii="Courier New" w:eastAsia="Times New Roman" w:hAnsi="Courier New" w:cs="Courier New"/>
          <w:sz w:val="20"/>
          <w:szCs w:val="20"/>
          <w:lang w:val="en-US" w:eastAsia="ru-RU"/>
        </w:rPr>
        <w:tab/>
        <w:t>324</w:t>
      </w:r>
    </w:p>
    <w:p w14:paraId="25D8491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Стиль Д(Простор) 32014082</w:t>
      </w:r>
      <w:r w:rsidRPr="00D24947">
        <w:rPr>
          <w:rFonts w:ascii="Courier New" w:eastAsia="Times New Roman" w:hAnsi="Courier New" w:cs="Courier New"/>
          <w:sz w:val="20"/>
          <w:szCs w:val="20"/>
          <w:lang w:val="en-US" w:eastAsia="ru-RU"/>
        </w:rPr>
        <w:tab/>
        <w:t>5 502</w:t>
      </w:r>
    </w:p>
    <w:p w14:paraId="75784F9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ТАС-Фарма (Даша) 16280214</w:t>
      </w:r>
      <w:r w:rsidRPr="00D24947">
        <w:rPr>
          <w:rFonts w:ascii="Courier New" w:eastAsia="Times New Roman" w:hAnsi="Courier New" w:cs="Courier New"/>
          <w:sz w:val="20"/>
          <w:szCs w:val="20"/>
          <w:lang w:val="en-US" w:eastAsia="ru-RU"/>
        </w:rPr>
        <w:tab/>
        <w:t>1 004</w:t>
      </w:r>
    </w:p>
    <w:p w14:paraId="23915C9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Фармастор ТОВ 34048360</w:t>
      </w:r>
      <w:r w:rsidRPr="00D24947">
        <w:rPr>
          <w:rFonts w:ascii="Courier New" w:eastAsia="Times New Roman" w:hAnsi="Courier New" w:cs="Courier New"/>
          <w:sz w:val="20"/>
          <w:szCs w:val="20"/>
          <w:lang w:val="en-US" w:eastAsia="ru-RU"/>
        </w:rPr>
        <w:tab/>
        <w:t>838</w:t>
      </w:r>
    </w:p>
    <w:p w14:paraId="1A99204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Фармаша ООО(Магнолия) 38944805</w:t>
      </w:r>
      <w:r w:rsidRPr="00D24947">
        <w:rPr>
          <w:rFonts w:ascii="Courier New" w:eastAsia="Times New Roman" w:hAnsi="Courier New" w:cs="Courier New"/>
          <w:sz w:val="20"/>
          <w:szCs w:val="20"/>
          <w:lang w:val="en-US" w:eastAsia="ru-RU"/>
        </w:rPr>
        <w:tab/>
        <w:t>357</w:t>
      </w:r>
    </w:p>
    <w:p w14:paraId="7F7862C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Фудком ООО (Фудмережа) 40982829</w:t>
      </w:r>
      <w:r w:rsidRPr="00D24947">
        <w:rPr>
          <w:rFonts w:ascii="Courier New" w:eastAsia="Times New Roman" w:hAnsi="Courier New" w:cs="Courier New"/>
          <w:sz w:val="20"/>
          <w:szCs w:val="20"/>
          <w:lang w:val="en-US" w:eastAsia="ru-RU"/>
        </w:rPr>
        <w:tab/>
        <w:t>699</w:t>
      </w:r>
    </w:p>
    <w:p w14:paraId="4872CA2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Эколла ООО 31297109</w:t>
      </w:r>
      <w:r w:rsidRPr="00D24947">
        <w:rPr>
          <w:rFonts w:ascii="Courier New" w:eastAsia="Times New Roman" w:hAnsi="Courier New" w:cs="Courier New"/>
          <w:sz w:val="20"/>
          <w:szCs w:val="20"/>
          <w:lang w:val="en-US" w:eastAsia="ru-RU"/>
        </w:rPr>
        <w:tab/>
        <w:t>5 936</w:t>
      </w:r>
    </w:p>
    <w:p w14:paraId="76C2343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ЮнияФарм ООО (Магнолия) 38956627</w:t>
      </w:r>
      <w:r w:rsidRPr="00D24947">
        <w:rPr>
          <w:rFonts w:ascii="Courier New" w:eastAsia="Times New Roman" w:hAnsi="Courier New" w:cs="Courier New"/>
          <w:sz w:val="20"/>
          <w:szCs w:val="20"/>
          <w:lang w:val="en-US" w:eastAsia="ru-RU"/>
        </w:rPr>
        <w:tab/>
        <w:t>451</w:t>
      </w:r>
    </w:p>
    <w:p w14:paraId="135A6AC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lastRenderedPageBreak/>
        <w:t>БЛНК ООО</w:t>
      </w:r>
      <w:r w:rsidRPr="00D24947">
        <w:rPr>
          <w:rFonts w:ascii="Courier New" w:eastAsia="Times New Roman" w:hAnsi="Courier New" w:cs="Courier New"/>
          <w:sz w:val="20"/>
          <w:szCs w:val="20"/>
          <w:lang w:val="en-US" w:eastAsia="ru-RU"/>
        </w:rPr>
        <w:tab/>
        <w:t xml:space="preserve">3 294  </w:t>
      </w:r>
    </w:p>
    <w:p w14:paraId="0EBF996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Iнші   (менш  300,0 тис.грн.)   13427</w:t>
      </w:r>
    </w:p>
    <w:p w14:paraId="676DE6D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Всього </w:t>
      </w:r>
      <w:r w:rsidRPr="00D24947">
        <w:rPr>
          <w:rFonts w:ascii="Courier New" w:eastAsia="Times New Roman" w:hAnsi="Courier New" w:cs="Courier New"/>
          <w:sz w:val="20"/>
          <w:szCs w:val="20"/>
          <w:lang w:val="en-US" w:eastAsia="ru-RU"/>
        </w:rPr>
        <w:tab/>
      </w:r>
      <w:r w:rsidRPr="00D24947">
        <w:rPr>
          <w:rFonts w:ascii="Courier New" w:eastAsia="Times New Roman" w:hAnsi="Courier New" w:cs="Courier New"/>
          <w:sz w:val="20"/>
          <w:szCs w:val="20"/>
          <w:lang w:val="en-US" w:eastAsia="ru-RU"/>
        </w:rPr>
        <w:tab/>
      </w:r>
      <w:r w:rsidRPr="00D24947">
        <w:rPr>
          <w:rFonts w:ascii="Courier New" w:eastAsia="Times New Roman" w:hAnsi="Courier New" w:cs="Courier New"/>
          <w:sz w:val="20"/>
          <w:szCs w:val="20"/>
          <w:lang w:val="en-US" w:eastAsia="ru-RU"/>
        </w:rPr>
        <w:tab/>
      </w:r>
      <w:r w:rsidRPr="00D24947">
        <w:rPr>
          <w:rFonts w:ascii="Courier New" w:eastAsia="Times New Roman" w:hAnsi="Courier New" w:cs="Courier New"/>
          <w:sz w:val="20"/>
          <w:szCs w:val="20"/>
          <w:lang w:val="en-US" w:eastAsia="ru-RU"/>
        </w:rPr>
        <w:tab/>
        <w:t>67372</w:t>
      </w:r>
    </w:p>
    <w:p w14:paraId="7E3D32F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Дебiторська заборгованiсть за виданими авансами на 31.12.2020р. складає  10924 тис.грн. за ТМЦ та послуги в т.ч.:</w:t>
      </w:r>
    </w:p>
    <w:p w14:paraId="0CDA54A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Дебітор           ЄДРПОУ</w:t>
      </w:r>
      <w:r w:rsidRPr="00D24947">
        <w:rPr>
          <w:rFonts w:ascii="Courier New" w:eastAsia="Times New Roman" w:hAnsi="Courier New" w:cs="Courier New"/>
          <w:sz w:val="20"/>
          <w:szCs w:val="20"/>
          <w:lang w:val="en-US" w:eastAsia="ru-RU"/>
        </w:rPr>
        <w:tab/>
        <w:t xml:space="preserve">          Сума, тис.грн.</w:t>
      </w:r>
    </w:p>
    <w:p w14:paraId="2EED5ED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Биолар ТОВ 38278716</w:t>
      </w:r>
      <w:r w:rsidRPr="00D24947">
        <w:rPr>
          <w:rFonts w:ascii="Courier New" w:eastAsia="Times New Roman" w:hAnsi="Courier New" w:cs="Courier New"/>
          <w:sz w:val="20"/>
          <w:szCs w:val="20"/>
          <w:lang w:val="en-US" w:eastAsia="ru-RU"/>
        </w:rPr>
        <w:tab/>
        <w:t>3 523</w:t>
      </w:r>
    </w:p>
    <w:p w14:paraId="635CE48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Бривер ООО 38207273</w:t>
      </w:r>
      <w:r w:rsidRPr="00D24947">
        <w:rPr>
          <w:rFonts w:ascii="Courier New" w:eastAsia="Times New Roman" w:hAnsi="Courier New" w:cs="Courier New"/>
          <w:sz w:val="20"/>
          <w:szCs w:val="20"/>
          <w:lang w:val="en-US" w:eastAsia="ru-RU"/>
        </w:rPr>
        <w:tab/>
        <w:t>322</w:t>
      </w:r>
    </w:p>
    <w:p w14:paraId="7DB706B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Датафарм ЧП 40815813</w:t>
      </w:r>
      <w:r w:rsidRPr="00D24947">
        <w:rPr>
          <w:rFonts w:ascii="Courier New" w:eastAsia="Times New Roman" w:hAnsi="Courier New" w:cs="Courier New"/>
          <w:sz w:val="20"/>
          <w:szCs w:val="20"/>
          <w:lang w:val="en-US" w:eastAsia="ru-RU"/>
        </w:rPr>
        <w:tab/>
        <w:t>176</w:t>
      </w:r>
    </w:p>
    <w:p w14:paraId="718ABE13"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Демпикс Груп ООО 38201816</w:t>
      </w:r>
      <w:r w:rsidRPr="00D24947">
        <w:rPr>
          <w:rFonts w:ascii="Courier New" w:eastAsia="Times New Roman" w:hAnsi="Courier New" w:cs="Courier New"/>
          <w:sz w:val="20"/>
          <w:szCs w:val="20"/>
          <w:lang w:val="en-US" w:eastAsia="ru-RU"/>
        </w:rPr>
        <w:tab/>
        <w:t>1 260</w:t>
      </w:r>
    </w:p>
    <w:p w14:paraId="72AAE64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Индел ООО 37089723</w:t>
      </w:r>
      <w:r w:rsidRPr="00D24947">
        <w:rPr>
          <w:rFonts w:ascii="Courier New" w:eastAsia="Times New Roman" w:hAnsi="Courier New" w:cs="Courier New"/>
          <w:sz w:val="20"/>
          <w:szCs w:val="20"/>
          <w:lang w:val="en-US" w:eastAsia="ru-RU"/>
        </w:rPr>
        <w:tab/>
        <w:t>122</w:t>
      </w:r>
    </w:p>
    <w:p w14:paraId="2151D42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Лионстол ООО 42215154</w:t>
      </w:r>
      <w:r w:rsidRPr="00D24947">
        <w:rPr>
          <w:rFonts w:ascii="Courier New" w:eastAsia="Times New Roman" w:hAnsi="Courier New" w:cs="Courier New"/>
          <w:sz w:val="20"/>
          <w:szCs w:val="20"/>
          <w:lang w:val="en-US" w:eastAsia="ru-RU"/>
        </w:rPr>
        <w:tab/>
        <w:t>257</w:t>
      </w:r>
    </w:p>
    <w:p w14:paraId="5B443D85"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Пирит ТОВ 41698373</w:t>
      </w:r>
      <w:r w:rsidRPr="00D24947">
        <w:rPr>
          <w:rFonts w:ascii="Courier New" w:eastAsia="Times New Roman" w:hAnsi="Courier New" w:cs="Courier New"/>
          <w:sz w:val="20"/>
          <w:szCs w:val="20"/>
          <w:lang w:val="en-US" w:eastAsia="ru-RU"/>
        </w:rPr>
        <w:tab/>
        <w:t>300</w:t>
      </w:r>
    </w:p>
    <w:p w14:paraId="63F90C5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Промотейп ООО 42390385</w:t>
      </w:r>
      <w:r w:rsidRPr="00D24947">
        <w:rPr>
          <w:rFonts w:ascii="Courier New" w:eastAsia="Times New Roman" w:hAnsi="Courier New" w:cs="Courier New"/>
          <w:sz w:val="20"/>
          <w:szCs w:val="20"/>
          <w:lang w:val="en-US" w:eastAsia="ru-RU"/>
        </w:rPr>
        <w:tab/>
        <w:t>143</w:t>
      </w:r>
    </w:p>
    <w:p w14:paraId="645BCE4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УманьХимтрейд Украина ООО 37302648</w:t>
      </w:r>
      <w:r w:rsidRPr="00D24947">
        <w:rPr>
          <w:rFonts w:ascii="Courier New" w:eastAsia="Times New Roman" w:hAnsi="Courier New" w:cs="Courier New"/>
          <w:sz w:val="20"/>
          <w:szCs w:val="20"/>
          <w:lang w:val="en-US" w:eastAsia="ru-RU"/>
        </w:rPr>
        <w:tab/>
        <w:t>165</w:t>
      </w:r>
    </w:p>
    <w:p w14:paraId="3104939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Хижняк В.П. ФОП 1943301438</w:t>
      </w:r>
      <w:r w:rsidRPr="00D24947">
        <w:rPr>
          <w:rFonts w:ascii="Courier New" w:eastAsia="Times New Roman" w:hAnsi="Courier New" w:cs="Courier New"/>
          <w:sz w:val="20"/>
          <w:szCs w:val="20"/>
          <w:lang w:val="en-US" w:eastAsia="ru-RU"/>
        </w:rPr>
        <w:tab/>
        <w:t>215</w:t>
      </w:r>
    </w:p>
    <w:p w14:paraId="179EEAF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Энерготехсервис НВП ООО 43223246</w:t>
      </w:r>
      <w:r w:rsidRPr="00D24947">
        <w:rPr>
          <w:rFonts w:ascii="Courier New" w:eastAsia="Times New Roman" w:hAnsi="Courier New" w:cs="Courier New"/>
          <w:sz w:val="20"/>
          <w:szCs w:val="20"/>
          <w:lang w:val="en-US" w:eastAsia="ru-RU"/>
        </w:rPr>
        <w:tab/>
        <w:t>239</w:t>
      </w:r>
    </w:p>
    <w:p w14:paraId="46A9AB4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Юнона ЧП 30754241</w:t>
      </w:r>
      <w:r w:rsidRPr="00D24947">
        <w:rPr>
          <w:rFonts w:ascii="Courier New" w:eastAsia="Times New Roman" w:hAnsi="Courier New" w:cs="Courier New"/>
          <w:sz w:val="20"/>
          <w:szCs w:val="20"/>
          <w:lang w:val="en-US" w:eastAsia="ru-RU"/>
        </w:rPr>
        <w:tab/>
        <w:t>110</w:t>
      </w:r>
    </w:p>
    <w:p w14:paraId="761D761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ALUCON Public Company Limited</w:t>
      </w:r>
      <w:r w:rsidRPr="00D24947">
        <w:rPr>
          <w:rFonts w:ascii="Courier New" w:eastAsia="Times New Roman" w:hAnsi="Courier New" w:cs="Courier New"/>
          <w:sz w:val="20"/>
          <w:szCs w:val="20"/>
          <w:lang w:val="en-US" w:eastAsia="ru-RU"/>
        </w:rPr>
        <w:tab/>
        <w:t>1 343</w:t>
      </w:r>
    </w:p>
    <w:p w14:paraId="63478D3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COSMAN CHEMICAL CO. LTD</w:t>
      </w:r>
      <w:r w:rsidRPr="00D24947">
        <w:rPr>
          <w:rFonts w:ascii="Courier New" w:eastAsia="Times New Roman" w:hAnsi="Courier New" w:cs="Courier New"/>
          <w:sz w:val="20"/>
          <w:szCs w:val="20"/>
          <w:lang w:val="en-US" w:eastAsia="ru-RU"/>
        </w:rPr>
        <w:tab/>
        <w:t xml:space="preserve">1 314 </w:t>
      </w:r>
    </w:p>
    <w:p w14:paraId="4B0180C6"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Deutsce Tech Limited</w:t>
      </w:r>
      <w:r w:rsidRPr="00D24947">
        <w:rPr>
          <w:rFonts w:ascii="Courier New" w:eastAsia="Times New Roman" w:hAnsi="Courier New" w:cs="Courier New"/>
          <w:sz w:val="20"/>
          <w:szCs w:val="20"/>
          <w:lang w:val="en-US" w:eastAsia="ru-RU"/>
        </w:rPr>
        <w:tab/>
        <w:t xml:space="preserve">215 </w:t>
      </w:r>
    </w:p>
    <w:p w14:paraId="13B6073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Guangzhou Wengu Plastic Cement Co.LTD</w:t>
      </w:r>
      <w:r w:rsidRPr="00D24947">
        <w:rPr>
          <w:rFonts w:ascii="Courier New" w:eastAsia="Times New Roman" w:hAnsi="Courier New" w:cs="Courier New"/>
          <w:sz w:val="20"/>
          <w:szCs w:val="20"/>
          <w:lang w:val="en-US" w:eastAsia="ru-RU"/>
        </w:rPr>
        <w:tab/>
        <w:t>453</w:t>
      </w:r>
    </w:p>
    <w:p w14:paraId="493EC5C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Hong Kong CESG International Limited</w:t>
      </w:r>
      <w:r w:rsidRPr="00D24947">
        <w:rPr>
          <w:rFonts w:ascii="Courier New" w:eastAsia="Times New Roman" w:hAnsi="Courier New" w:cs="Courier New"/>
          <w:sz w:val="20"/>
          <w:szCs w:val="20"/>
          <w:lang w:val="en-US" w:eastAsia="ru-RU"/>
        </w:rPr>
        <w:tab/>
        <w:t xml:space="preserve">107 </w:t>
      </w:r>
    </w:p>
    <w:p w14:paraId="0836617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Iнші дрібні дебітори (до 45,0 тис.грн.)    658      </w:t>
      </w:r>
    </w:p>
    <w:p w14:paraId="2946344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Всього</w:t>
      </w:r>
      <w:r w:rsidRPr="00D24947">
        <w:rPr>
          <w:rFonts w:ascii="Courier New" w:eastAsia="Times New Roman" w:hAnsi="Courier New" w:cs="Courier New"/>
          <w:sz w:val="20"/>
          <w:szCs w:val="20"/>
          <w:lang w:val="en-US" w:eastAsia="ru-RU"/>
        </w:rPr>
        <w:tab/>
        <w:t xml:space="preserve">                           </w:t>
      </w:r>
      <w:r w:rsidRPr="00D24947">
        <w:rPr>
          <w:rFonts w:ascii="Courier New" w:eastAsia="Times New Roman" w:hAnsi="Courier New" w:cs="Courier New"/>
          <w:sz w:val="20"/>
          <w:szCs w:val="20"/>
          <w:lang w:val="en-US" w:eastAsia="ru-RU"/>
        </w:rPr>
        <w:tab/>
      </w:r>
      <w:r w:rsidRPr="00D24947">
        <w:rPr>
          <w:rFonts w:ascii="Courier New" w:eastAsia="Times New Roman" w:hAnsi="Courier New" w:cs="Courier New"/>
          <w:sz w:val="20"/>
          <w:szCs w:val="20"/>
          <w:lang w:val="en-US" w:eastAsia="ru-RU"/>
        </w:rPr>
        <w:tab/>
        <w:t xml:space="preserve">    10924 тис.грн.</w:t>
      </w:r>
      <w:r w:rsidRPr="00D24947">
        <w:rPr>
          <w:rFonts w:ascii="Courier New" w:eastAsia="Times New Roman" w:hAnsi="Courier New" w:cs="Courier New"/>
          <w:sz w:val="20"/>
          <w:szCs w:val="20"/>
          <w:lang w:val="en-US" w:eastAsia="ru-RU"/>
        </w:rPr>
        <w:tab/>
      </w:r>
    </w:p>
    <w:p w14:paraId="0551438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 xml:space="preserve">Дебіторська заборгованість за розрахунками з бюджетом станом на 31.12.2020р. складає 2635 тис.грн., в т.ч.  переплата з податку на прибуток - 782 тис.грн. </w:t>
      </w:r>
    </w:p>
    <w:p w14:paraId="1998EF9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 xml:space="preserve">Iнша поточна дебiторська заборгованiсть (р.1155) в сумі 18460 тис.грн. станом на кiнець звiтного року складається із заборгованості  по розрахунках  з іншими дебіторами з поворотної фінансової допомоги підприємствам та займи фізичним особам в сумі 18457 тис.грн., переплата в фонд соціального страхування - 3 тис.грн. Термін погашення цієї заборгованості складає до 12 місяців.  </w:t>
      </w:r>
    </w:p>
    <w:p w14:paraId="1B2CEB6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3.Витрати майбутнiх перiодiв.</w:t>
      </w:r>
    </w:p>
    <w:p w14:paraId="2550471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Витрат майбутніх періодів на дату балансу складають 131 тис.грн.</w:t>
      </w:r>
    </w:p>
    <w:p w14:paraId="13C4AB7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4.Власний капiтал.</w:t>
      </w:r>
    </w:p>
    <w:p w14:paraId="7AF34AE6"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До складу власного капiталу товариства належить:</w:t>
      </w:r>
    </w:p>
    <w:p w14:paraId="628D42C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Статутний капiтал в сумi 643 тис.грн.</w:t>
      </w:r>
    </w:p>
    <w:p w14:paraId="6046C0D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Товариство з обмеженою відповідальністю  "МНВО "Біокон"  створене на підставі рішення засновників, шляхом об'єднання їх майна з метою отримання прибутку.   Станом на 31.12.2020р. учасниками товариства є дві фізичні особи - резиденти України. У статутному капіталі частки учасників складають:</w:t>
      </w:r>
    </w:p>
    <w:p w14:paraId="156143C3"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ab/>
        <w:t>Перший учасник - майновий вклад на суму 250545 грн. та грошовий вклад на суму 77832 грн., Усього 328377 грн., що становить 51% статутного капіталу;</w:t>
      </w:r>
    </w:p>
    <w:p w14:paraId="4F715E2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ab/>
        <w:t>Другий учасник - майновий вклад на суму 250620 грн. та грошовий вклад на суму 64333 грн. Усього 314953 грн., що становить 49% статутного капіталу товариства.</w:t>
      </w:r>
    </w:p>
    <w:p w14:paraId="4B355DC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ab/>
        <w:t>Доля державної власності відсутня.</w:t>
      </w:r>
    </w:p>
    <w:p w14:paraId="595C495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Змін статутного капіталу за 2020 рік не було.</w:t>
      </w:r>
    </w:p>
    <w:p w14:paraId="4475FCC6"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w:t>
      </w:r>
      <w:r w:rsidRPr="00D24947">
        <w:rPr>
          <w:rFonts w:ascii="Courier New" w:eastAsia="Times New Roman" w:hAnsi="Courier New" w:cs="Courier New"/>
          <w:sz w:val="20"/>
          <w:szCs w:val="20"/>
          <w:lang w:val="en-US" w:eastAsia="ru-RU"/>
        </w:rPr>
        <w:tab/>
        <w:t>Додатковий капітал в сумі 658 тис.грн.</w:t>
      </w:r>
    </w:p>
    <w:p w14:paraId="7D6F08E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Станом на 31.12.2020р. до складу  додаткового капіталу (рядок 1410 балансу) увійшла сума фонду індексації балансової вартості майна. Iндексації основних засобів проводилися в минулі роки, починаючи з 1992 р. за рішеннями Кабінету Міністрів України. З цих сум і був складений Фонд індексації майна в сумі  272 тис. грн.  До складу іншого додаткового капіталу увійшла вартість патентів товариства у сумі 386 тис.грн., які є його власністю.</w:t>
      </w:r>
    </w:p>
    <w:p w14:paraId="27B65380"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Змін у структурі іншого додаткового капіталу протягом звітного року не було.</w:t>
      </w:r>
    </w:p>
    <w:p w14:paraId="18AE227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 xml:space="preserve">Резервний капітал в сумі 572 тис.грн.  </w:t>
      </w:r>
    </w:p>
    <w:p w14:paraId="6B6C8485"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 xml:space="preserve"> Згідно до статуту товариства резервний капітал повинен становити 25% від розміру статутного капіталу та утворюється за рахунок щорічних відрахувань у розмірі 5% від чистого прибутку товариства до досягнення вказаного нормативу. Резервний капітал на ТОВ "МНВО "Біокон" за 2020 рік не змінився. Залишок резервного капіталу станом на 31.12.2020 р. складає 572 тис.грн.  Формування резервного капіталу здійснювалося за рахунок чистого прибутку Товариства у минулих роках, що передбачено у Статуті товариства.</w:t>
      </w:r>
    </w:p>
    <w:p w14:paraId="3D24CDF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 xml:space="preserve">Нерозподілений прибуток  - 115240 тис.грн. </w:t>
      </w:r>
    </w:p>
    <w:p w14:paraId="47FF3D80"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 xml:space="preserve">Станом на 01.01.2020р. сума нерозподіленого прибутку склала 70760 тис.грн. Згiдно П(С)БО№6 "Виправлення помилок та змiни в фiнансових звiтах", затвердженому наказом Мiнiстерства фiнансiв України вiд 28.05.1999р. №137 iз змiнами та доповненнями відбулось коригування залишку нерозподіленого прибутку на початок </w:t>
      </w:r>
      <w:r w:rsidRPr="00D24947">
        <w:rPr>
          <w:rFonts w:ascii="Courier New" w:eastAsia="Times New Roman" w:hAnsi="Courier New" w:cs="Courier New"/>
          <w:sz w:val="20"/>
          <w:szCs w:val="20"/>
          <w:lang w:val="en-US" w:eastAsia="ru-RU"/>
        </w:rPr>
        <w:lastRenderedPageBreak/>
        <w:t>звітного періоду - збільшення в сумі 3 тис. грн. Таким чином, скоригований залишок на початок року суми нерозподіленого прибутку складає 70763 тис. грн.</w:t>
      </w:r>
    </w:p>
    <w:p w14:paraId="25E7222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Протягом звітного року був отриманий прибуток в сумі  44477 тис.грн.  Таким чином, станом на 31.12.2020р. сума нерозподіленого прибутку складає - 115240 тис.грн.</w:t>
      </w:r>
    </w:p>
    <w:p w14:paraId="2F15228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5.Довгостроковi зобов'язання та забезпечення</w:t>
      </w:r>
    </w:p>
    <w:p w14:paraId="58DA8D60"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ab/>
        <w:t>У рядку 1515 "Iншi    довгострокові зобов'язання"  в сумі 10000 тис.грн. станом на 31.12.2020р. відображена заборгованість за облігаціями, які придбані у підприємства фізичними особами в сумі 10000 тис.грн.</w:t>
      </w:r>
    </w:p>
    <w:p w14:paraId="536E9123"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ab/>
        <w:t>У рядку 1520 "Довгострокові забезпечення" відображений нарахований резерв на виплату відпусток в сумі 1518 тис.грн.</w:t>
      </w:r>
    </w:p>
    <w:p w14:paraId="53C2CFD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6.Поточнi зобов'язання.</w:t>
      </w:r>
    </w:p>
    <w:p w14:paraId="73AB788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Поточна кредиторська заборгованiсть за товари, роботи, послуги на кiнець звiтного року становить 39928 тис.грн., в т.ч.:</w:t>
      </w:r>
    </w:p>
    <w:p w14:paraId="143C2A6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заборгованість за сировину та матеріали, товари резидентам-  26322 тис.грн.</w:t>
      </w:r>
    </w:p>
    <w:p w14:paraId="6332F34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заборгованість за сировину та матеріали, товари нерезидентам-  489 тис.грн.</w:t>
      </w:r>
    </w:p>
    <w:p w14:paraId="34ACBAE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заборгованість за спожиті послуги -  13118 тис.грн.</w:t>
      </w:r>
    </w:p>
    <w:p w14:paraId="618BC36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Загальна кiлькiсть кредиторiв  становить близько 200 пiдприємств. Найбiльш суттєвi кредитори станом на 31.12.2020р.:</w:t>
      </w:r>
    </w:p>
    <w:p w14:paraId="49D528A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Кредитор  </w:t>
      </w:r>
      <w:r w:rsidRPr="00D24947">
        <w:rPr>
          <w:rFonts w:ascii="Courier New" w:eastAsia="Times New Roman" w:hAnsi="Courier New" w:cs="Courier New"/>
          <w:sz w:val="20"/>
          <w:szCs w:val="20"/>
          <w:lang w:val="en-US" w:eastAsia="ru-RU"/>
        </w:rPr>
        <w:tab/>
      </w:r>
      <w:r w:rsidRPr="00D24947">
        <w:rPr>
          <w:rFonts w:ascii="Courier New" w:eastAsia="Times New Roman" w:hAnsi="Courier New" w:cs="Courier New"/>
          <w:sz w:val="20"/>
          <w:szCs w:val="20"/>
          <w:lang w:val="en-US" w:eastAsia="ru-RU"/>
        </w:rPr>
        <w:tab/>
      </w:r>
      <w:r w:rsidRPr="00D24947">
        <w:rPr>
          <w:rFonts w:ascii="Courier New" w:eastAsia="Times New Roman" w:hAnsi="Courier New" w:cs="Courier New"/>
          <w:sz w:val="20"/>
          <w:szCs w:val="20"/>
          <w:lang w:val="en-US" w:eastAsia="ru-RU"/>
        </w:rPr>
        <w:tab/>
        <w:t>ЄДРПОУ</w:t>
      </w:r>
      <w:r w:rsidRPr="00D24947">
        <w:rPr>
          <w:rFonts w:ascii="Courier New" w:eastAsia="Times New Roman" w:hAnsi="Courier New" w:cs="Courier New"/>
          <w:sz w:val="20"/>
          <w:szCs w:val="20"/>
          <w:lang w:val="en-US" w:eastAsia="ru-RU"/>
        </w:rPr>
        <w:tab/>
      </w:r>
      <w:r w:rsidRPr="00D24947">
        <w:rPr>
          <w:rFonts w:ascii="Courier New" w:eastAsia="Times New Roman" w:hAnsi="Courier New" w:cs="Courier New"/>
          <w:sz w:val="20"/>
          <w:szCs w:val="20"/>
          <w:lang w:val="en-US" w:eastAsia="ru-RU"/>
        </w:rPr>
        <w:tab/>
        <w:t>Сума, тис.грн.</w:t>
      </w:r>
    </w:p>
    <w:p w14:paraId="11866D43"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Би-А-Хим ООО 31839378</w:t>
      </w:r>
      <w:r w:rsidRPr="00D24947">
        <w:rPr>
          <w:rFonts w:ascii="Courier New" w:eastAsia="Times New Roman" w:hAnsi="Courier New" w:cs="Courier New"/>
          <w:sz w:val="20"/>
          <w:szCs w:val="20"/>
          <w:lang w:val="en-US" w:eastAsia="ru-RU"/>
        </w:rPr>
        <w:tab/>
        <w:t>384</w:t>
      </w:r>
    </w:p>
    <w:p w14:paraId="6D1A52D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Биохимакт ООО 38105727</w:t>
      </w:r>
      <w:r w:rsidRPr="00D24947">
        <w:rPr>
          <w:rFonts w:ascii="Courier New" w:eastAsia="Times New Roman" w:hAnsi="Courier New" w:cs="Courier New"/>
          <w:sz w:val="20"/>
          <w:szCs w:val="20"/>
          <w:lang w:val="en-US" w:eastAsia="ru-RU"/>
        </w:rPr>
        <w:tab/>
        <w:t>316</w:t>
      </w:r>
    </w:p>
    <w:p w14:paraId="25E9087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Полиграфпак НТ Плюс ТОВ 43298095</w:t>
      </w:r>
      <w:r w:rsidRPr="00D24947">
        <w:rPr>
          <w:rFonts w:ascii="Courier New" w:eastAsia="Times New Roman" w:hAnsi="Courier New" w:cs="Courier New"/>
          <w:sz w:val="20"/>
          <w:szCs w:val="20"/>
          <w:lang w:val="en-US" w:eastAsia="ru-RU"/>
        </w:rPr>
        <w:tab/>
        <w:t>187</w:t>
      </w:r>
    </w:p>
    <w:p w14:paraId="77F617D7"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Рапид Прес ООО 38397987</w:t>
      </w:r>
      <w:r w:rsidRPr="00D24947">
        <w:rPr>
          <w:rFonts w:ascii="Courier New" w:eastAsia="Times New Roman" w:hAnsi="Courier New" w:cs="Courier New"/>
          <w:sz w:val="20"/>
          <w:szCs w:val="20"/>
          <w:lang w:val="en-US" w:eastAsia="ru-RU"/>
        </w:rPr>
        <w:tab/>
        <w:t>164</w:t>
      </w:r>
    </w:p>
    <w:p w14:paraId="36FD7AC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Тубный завод 32030717</w:t>
      </w:r>
      <w:r w:rsidRPr="00D24947">
        <w:rPr>
          <w:rFonts w:ascii="Courier New" w:eastAsia="Times New Roman" w:hAnsi="Courier New" w:cs="Courier New"/>
          <w:sz w:val="20"/>
          <w:szCs w:val="20"/>
          <w:lang w:val="en-US" w:eastAsia="ru-RU"/>
        </w:rPr>
        <w:tab/>
        <w:t>1 359</w:t>
      </w:r>
    </w:p>
    <w:p w14:paraId="355D19A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Фок туба ЛТД ООО 31440356</w:t>
      </w:r>
      <w:r w:rsidRPr="00D24947">
        <w:rPr>
          <w:rFonts w:ascii="Courier New" w:eastAsia="Times New Roman" w:hAnsi="Courier New" w:cs="Courier New"/>
          <w:sz w:val="20"/>
          <w:szCs w:val="20"/>
          <w:lang w:val="en-US" w:eastAsia="ru-RU"/>
        </w:rPr>
        <w:tab/>
        <w:t>498</w:t>
      </w:r>
    </w:p>
    <w:p w14:paraId="4FAE46A7"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Эколла ООО 31297109</w:t>
      </w:r>
      <w:r w:rsidRPr="00D24947">
        <w:rPr>
          <w:rFonts w:ascii="Courier New" w:eastAsia="Times New Roman" w:hAnsi="Courier New" w:cs="Courier New"/>
          <w:sz w:val="20"/>
          <w:szCs w:val="20"/>
          <w:lang w:val="en-US" w:eastAsia="ru-RU"/>
        </w:rPr>
        <w:tab/>
        <w:t>22 531</w:t>
      </w:r>
    </w:p>
    <w:p w14:paraId="6BD961D6"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Элтон Корпорейшн ООО 38001220</w:t>
      </w:r>
      <w:r w:rsidRPr="00D24947">
        <w:rPr>
          <w:rFonts w:ascii="Courier New" w:eastAsia="Times New Roman" w:hAnsi="Courier New" w:cs="Courier New"/>
          <w:sz w:val="20"/>
          <w:szCs w:val="20"/>
          <w:lang w:val="en-US" w:eastAsia="ru-RU"/>
        </w:rPr>
        <w:tab/>
        <w:t>182</w:t>
      </w:r>
    </w:p>
    <w:p w14:paraId="0D8B418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Essences &amp; Parfums</w:t>
      </w:r>
      <w:r w:rsidRPr="00D24947">
        <w:rPr>
          <w:rFonts w:ascii="Courier New" w:eastAsia="Times New Roman" w:hAnsi="Courier New" w:cs="Courier New"/>
          <w:sz w:val="20"/>
          <w:szCs w:val="20"/>
          <w:lang w:val="en-US" w:eastAsia="ru-RU"/>
        </w:rPr>
        <w:tab/>
        <w:t>489</w:t>
      </w:r>
    </w:p>
    <w:p w14:paraId="325DE2B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Агро-Крок ООО 30785217</w:t>
      </w:r>
      <w:r w:rsidRPr="00D24947">
        <w:rPr>
          <w:rFonts w:ascii="Courier New" w:eastAsia="Times New Roman" w:hAnsi="Courier New" w:cs="Courier New"/>
          <w:sz w:val="20"/>
          <w:szCs w:val="20"/>
          <w:lang w:val="en-US" w:eastAsia="ru-RU"/>
        </w:rPr>
        <w:tab/>
        <w:t xml:space="preserve">723 </w:t>
      </w:r>
    </w:p>
    <w:p w14:paraId="56D0287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Альфа-Плюс-Дон ЧП 35175218</w:t>
      </w:r>
      <w:r w:rsidRPr="00D24947">
        <w:rPr>
          <w:rFonts w:ascii="Courier New" w:eastAsia="Times New Roman" w:hAnsi="Courier New" w:cs="Courier New"/>
          <w:sz w:val="20"/>
          <w:szCs w:val="20"/>
          <w:lang w:val="en-US" w:eastAsia="ru-RU"/>
        </w:rPr>
        <w:tab/>
        <w:t xml:space="preserve">1 048 </w:t>
      </w:r>
    </w:p>
    <w:p w14:paraId="0AACC20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Ашан Украина Гипермаркет ООО 35442481</w:t>
      </w:r>
      <w:r w:rsidRPr="00D24947">
        <w:rPr>
          <w:rFonts w:ascii="Courier New" w:eastAsia="Times New Roman" w:hAnsi="Courier New" w:cs="Courier New"/>
          <w:sz w:val="20"/>
          <w:szCs w:val="20"/>
          <w:lang w:val="en-US" w:eastAsia="ru-RU"/>
        </w:rPr>
        <w:tab/>
        <w:t xml:space="preserve">337 </w:t>
      </w:r>
    </w:p>
    <w:p w14:paraId="209C893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Блиц-Фреш ООО 32842863</w:t>
      </w:r>
      <w:r w:rsidRPr="00D24947">
        <w:rPr>
          <w:rFonts w:ascii="Courier New" w:eastAsia="Times New Roman" w:hAnsi="Courier New" w:cs="Courier New"/>
          <w:sz w:val="20"/>
          <w:szCs w:val="20"/>
          <w:lang w:val="en-US" w:eastAsia="ru-RU"/>
        </w:rPr>
        <w:tab/>
        <w:t xml:space="preserve">853 </w:t>
      </w:r>
    </w:p>
    <w:p w14:paraId="3048FAC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ДЦ Украина ООО 32424255</w:t>
      </w:r>
      <w:r w:rsidRPr="00D24947">
        <w:rPr>
          <w:rFonts w:ascii="Courier New" w:eastAsia="Times New Roman" w:hAnsi="Courier New" w:cs="Courier New"/>
          <w:sz w:val="20"/>
          <w:szCs w:val="20"/>
          <w:lang w:val="en-US" w:eastAsia="ru-RU"/>
        </w:rPr>
        <w:tab/>
        <w:t xml:space="preserve">306 </w:t>
      </w:r>
    </w:p>
    <w:p w14:paraId="7ACA023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Проценко В.В. СПД 2948103866</w:t>
      </w:r>
      <w:r w:rsidRPr="00D24947">
        <w:rPr>
          <w:rFonts w:ascii="Courier New" w:eastAsia="Times New Roman" w:hAnsi="Courier New" w:cs="Courier New"/>
          <w:sz w:val="20"/>
          <w:szCs w:val="20"/>
          <w:lang w:val="en-US" w:eastAsia="ru-RU"/>
        </w:rPr>
        <w:tab/>
        <w:t xml:space="preserve">206 </w:t>
      </w:r>
    </w:p>
    <w:p w14:paraId="32C46C06"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РУШ ООО 32007740</w:t>
      </w:r>
      <w:r w:rsidRPr="00D24947">
        <w:rPr>
          <w:rFonts w:ascii="Courier New" w:eastAsia="Times New Roman" w:hAnsi="Courier New" w:cs="Courier New"/>
          <w:sz w:val="20"/>
          <w:szCs w:val="20"/>
          <w:lang w:val="en-US" w:eastAsia="ru-RU"/>
        </w:rPr>
        <w:tab/>
        <w:t xml:space="preserve">1 382 </w:t>
      </w:r>
    </w:p>
    <w:p w14:paraId="3470ECE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Сазонов А.В.ФЛП 2648000470</w:t>
      </w:r>
      <w:r w:rsidRPr="00D24947">
        <w:rPr>
          <w:rFonts w:ascii="Courier New" w:eastAsia="Times New Roman" w:hAnsi="Courier New" w:cs="Courier New"/>
          <w:sz w:val="20"/>
          <w:szCs w:val="20"/>
          <w:lang w:val="en-US" w:eastAsia="ru-RU"/>
        </w:rPr>
        <w:tab/>
        <w:t xml:space="preserve">158 </w:t>
      </w:r>
    </w:p>
    <w:p w14:paraId="6B3C779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Стиль Д(Простор) 32014082</w:t>
      </w:r>
      <w:r w:rsidRPr="00D24947">
        <w:rPr>
          <w:rFonts w:ascii="Courier New" w:eastAsia="Times New Roman" w:hAnsi="Courier New" w:cs="Courier New"/>
          <w:sz w:val="20"/>
          <w:szCs w:val="20"/>
          <w:lang w:val="en-US" w:eastAsia="ru-RU"/>
        </w:rPr>
        <w:tab/>
        <w:t xml:space="preserve">376 </w:t>
      </w:r>
    </w:p>
    <w:p w14:paraId="09C58FE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Эколла ООО 31297109</w:t>
      </w:r>
      <w:r w:rsidRPr="00D24947">
        <w:rPr>
          <w:rFonts w:ascii="Courier New" w:eastAsia="Times New Roman" w:hAnsi="Courier New" w:cs="Courier New"/>
          <w:sz w:val="20"/>
          <w:szCs w:val="20"/>
          <w:lang w:val="en-US" w:eastAsia="ru-RU"/>
        </w:rPr>
        <w:tab/>
        <w:t>6 833</w:t>
      </w:r>
    </w:p>
    <w:p w14:paraId="7B2DC6D0"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Iншi дрiбнi(менше 120 тис.грн.)       1596</w:t>
      </w:r>
      <w:r w:rsidRPr="00D24947">
        <w:rPr>
          <w:rFonts w:ascii="Courier New" w:eastAsia="Times New Roman" w:hAnsi="Courier New" w:cs="Courier New"/>
          <w:sz w:val="20"/>
          <w:szCs w:val="20"/>
          <w:lang w:val="en-US" w:eastAsia="ru-RU"/>
        </w:rPr>
        <w:tab/>
        <w:t xml:space="preserve"> </w:t>
      </w:r>
    </w:p>
    <w:p w14:paraId="2631011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Всього </w:t>
      </w:r>
      <w:r w:rsidRPr="00D24947">
        <w:rPr>
          <w:rFonts w:ascii="Courier New" w:eastAsia="Times New Roman" w:hAnsi="Courier New" w:cs="Courier New"/>
          <w:sz w:val="20"/>
          <w:szCs w:val="20"/>
          <w:lang w:val="en-US" w:eastAsia="ru-RU"/>
        </w:rPr>
        <w:tab/>
      </w:r>
      <w:r w:rsidRPr="00D24947">
        <w:rPr>
          <w:rFonts w:ascii="Courier New" w:eastAsia="Times New Roman" w:hAnsi="Courier New" w:cs="Courier New"/>
          <w:sz w:val="20"/>
          <w:szCs w:val="20"/>
          <w:lang w:val="en-US" w:eastAsia="ru-RU"/>
        </w:rPr>
        <w:tab/>
      </w:r>
      <w:r w:rsidRPr="00D24947">
        <w:rPr>
          <w:rFonts w:ascii="Courier New" w:eastAsia="Times New Roman" w:hAnsi="Courier New" w:cs="Courier New"/>
          <w:sz w:val="20"/>
          <w:szCs w:val="20"/>
          <w:lang w:val="en-US" w:eastAsia="ru-RU"/>
        </w:rPr>
        <w:tab/>
        <w:t xml:space="preserve">               39928 тис. грн.</w:t>
      </w:r>
    </w:p>
    <w:p w14:paraId="41049093"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Станом на 31.12.2020р. сума зобов'язань з одержаних авансiв складає -  92923 тис.грн.  - попередня оплата від покупців-резидентів.</w:t>
      </w:r>
    </w:p>
    <w:p w14:paraId="672B257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Поточнi зобов'язання за розрахунками з бюджетом на кiнець року становлять  106 тис.грн. - заборгованість з ПДФО- 97 тис.грн., з військового збору - 9 тис.грн.</w:t>
      </w:r>
    </w:p>
    <w:p w14:paraId="7D499D7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Поточнi зобов'язання за розрахунками з учасниками  -  46833 тис.грн. - це заборгованість перед  учасниками з дивідендів.</w:t>
      </w:r>
    </w:p>
    <w:p w14:paraId="0C2C0BB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Інші поточні зобов'язання в сумі   4153 тис.грн.:</w:t>
      </w:r>
    </w:p>
    <w:p w14:paraId="10CA71F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заборгованиість із займу юрособи - 3450 тис.грн.</w:t>
      </w:r>
    </w:p>
    <w:p w14:paraId="41835F6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заборгованість з компенсації співробітнику за авто - 14 тис.грн.</w:t>
      </w:r>
    </w:p>
    <w:p w14:paraId="67EF0B17"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заборгованість з аліментів - 8 тис.грн.</w:t>
      </w:r>
    </w:p>
    <w:p w14:paraId="58895F0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коригування ПДВ - 681 тис.грн.</w:t>
      </w:r>
    </w:p>
    <w:p w14:paraId="29104C9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Події після дати балансу.</w:t>
      </w:r>
    </w:p>
    <w:p w14:paraId="71561E2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У січні 2020 року у зв'язку зі спалахом епідемії нової хвороби COVID-19 Всесвітня організація охорони здоров'я (ВООЗ) оголосила надзвичайну ситуацію міжнародного значення в галузі охорони здоров'я, а 11 березня 2020 року епідемія була визнана пандемією. З метою боротьби з поширенням інфекції, яка охопила більшість країн світу, національні уряди запровадили ряд жорстких обмежувальних заходів.</w:t>
      </w:r>
    </w:p>
    <w:p w14:paraId="0FCFC950"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З 12 березня 2020 року загальнонаціональний карантин оголошено в Україні. В результаті обмежено рух громадського транспорту, зупинено рух залізничного, авіаційного та автобусного сполучення муж населеними пунктами та заборонено переміщення через державний кордон, тимчасово припинено діяльність закладів освіти, культури, громадського харчування та дозвілля та введено ряд інших обмежень, що суттєво ускладнюють ведення бізнесу в Україні на період дії карантину.</w:t>
      </w:r>
    </w:p>
    <w:p w14:paraId="316AC16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І хоча обмежувальні заходи не мають прямого впливу на господарську діяльність Товариства, суттєво зростає ризик дефолтів у розрахунках з фінансовими партнерами Товариства.</w:t>
      </w:r>
    </w:p>
    <w:p w14:paraId="67896C5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lastRenderedPageBreak/>
        <w:t xml:space="preserve">    Подальша стабілізація економічної та політичної ситуації значною мірою залежить від успішних зусиль і українського уряду, і урядів іноземних фінансових партнерів України у боротьбі з поширенням корона вірусної інфекції та подоланням її економічних наслідків. Але в даний час важко передбачити як розвиватимуться подальші економічні, соціальні та політичні події і Україні та світі.</w:t>
      </w:r>
    </w:p>
    <w:p w14:paraId="1E0F52F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Керівництво Товариства вважає, що негативний вплив політичних, соціальних та економічних явищ на діяльність Товариства є тимчасовим та не матиме суттєвих фінансових наслідків.</w:t>
      </w:r>
    </w:p>
    <w:p w14:paraId="4CEE1755"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501F6A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760A8F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D24947" w:rsidRPr="00D24947" w14:paraId="7B1EDBE9" w14:textId="77777777" w:rsidTr="009C3AA1">
        <w:tc>
          <w:tcPr>
            <w:tcW w:w="2943" w:type="dxa"/>
            <w:shd w:val="clear" w:color="auto" w:fill="auto"/>
          </w:tcPr>
          <w:p w14:paraId="723F7B20"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14:paraId="08636195"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67A3346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sz w:val="20"/>
                <w:szCs w:val="20"/>
                <w:lang w:val="en-US" w:eastAsia="ru-RU"/>
              </w:rPr>
              <w:t>Єфименко Інна Олександрівна</w:t>
            </w:r>
          </w:p>
        </w:tc>
      </w:tr>
      <w:tr w:rsidR="00D24947" w:rsidRPr="00D24947" w14:paraId="0A3C429B" w14:textId="77777777" w:rsidTr="009C3AA1">
        <w:tc>
          <w:tcPr>
            <w:tcW w:w="2943" w:type="dxa"/>
            <w:shd w:val="clear" w:color="auto" w:fill="auto"/>
          </w:tcPr>
          <w:p w14:paraId="69E78130"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7153FEE7"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color w:val="000000"/>
                <w:sz w:val="16"/>
                <w:szCs w:val="16"/>
                <w:lang w:val="en-US" w:eastAsia="ru-RU"/>
              </w:rPr>
              <w:t>(</w:t>
            </w:r>
            <w:r w:rsidRPr="00D24947">
              <w:rPr>
                <w:rFonts w:ascii="Times New Roman" w:eastAsia="Times New Roman" w:hAnsi="Times New Roman" w:cs="Times New Roman"/>
                <w:b/>
                <w:color w:val="000000"/>
                <w:sz w:val="16"/>
                <w:szCs w:val="16"/>
                <w:lang w:val="ru-RU" w:eastAsia="ru-RU"/>
              </w:rPr>
              <w:t>підпис</w:t>
            </w:r>
            <w:r w:rsidRPr="00D24947">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3E66D66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24947" w:rsidRPr="00D24947" w14:paraId="5D1C15D3" w14:textId="77777777" w:rsidTr="009C3AA1">
        <w:tc>
          <w:tcPr>
            <w:tcW w:w="2943" w:type="dxa"/>
            <w:shd w:val="clear" w:color="auto" w:fill="auto"/>
          </w:tcPr>
          <w:p w14:paraId="44D3DA3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0E67931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14:paraId="3683107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24947" w:rsidRPr="00D24947" w14:paraId="6743F4CF" w14:textId="77777777" w:rsidTr="009C3AA1">
        <w:tc>
          <w:tcPr>
            <w:tcW w:w="2943" w:type="dxa"/>
            <w:shd w:val="clear" w:color="auto" w:fill="auto"/>
          </w:tcPr>
          <w:p w14:paraId="197E2303"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sz w:val="20"/>
                <w:szCs w:val="20"/>
                <w:lang w:val="ru-RU" w:eastAsia="ru-RU"/>
              </w:rPr>
              <w:t>Головний бухгалтер</w:t>
            </w:r>
            <w:r w:rsidRPr="00D24947">
              <w:rPr>
                <w:rFonts w:ascii="Times New Roman" w:eastAsia="Times New Roman" w:hAnsi="Times New Roman" w:cs="Times New Roman"/>
                <w:b/>
                <w:color w:val="000000"/>
                <w:sz w:val="20"/>
                <w:szCs w:val="20"/>
                <w:lang w:val="ru-RU" w:eastAsia="ru-RU"/>
              </w:rPr>
              <w:t xml:space="preserve"> </w:t>
            </w:r>
            <w:r w:rsidRPr="00D24947">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14:paraId="1711D806"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22991EE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sz w:val="20"/>
                <w:szCs w:val="20"/>
                <w:lang w:val="en-US" w:eastAsia="ru-RU"/>
              </w:rPr>
              <w:t>Єфименко Інна Олександрівна</w:t>
            </w:r>
          </w:p>
        </w:tc>
      </w:tr>
      <w:tr w:rsidR="00D24947" w:rsidRPr="00D24947" w14:paraId="04ECEFFB" w14:textId="77777777" w:rsidTr="009C3AA1">
        <w:tc>
          <w:tcPr>
            <w:tcW w:w="2943" w:type="dxa"/>
            <w:shd w:val="clear" w:color="auto" w:fill="auto"/>
          </w:tcPr>
          <w:p w14:paraId="3513A86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4E3147C5"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color w:val="000000"/>
                <w:sz w:val="16"/>
                <w:szCs w:val="16"/>
                <w:lang w:val="en-US" w:eastAsia="ru-RU"/>
              </w:rPr>
              <w:t>(</w:t>
            </w:r>
            <w:r w:rsidRPr="00D24947">
              <w:rPr>
                <w:rFonts w:ascii="Times New Roman" w:eastAsia="Times New Roman" w:hAnsi="Times New Roman" w:cs="Times New Roman"/>
                <w:b/>
                <w:color w:val="000000"/>
                <w:sz w:val="16"/>
                <w:szCs w:val="16"/>
                <w:lang w:val="ru-RU" w:eastAsia="ru-RU"/>
              </w:rPr>
              <w:t>підпис</w:t>
            </w:r>
            <w:r w:rsidRPr="00D24947">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539B392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10BF1CF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7DAFC99" w14:textId="77777777" w:rsidR="00D24947" w:rsidRDefault="00D24947">
      <w:pPr>
        <w:sectPr w:rsidR="00D24947" w:rsidSect="00D24947">
          <w:pgSz w:w="11906" w:h="16838"/>
          <w:pgMar w:top="363" w:right="567" w:bottom="363" w:left="1417" w:header="708" w:footer="708" w:gutter="0"/>
          <w:cols w:space="708"/>
          <w:docGrid w:linePitch="360"/>
        </w:sectPr>
      </w:pPr>
    </w:p>
    <w:p w14:paraId="471944E3" w14:textId="77777777" w:rsidR="00D24947" w:rsidRPr="00D24947" w:rsidRDefault="00D24947" w:rsidP="00D24947">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24947" w:rsidRPr="00D24947" w14:paraId="1A2EA84A" w14:textId="77777777" w:rsidTr="009C3AA1">
        <w:tc>
          <w:tcPr>
            <w:tcW w:w="6082" w:type="dxa"/>
          </w:tcPr>
          <w:p w14:paraId="2F7480FF"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ru-RU" w:eastAsia="ru-RU"/>
              </w:rPr>
            </w:pPr>
          </w:p>
        </w:tc>
        <w:tc>
          <w:tcPr>
            <w:tcW w:w="1956" w:type="dxa"/>
          </w:tcPr>
          <w:p w14:paraId="238589E2"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5507755F"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ru-RU" w:eastAsia="ru-RU"/>
              </w:rPr>
            </w:pPr>
            <w:r w:rsidRPr="00D24947">
              <w:rPr>
                <w:rFonts w:ascii="Times New Roman" w:eastAsia="Times New Roman" w:hAnsi="Times New Roman" w:cs="Times New Roman"/>
                <w:sz w:val="18"/>
                <w:szCs w:val="18"/>
                <w:lang w:eastAsia="ru-RU"/>
              </w:rPr>
              <w:t>Коди</w:t>
            </w:r>
          </w:p>
        </w:tc>
      </w:tr>
      <w:tr w:rsidR="00D24947" w:rsidRPr="00D24947" w14:paraId="176C92F2" w14:textId="77777777" w:rsidTr="009C3AA1">
        <w:tc>
          <w:tcPr>
            <w:tcW w:w="6082" w:type="dxa"/>
          </w:tcPr>
          <w:p w14:paraId="0AFACC25"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ru-RU" w:eastAsia="ru-RU"/>
              </w:rPr>
            </w:pPr>
          </w:p>
        </w:tc>
        <w:tc>
          <w:tcPr>
            <w:tcW w:w="1956" w:type="dxa"/>
          </w:tcPr>
          <w:p w14:paraId="52764FD4" w14:textId="77777777" w:rsidR="00D24947" w:rsidRPr="00D24947" w:rsidRDefault="00D24947" w:rsidP="00D24947">
            <w:pPr>
              <w:widowControl w:val="0"/>
              <w:spacing w:after="0" w:line="240" w:lineRule="auto"/>
              <w:jc w:val="center"/>
              <w:rPr>
                <w:rFonts w:ascii="Times New Roman" w:eastAsia="Times New Roman" w:hAnsi="Times New Roman" w:cs="Times New Roman"/>
                <w:sz w:val="16"/>
                <w:szCs w:val="16"/>
                <w:lang w:val="ru-RU" w:eastAsia="ru-RU"/>
              </w:rPr>
            </w:pPr>
            <w:r w:rsidRPr="00D24947">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1FE14E2F"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en-US" w:eastAsia="ru-RU"/>
              </w:rPr>
            </w:pPr>
            <w:r w:rsidRPr="00D24947">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14:paraId="21813692" w14:textId="77777777" w:rsidR="00D24947" w:rsidRPr="00D24947" w:rsidRDefault="00D24947" w:rsidP="00D24947">
            <w:pPr>
              <w:widowControl w:val="0"/>
              <w:spacing w:after="0" w:line="240" w:lineRule="auto"/>
              <w:rPr>
                <w:rFonts w:ascii="Times New Roman" w:eastAsia="Times New Roman" w:hAnsi="Times New Roman" w:cs="Times New Roman"/>
                <w:bCs/>
                <w:sz w:val="18"/>
                <w:szCs w:val="18"/>
                <w:lang w:val="en-US" w:eastAsia="ru-RU"/>
              </w:rPr>
            </w:pPr>
            <w:r w:rsidRPr="00D24947">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14:paraId="75173C2D" w14:textId="77777777" w:rsidR="00D24947" w:rsidRPr="00D24947" w:rsidRDefault="00D24947" w:rsidP="00D24947">
            <w:pPr>
              <w:widowControl w:val="0"/>
              <w:spacing w:after="0" w:line="240" w:lineRule="auto"/>
              <w:rPr>
                <w:rFonts w:ascii="Times New Roman" w:eastAsia="Times New Roman" w:hAnsi="Times New Roman" w:cs="Times New Roman"/>
                <w:bCs/>
                <w:sz w:val="18"/>
                <w:szCs w:val="18"/>
                <w:lang w:val="en-US" w:eastAsia="ru-RU"/>
              </w:rPr>
            </w:pPr>
            <w:r w:rsidRPr="00D24947">
              <w:rPr>
                <w:rFonts w:ascii="Times New Roman" w:eastAsia="Times New Roman" w:hAnsi="Times New Roman" w:cs="Times New Roman"/>
                <w:bCs/>
                <w:sz w:val="18"/>
                <w:szCs w:val="18"/>
                <w:lang w:val="en-US" w:eastAsia="ru-RU"/>
              </w:rPr>
              <w:t>01</w:t>
            </w:r>
          </w:p>
        </w:tc>
      </w:tr>
      <w:tr w:rsidR="00D24947" w:rsidRPr="00D24947" w14:paraId="257AB058" w14:textId="77777777" w:rsidTr="009C3AA1">
        <w:tc>
          <w:tcPr>
            <w:tcW w:w="6082" w:type="dxa"/>
          </w:tcPr>
          <w:p w14:paraId="3B4E067C" w14:textId="77777777" w:rsidR="00D24947" w:rsidRPr="00D24947" w:rsidRDefault="00D24947" w:rsidP="00D24947">
            <w:pPr>
              <w:widowControl w:val="0"/>
              <w:spacing w:after="0" w:line="240" w:lineRule="auto"/>
              <w:rPr>
                <w:rFonts w:ascii="Times New Roman" w:eastAsia="Times New Roman" w:hAnsi="Times New Roman" w:cs="Times New Roman"/>
                <w:sz w:val="20"/>
                <w:szCs w:val="20"/>
                <w:lang w:val="en-US" w:eastAsia="ru-RU"/>
              </w:rPr>
            </w:pPr>
            <w:r w:rsidRPr="00D24947">
              <w:rPr>
                <w:rFonts w:ascii="Times New Roman" w:eastAsia="Times New Roman" w:hAnsi="Times New Roman" w:cs="Times New Roman"/>
                <w:sz w:val="20"/>
                <w:szCs w:val="20"/>
                <w:lang w:eastAsia="ru-RU"/>
              </w:rPr>
              <w:t xml:space="preserve">Підприємство  </w:t>
            </w:r>
            <w:r w:rsidRPr="00D24947">
              <w:rPr>
                <w:rFonts w:ascii="Times New Roman" w:eastAsia="Times New Roman" w:hAnsi="Times New Roman" w:cs="Times New Roman"/>
                <w:sz w:val="20"/>
                <w:szCs w:val="20"/>
                <w:lang w:val="en-US" w:eastAsia="ru-RU"/>
              </w:rPr>
              <w:t xml:space="preserve"> </w:t>
            </w:r>
            <w:r w:rsidRPr="00D24947">
              <w:rPr>
                <w:rFonts w:ascii="Times New Roman" w:eastAsia="Times New Roman" w:hAnsi="Times New Roman" w:cs="Times New Roman"/>
                <w:sz w:val="20"/>
                <w:szCs w:val="20"/>
                <w:u w:val="single"/>
                <w:lang w:val="en-US" w:eastAsia="ru-RU"/>
              </w:rPr>
              <w:t>ТОВАРИСТВО З ОБМЕЖЕНОЮ ВІДПОВІДАЛЬНІСТЮ "МЕДИЧНЕ НАУКОВО - ВИРОБНИЧЕ ОБ'ЄДНАННЯ "БІОКОН"</w:t>
            </w:r>
          </w:p>
        </w:tc>
        <w:tc>
          <w:tcPr>
            <w:tcW w:w="1956" w:type="dxa"/>
          </w:tcPr>
          <w:p w14:paraId="3B5BA235"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ru-RU" w:eastAsia="ru-RU"/>
              </w:rPr>
            </w:pPr>
            <w:r w:rsidRPr="00D24947">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456A98F4"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en-US" w:eastAsia="ru-RU"/>
              </w:rPr>
            </w:pPr>
            <w:r w:rsidRPr="00D24947">
              <w:rPr>
                <w:rFonts w:ascii="Times New Roman" w:eastAsia="Times New Roman" w:hAnsi="Times New Roman" w:cs="Times New Roman"/>
                <w:sz w:val="18"/>
                <w:szCs w:val="18"/>
                <w:lang w:val="en-US" w:eastAsia="ru-RU"/>
              </w:rPr>
              <w:t>13490613</w:t>
            </w:r>
          </w:p>
        </w:tc>
      </w:tr>
    </w:tbl>
    <w:p w14:paraId="6ECBE26D" w14:textId="77777777" w:rsidR="00D24947" w:rsidRPr="00D24947" w:rsidRDefault="00D24947" w:rsidP="00D24947">
      <w:pPr>
        <w:widowControl w:val="0"/>
        <w:spacing w:after="0" w:line="240" w:lineRule="auto"/>
        <w:jc w:val="center"/>
        <w:rPr>
          <w:rFonts w:ascii="Times New Roman" w:eastAsia="Times New Roman" w:hAnsi="Times New Roman" w:cs="Times New Roman"/>
          <w:b/>
          <w:bCs/>
          <w:lang w:eastAsia="ru-RU"/>
        </w:rPr>
      </w:pPr>
    </w:p>
    <w:p w14:paraId="1EBA7439" w14:textId="77777777" w:rsidR="00D24947" w:rsidRPr="00D24947" w:rsidRDefault="00D24947" w:rsidP="00D24947">
      <w:pPr>
        <w:widowControl w:val="0"/>
        <w:spacing w:after="0" w:line="240" w:lineRule="auto"/>
        <w:jc w:val="center"/>
        <w:rPr>
          <w:rFonts w:ascii="Times New Roman" w:eastAsia="Times New Roman" w:hAnsi="Times New Roman" w:cs="Times New Roman"/>
          <w:b/>
          <w:bCs/>
          <w:lang w:val="en-US" w:eastAsia="ru-RU"/>
        </w:rPr>
      </w:pPr>
      <w:r w:rsidRPr="00D24947">
        <w:rPr>
          <w:rFonts w:ascii="Times New Roman" w:eastAsia="Times New Roman" w:hAnsi="Times New Roman" w:cs="Times New Roman"/>
          <w:b/>
          <w:bCs/>
          <w:lang w:val="en-US" w:eastAsia="ru-RU"/>
        </w:rPr>
        <w:t>Звіт про фінансові результати</w:t>
      </w:r>
      <w:r w:rsidRPr="00D24947">
        <w:rPr>
          <w:rFonts w:ascii="Times New Roman" w:eastAsia="Times New Roman" w:hAnsi="Times New Roman" w:cs="Times New Roman"/>
          <w:b/>
          <w:bCs/>
          <w:lang w:eastAsia="ru-RU"/>
        </w:rPr>
        <w:t xml:space="preserve"> ( </w:t>
      </w:r>
      <w:r w:rsidRPr="00D24947">
        <w:rPr>
          <w:rFonts w:ascii="Times New Roman" w:eastAsia="Times New Roman" w:hAnsi="Times New Roman" w:cs="Times New Roman"/>
          <w:b/>
          <w:bCs/>
          <w:color w:val="000000"/>
          <w:lang w:eastAsia="ru-RU"/>
        </w:rPr>
        <w:t>Звіт про сукупний дохід</w:t>
      </w:r>
      <w:r w:rsidRPr="00D24947">
        <w:rPr>
          <w:rFonts w:ascii="Times New Roman" w:eastAsia="Times New Roman" w:hAnsi="Times New Roman" w:cs="Times New Roman"/>
          <w:bCs/>
          <w:color w:val="000000"/>
          <w:sz w:val="20"/>
          <w:szCs w:val="20"/>
          <w:lang w:eastAsia="ru-RU"/>
        </w:rPr>
        <w:t xml:space="preserve"> </w:t>
      </w:r>
      <w:r w:rsidRPr="00D24947">
        <w:rPr>
          <w:rFonts w:ascii="Times New Roman" w:eastAsia="Times New Roman" w:hAnsi="Times New Roman" w:cs="Times New Roman"/>
          <w:b/>
          <w:bCs/>
          <w:lang w:eastAsia="ru-RU"/>
        </w:rPr>
        <w:t xml:space="preserve">) </w:t>
      </w:r>
    </w:p>
    <w:p w14:paraId="720975A9" w14:textId="77777777" w:rsidR="00D24947" w:rsidRPr="00D24947" w:rsidRDefault="00D24947" w:rsidP="00D24947">
      <w:pPr>
        <w:widowControl w:val="0"/>
        <w:spacing w:after="0" w:line="240" w:lineRule="auto"/>
        <w:jc w:val="center"/>
        <w:rPr>
          <w:rFonts w:ascii="Times New Roman" w:eastAsia="Times New Roman" w:hAnsi="Times New Roman" w:cs="Times New Roman"/>
          <w:b/>
          <w:bCs/>
          <w:lang w:eastAsia="ru-RU"/>
        </w:rPr>
      </w:pPr>
      <w:r w:rsidRPr="00D24947">
        <w:rPr>
          <w:rFonts w:ascii="Times New Roman" w:eastAsia="Times New Roman" w:hAnsi="Times New Roman" w:cs="Times New Roman"/>
          <w:b/>
          <w:bCs/>
          <w:lang w:val="en-US" w:eastAsia="ru-RU"/>
        </w:rPr>
        <w:t>з</w:t>
      </w:r>
      <w:r w:rsidRPr="00D24947">
        <w:rPr>
          <w:rFonts w:ascii="Times New Roman" w:eastAsia="Times New Roman" w:hAnsi="Times New Roman" w:cs="Times New Roman"/>
          <w:b/>
          <w:bCs/>
          <w:lang w:eastAsia="ru-RU"/>
        </w:rPr>
        <w:t xml:space="preserve">а </w:t>
      </w:r>
      <w:r w:rsidRPr="00D24947">
        <w:rPr>
          <w:rFonts w:ascii="Times New Roman" w:eastAsia="Times New Roman" w:hAnsi="Times New Roman" w:cs="Times New Roman"/>
          <w:b/>
          <w:bCs/>
          <w:lang w:val="en-US" w:eastAsia="ru-RU"/>
        </w:rPr>
        <w:t>2020 рік</w:t>
      </w:r>
      <w:r w:rsidRPr="00D24947">
        <w:rPr>
          <w:rFonts w:ascii="Times New Roman" w:eastAsia="Times New Roman" w:hAnsi="Times New Roman" w:cs="Times New Roman"/>
          <w:b/>
          <w:bCs/>
          <w:lang w:eastAsia="ru-RU"/>
        </w:rPr>
        <w:t xml:space="preserve"> </w:t>
      </w:r>
    </w:p>
    <w:p w14:paraId="6FF3D51E"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D24947" w:rsidRPr="00D24947" w14:paraId="5DC8CFBC" w14:textId="77777777" w:rsidTr="009C3AA1">
        <w:trPr>
          <w:jc w:val="right"/>
        </w:trPr>
        <w:tc>
          <w:tcPr>
            <w:tcW w:w="8613" w:type="dxa"/>
            <w:tcBorders>
              <w:right w:val="single" w:sz="4" w:space="0" w:color="auto"/>
            </w:tcBorders>
            <w:vAlign w:val="center"/>
          </w:tcPr>
          <w:p w14:paraId="7843E27F" w14:textId="77777777" w:rsidR="00D24947" w:rsidRPr="00D24947" w:rsidRDefault="00D24947" w:rsidP="00D24947">
            <w:pPr>
              <w:widowControl w:val="0"/>
              <w:spacing w:after="0" w:line="240" w:lineRule="auto"/>
              <w:rPr>
                <w:rFonts w:ascii="Times New Roman" w:eastAsia="Times New Roman" w:hAnsi="Times New Roman" w:cs="Times New Roman"/>
                <w:lang w:val="ru-RU" w:eastAsia="ru-RU"/>
              </w:rPr>
            </w:pPr>
            <w:r w:rsidRPr="00D24947">
              <w:rPr>
                <w:rFonts w:ascii="Times New Roman" w:eastAsia="Times New Roman" w:hAnsi="Times New Roman" w:cs="Times New Roman"/>
                <w:lang w:eastAsia="ru-RU"/>
              </w:rPr>
              <w:t xml:space="preserve">                                                                    </w:t>
            </w:r>
            <w:r w:rsidRPr="00D24947">
              <w:rPr>
                <w:rFonts w:ascii="Times New Roman" w:eastAsia="Times New Roman" w:hAnsi="Times New Roman" w:cs="Times New Roman"/>
                <w:lang w:val="en-US" w:eastAsia="ru-RU"/>
              </w:rPr>
              <w:t>Форма № 2</w:t>
            </w:r>
            <w:r w:rsidRPr="00D24947">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5F55130D" w14:textId="77777777" w:rsidR="00D24947" w:rsidRPr="00D24947" w:rsidRDefault="00D24947" w:rsidP="00D24947">
            <w:pPr>
              <w:keepNext/>
              <w:keepLines/>
              <w:widowControl w:val="0"/>
              <w:suppressAutoHyphens/>
              <w:spacing w:after="0" w:line="240" w:lineRule="auto"/>
              <w:rPr>
                <w:rFonts w:ascii="Times New Roman" w:eastAsia="Times New Roman" w:hAnsi="Times New Roman" w:cs="Times New Roman"/>
                <w:lang w:val="en-US" w:eastAsia="ru-RU"/>
              </w:rPr>
            </w:pPr>
            <w:r w:rsidRPr="00D24947">
              <w:rPr>
                <w:rFonts w:ascii="Times New Roman" w:eastAsia="Times New Roman" w:hAnsi="Times New Roman" w:cs="Times New Roman"/>
                <w:lang w:val="en-US" w:eastAsia="ru-RU"/>
              </w:rPr>
              <w:t>1801003</w:t>
            </w:r>
          </w:p>
        </w:tc>
      </w:tr>
    </w:tbl>
    <w:p w14:paraId="7BD63C5B"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10"/>
          <w:szCs w:val="10"/>
          <w:lang w:val="ru-RU" w:eastAsia="ru-RU"/>
        </w:rPr>
      </w:pPr>
    </w:p>
    <w:p w14:paraId="64D65FD3" w14:textId="77777777" w:rsidR="00D24947" w:rsidRPr="00D24947" w:rsidRDefault="00D24947" w:rsidP="00D24947">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D24947">
        <w:rPr>
          <w:rFonts w:ascii="Times New Roman CYR" w:eastAsia="Times New Roman" w:hAnsi="Times New Roman CYR" w:cs="Times New Roman CYR"/>
          <w:b/>
          <w:bCs/>
          <w:color w:val="000000"/>
          <w:lang w:eastAsia="ru-RU"/>
        </w:rPr>
        <w:t>І. ФІНАНСОВІ РЕЗУЛЬТАТИ</w:t>
      </w:r>
    </w:p>
    <w:p w14:paraId="0F2709BB"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24947" w:rsidRPr="00D24947" w14:paraId="2EB2B89F" w14:textId="77777777" w:rsidTr="009C3AA1">
        <w:tc>
          <w:tcPr>
            <w:tcW w:w="5107" w:type="dxa"/>
            <w:tcBorders>
              <w:top w:val="single" w:sz="6" w:space="0" w:color="auto"/>
              <w:left w:val="single" w:sz="6" w:space="0" w:color="auto"/>
              <w:bottom w:val="single" w:sz="6" w:space="0" w:color="auto"/>
              <w:right w:val="single" w:sz="6" w:space="0" w:color="auto"/>
            </w:tcBorders>
            <w:vAlign w:val="center"/>
          </w:tcPr>
          <w:p w14:paraId="67AD09DF" w14:textId="77777777" w:rsidR="00D24947" w:rsidRPr="00D24947" w:rsidRDefault="00D24947" w:rsidP="00D24947">
            <w:pPr>
              <w:keepNext/>
              <w:spacing w:after="0" w:line="240" w:lineRule="auto"/>
              <w:jc w:val="center"/>
              <w:outlineLvl w:val="0"/>
              <w:rPr>
                <w:rFonts w:ascii="Times New Roman" w:eastAsia="Times New Roman" w:hAnsi="Times New Roman" w:cs="Times New Roman"/>
                <w:b/>
                <w:bCs/>
                <w:sz w:val="20"/>
                <w:szCs w:val="20"/>
                <w:lang w:eastAsia="ru-RU"/>
              </w:rPr>
            </w:pPr>
            <w:r w:rsidRPr="00D24947">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7460A007"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9E81B96"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eastAsia="ru-RU"/>
              </w:rPr>
            </w:pPr>
            <w:r w:rsidRPr="00D24947">
              <w:rPr>
                <w:rFonts w:ascii="Times New Roman" w:eastAsia="Times New Roman" w:hAnsi="Times New Roman" w:cs="Times New Roman"/>
                <w:b/>
                <w:bCs/>
                <w:sz w:val="20"/>
                <w:szCs w:val="20"/>
                <w:lang w:eastAsia="ru-RU"/>
              </w:rPr>
              <w:t>За</w:t>
            </w:r>
            <w:r w:rsidRPr="00D24947">
              <w:rPr>
                <w:rFonts w:ascii="Times New Roman" w:eastAsia="Times New Roman" w:hAnsi="Times New Roman" w:cs="Times New Roman"/>
                <w:b/>
                <w:bCs/>
                <w:sz w:val="20"/>
                <w:szCs w:val="20"/>
                <w:lang w:val="ru-RU" w:eastAsia="ru-RU"/>
              </w:rPr>
              <w:t xml:space="preserve"> звітн</w:t>
            </w:r>
            <w:r w:rsidRPr="00D24947">
              <w:rPr>
                <w:rFonts w:ascii="Times New Roman" w:eastAsia="Times New Roman" w:hAnsi="Times New Roman" w:cs="Times New Roman"/>
                <w:b/>
                <w:bCs/>
                <w:sz w:val="20"/>
                <w:szCs w:val="20"/>
                <w:lang w:eastAsia="ru-RU"/>
              </w:rPr>
              <w:t>ий</w:t>
            </w:r>
            <w:r w:rsidRPr="00D24947">
              <w:rPr>
                <w:rFonts w:ascii="Times New Roman" w:eastAsia="Times New Roman" w:hAnsi="Times New Roman" w:cs="Times New Roman"/>
                <w:b/>
                <w:bCs/>
                <w:sz w:val="20"/>
                <w:szCs w:val="20"/>
                <w:lang w:val="ru-RU" w:eastAsia="ru-RU"/>
              </w:rPr>
              <w:t xml:space="preserve"> </w:t>
            </w:r>
            <w:r w:rsidRPr="00D24947">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18772AD4"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color w:val="000000"/>
                <w:sz w:val="20"/>
                <w:szCs w:val="20"/>
                <w:lang w:eastAsia="ru-RU"/>
              </w:rPr>
              <w:t>За аналогічний</w:t>
            </w:r>
            <w:r w:rsidRPr="00D24947">
              <w:rPr>
                <w:rFonts w:ascii="Times New Roman" w:eastAsia="Times New Roman" w:hAnsi="Times New Roman" w:cs="Times New Roman"/>
                <w:b/>
                <w:color w:val="000000"/>
                <w:sz w:val="20"/>
                <w:szCs w:val="20"/>
                <w:lang w:eastAsia="ru-RU"/>
              </w:rPr>
              <w:br/>
              <w:t>період попереднього року</w:t>
            </w:r>
          </w:p>
        </w:tc>
      </w:tr>
      <w:tr w:rsidR="00D24947" w:rsidRPr="00D24947" w14:paraId="076E9AFF"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196168AE" w14:textId="77777777" w:rsidR="00D24947" w:rsidRPr="00D24947" w:rsidRDefault="00D24947" w:rsidP="00D24947">
            <w:pPr>
              <w:widowControl w:val="0"/>
              <w:spacing w:after="0" w:line="240" w:lineRule="auto"/>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F9A889"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C37AFE"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523957"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4</w:t>
            </w:r>
          </w:p>
        </w:tc>
      </w:tr>
      <w:tr w:rsidR="00D24947" w:rsidRPr="00D24947" w14:paraId="23C9711B"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393CDAB1"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9E78A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87ECB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242413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9913C7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270787</w:t>
            </w:r>
          </w:p>
        </w:tc>
      </w:tr>
      <w:tr w:rsidR="00D24947" w:rsidRPr="00D24947" w14:paraId="13D1D26A"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204E46A"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0BB748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27307F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(99437)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06395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(119275)</w:t>
            </w:r>
          </w:p>
        </w:tc>
      </w:tr>
      <w:tr w:rsidR="00D24947" w:rsidRPr="00D24947" w14:paraId="612D3FA0"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7381EBE5"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Валовий:  </w:t>
            </w:r>
          </w:p>
          <w:p w14:paraId="5A43A3A8"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FEA3A6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D02BA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142976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26BCF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151512</w:t>
            </w:r>
          </w:p>
        </w:tc>
      </w:tr>
      <w:tr w:rsidR="00D24947" w:rsidRPr="00D24947" w14:paraId="17658AF9"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1FEED7C9"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8D8FAC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18BBE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AEDFF3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77DE02E1"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D9134C5"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A239E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893AEE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24829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A8B96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32757</w:t>
            </w:r>
          </w:p>
        </w:tc>
      </w:tr>
      <w:tr w:rsidR="00D24947" w:rsidRPr="00D24947" w14:paraId="2408E882"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1B2156BF"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098B2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E2CC9C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(26378)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74603B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(25733)</w:t>
            </w:r>
          </w:p>
        </w:tc>
      </w:tr>
      <w:tr w:rsidR="00D24947" w:rsidRPr="00D24947" w14:paraId="738A1EC6"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4CC8E15"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7380B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81DB21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(58197)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45EC6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(58658)</w:t>
            </w:r>
          </w:p>
        </w:tc>
      </w:tr>
      <w:tr w:rsidR="00D24947" w:rsidRPr="00D24947" w14:paraId="5EF9868A"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14CB9488"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0DEFF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EBB7FF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(19694)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2816A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(27563)</w:t>
            </w:r>
          </w:p>
        </w:tc>
      </w:tr>
      <w:tr w:rsidR="00D24947" w:rsidRPr="00D24947" w14:paraId="37642D9C"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5AB4ABB"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Фінансовий результат від операційної діяльності:  </w:t>
            </w:r>
          </w:p>
          <w:p w14:paraId="375E9F4E"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12561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7D99A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63536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37B973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72315</w:t>
            </w:r>
          </w:p>
        </w:tc>
      </w:tr>
      <w:tr w:rsidR="00D24947" w:rsidRPr="00D24947" w14:paraId="497F17AB"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19368859"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C198D8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57740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50AC6F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2A4D20CE"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BBBC839"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FD090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500E9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D4D51E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52ACE1CF"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6BF056A6"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E391A0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A7BAB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1899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0B3897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4545</w:t>
            </w:r>
          </w:p>
        </w:tc>
      </w:tr>
      <w:tr w:rsidR="00D24947" w:rsidRPr="00D24947" w14:paraId="33AB784C"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4D5FA4A8"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3C8E6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31042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4138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A791F1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5856</w:t>
            </w:r>
          </w:p>
        </w:tc>
      </w:tr>
      <w:tr w:rsidR="00D24947" w:rsidRPr="00D24947" w14:paraId="4C1E503B"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432D081"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75B6F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AF9BE6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(7274)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09917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(10626)</w:t>
            </w:r>
          </w:p>
        </w:tc>
      </w:tr>
      <w:tr w:rsidR="00D24947" w:rsidRPr="00D24947" w14:paraId="1838DE32"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41F8C4A5"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9CC64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6F97E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023CB3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33A4B58F"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8B0E161"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C32F7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EFFB66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(8322)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3064C2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(7511)</w:t>
            </w:r>
          </w:p>
        </w:tc>
      </w:tr>
      <w:tr w:rsidR="00D24947" w:rsidRPr="00D24947" w14:paraId="474F9BE7"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0D601AB"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Фінансовий результат до оподаткування:</w:t>
            </w:r>
          </w:p>
          <w:p w14:paraId="3D0AEB57"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F349D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E65744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53977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52AD58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64579</w:t>
            </w:r>
          </w:p>
        </w:tc>
      </w:tr>
      <w:tr w:rsidR="00D24947" w:rsidRPr="00D24947" w14:paraId="40A69C1B"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41CB54C"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64104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5D174A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75AE2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00F776A3"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2BF8968"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9072D3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5DF63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-9500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6BC4D8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-12106</w:t>
            </w:r>
          </w:p>
        </w:tc>
      </w:tr>
      <w:tr w:rsidR="00D24947" w:rsidRPr="00D24947" w14:paraId="7F8D1495"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308EF3FA"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732907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DD17F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EDEC3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41DE5822"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625BA751"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Чистий фінансовий результат:  </w:t>
            </w:r>
          </w:p>
          <w:p w14:paraId="712EACC2"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A6829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EDAFD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44477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8030D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52473</w:t>
            </w:r>
          </w:p>
        </w:tc>
      </w:tr>
      <w:tr w:rsidR="00D24947" w:rsidRPr="00D24947" w14:paraId="355E2440"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9E7FAC1"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8B6EE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2A042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EF535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bl>
    <w:p w14:paraId="77A182B0"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14:paraId="0A1F992B" w14:textId="77777777" w:rsidR="00D24947" w:rsidRPr="00D24947" w:rsidRDefault="00D24947" w:rsidP="00D24947">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D24947">
        <w:rPr>
          <w:rFonts w:ascii="Times New Roman CYR" w:eastAsia="Times New Roman" w:hAnsi="Times New Roman CYR" w:cs="Times New Roman CYR"/>
          <w:b/>
          <w:bCs/>
          <w:color w:val="000000"/>
          <w:lang w:eastAsia="ru-RU"/>
        </w:rPr>
        <w:t xml:space="preserve">II. </w:t>
      </w:r>
      <w:r w:rsidRPr="00D24947">
        <w:rPr>
          <w:rFonts w:ascii="Times New Roman CYR" w:eastAsia="Times New Roman" w:hAnsi="Times New Roman CYR" w:cs="Times New Roman CYR"/>
          <w:b/>
          <w:bCs/>
          <w:lang w:eastAsia="ru-RU"/>
        </w:rPr>
        <w:t>СУКУПНИЙ ДОХІД</w:t>
      </w:r>
    </w:p>
    <w:p w14:paraId="7943CA94"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24947" w:rsidRPr="00D24947" w14:paraId="7231B9F9" w14:textId="77777777" w:rsidTr="009C3AA1">
        <w:tc>
          <w:tcPr>
            <w:tcW w:w="5107" w:type="dxa"/>
            <w:tcBorders>
              <w:top w:val="single" w:sz="6" w:space="0" w:color="auto"/>
              <w:left w:val="single" w:sz="6" w:space="0" w:color="auto"/>
              <w:bottom w:val="single" w:sz="6" w:space="0" w:color="auto"/>
              <w:right w:val="single" w:sz="6" w:space="0" w:color="auto"/>
            </w:tcBorders>
            <w:vAlign w:val="center"/>
          </w:tcPr>
          <w:p w14:paraId="38BF864E" w14:textId="77777777" w:rsidR="00D24947" w:rsidRPr="00D24947" w:rsidRDefault="00D24947" w:rsidP="00D24947">
            <w:pPr>
              <w:keepNext/>
              <w:spacing w:after="0" w:line="240" w:lineRule="auto"/>
              <w:jc w:val="center"/>
              <w:outlineLvl w:val="0"/>
              <w:rPr>
                <w:rFonts w:ascii="Times New Roman" w:eastAsia="Times New Roman" w:hAnsi="Times New Roman" w:cs="Times New Roman"/>
                <w:b/>
                <w:bCs/>
                <w:sz w:val="20"/>
                <w:szCs w:val="20"/>
                <w:lang w:eastAsia="ru-RU"/>
              </w:rPr>
            </w:pPr>
            <w:r w:rsidRPr="00D24947">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26901F9A"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02191271"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eastAsia="ru-RU"/>
              </w:rPr>
            </w:pPr>
            <w:r w:rsidRPr="00D24947">
              <w:rPr>
                <w:rFonts w:ascii="Times New Roman" w:eastAsia="Times New Roman" w:hAnsi="Times New Roman" w:cs="Times New Roman"/>
                <w:b/>
                <w:bCs/>
                <w:sz w:val="20"/>
                <w:szCs w:val="20"/>
                <w:lang w:eastAsia="ru-RU"/>
              </w:rPr>
              <w:t>За</w:t>
            </w:r>
            <w:r w:rsidRPr="00D24947">
              <w:rPr>
                <w:rFonts w:ascii="Times New Roman" w:eastAsia="Times New Roman" w:hAnsi="Times New Roman" w:cs="Times New Roman"/>
                <w:b/>
                <w:bCs/>
                <w:sz w:val="20"/>
                <w:szCs w:val="20"/>
                <w:lang w:val="ru-RU" w:eastAsia="ru-RU"/>
              </w:rPr>
              <w:t xml:space="preserve"> звітн</w:t>
            </w:r>
            <w:r w:rsidRPr="00D24947">
              <w:rPr>
                <w:rFonts w:ascii="Times New Roman" w:eastAsia="Times New Roman" w:hAnsi="Times New Roman" w:cs="Times New Roman"/>
                <w:b/>
                <w:bCs/>
                <w:sz w:val="20"/>
                <w:szCs w:val="20"/>
                <w:lang w:eastAsia="ru-RU"/>
              </w:rPr>
              <w:t>ий</w:t>
            </w:r>
            <w:r w:rsidRPr="00D24947">
              <w:rPr>
                <w:rFonts w:ascii="Times New Roman" w:eastAsia="Times New Roman" w:hAnsi="Times New Roman" w:cs="Times New Roman"/>
                <w:b/>
                <w:bCs/>
                <w:sz w:val="20"/>
                <w:szCs w:val="20"/>
                <w:lang w:val="ru-RU" w:eastAsia="ru-RU"/>
              </w:rPr>
              <w:t xml:space="preserve"> </w:t>
            </w:r>
            <w:r w:rsidRPr="00D24947">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16E53512"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color w:val="000000"/>
                <w:sz w:val="20"/>
                <w:szCs w:val="20"/>
                <w:lang w:eastAsia="ru-RU"/>
              </w:rPr>
              <w:t>За аналогічний</w:t>
            </w:r>
            <w:r w:rsidRPr="00D24947">
              <w:rPr>
                <w:rFonts w:ascii="Times New Roman" w:eastAsia="Times New Roman" w:hAnsi="Times New Roman" w:cs="Times New Roman"/>
                <w:b/>
                <w:color w:val="000000"/>
                <w:sz w:val="20"/>
                <w:szCs w:val="20"/>
                <w:lang w:eastAsia="ru-RU"/>
              </w:rPr>
              <w:br/>
              <w:t>період попереднього року</w:t>
            </w:r>
          </w:p>
        </w:tc>
      </w:tr>
      <w:tr w:rsidR="00D24947" w:rsidRPr="00D24947" w14:paraId="0983F39E"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78B86C68" w14:textId="77777777" w:rsidR="00D24947" w:rsidRPr="00D24947" w:rsidRDefault="00D24947" w:rsidP="00D24947">
            <w:pPr>
              <w:widowControl w:val="0"/>
              <w:spacing w:after="0" w:line="240" w:lineRule="auto"/>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623C1CC"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4CE9E3B"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98FF38"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4</w:t>
            </w:r>
          </w:p>
        </w:tc>
      </w:tr>
      <w:tr w:rsidR="00D24947" w:rsidRPr="00D24947" w14:paraId="1BA91406"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625BA02"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05DAEC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05D54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BD4540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2605D528"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4071DE8E"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73C62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85947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69D926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16EDA592"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48CF164E"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B977FB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0B26A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CD5F38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5CE0F1A5"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35F585BE"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188A3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7C132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F8E7C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4C8D65D5"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3CA328E0"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63DC5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099E1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002F56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4C8E59AD"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6788680E"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70CCC7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0C898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04146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7F13582A"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C132189"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4FA368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E0A7D8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37EB5D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7D6BBDB2"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42A39A6"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F2487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3D372D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E9B25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245A6DBF"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9594CCE"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E43E0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C2D299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44477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A0D6B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52473</w:t>
            </w:r>
          </w:p>
        </w:tc>
      </w:tr>
    </w:tbl>
    <w:p w14:paraId="3C30F980"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14:paraId="3DE0776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D24947">
        <w:rPr>
          <w:rFonts w:ascii="Times New Roman" w:eastAsia="Times New Roman" w:hAnsi="Times New Roman" w:cs="Times New Roman"/>
          <w:b/>
          <w:sz w:val="20"/>
          <w:szCs w:val="20"/>
          <w:lang w:val="en-US" w:eastAsia="ru-RU"/>
        </w:rPr>
        <w:br w:type="page"/>
      </w:r>
    </w:p>
    <w:p w14:paraId="67522E7E" w14:textId="77777777" w:rsidR="00D24947" w:rsidRPr="00D24947" w:rsidRDefault="00D24947" w:rsidP="00D24947">
      <w:pPr>
        <w:keepNext/>
        <w:widowControl w:val="0"/>
        <w:spacing w:after="0" w:line="240" w:lineRule="auto"/>
        <w:jc w:val="center"/>
        <w:outlineLvl w:val="2"/>
        <w:rPr>
          <w:rFonts w:ascii="Times New Roman CYR" w:eastAsia="Times New Roman" w:hAnsi="Times New Roman CYR" w:cs="Times New Roman CYR"/>
          <w:b/>
          <w:bCs/>
          <w:lang w:eastAsia="ru-RU"/>
        </w:rPr>
      </w:pPr>
      <w:r w:rsidRPr="00D24947">
        <w:rPr>
          <w:rFonts w:ascii="Times New Roman CYR" w:eastAsia="Times New Roman" w:hAnsi="Times New Roman CYR" w:cs="Times New Roman CYR"/>
          <w:b/>
          <w:bCs/>
          <w:lang w:val="en-US" w:eastAsia="ru-RU"/>
        </w:rPr>
        <w:lastRenderedPageBreak/>
        <w:t xml:space="preserve">III. </w:t>
      </w:r>
      <w:r w:rsidRPr="00D24947">
        <w:rPr>
          <w:rFonts w:ascii="Times New Roman CYR" w:eastAsia="Times New Roman" w:hAnsi="Times New Roman CYR" w:cs="Times New Roman CYR"/>
          <w:b/>
          <w:bCs/>
          <w:lang w:eastAsia="ru-RU"/>
        </w:rPr>
        <w:t>ЕЛЕМЕНТИ ОПЕРАЦІЙНИХ ВИТРАТ</w:t>
      </w:r>
    </w:p>
    <w:p w14:paraId="56CE83D2" w14:textId="77777777" w:rsidR="00D24947" w:rsidRPr="00D24947" w:rsidRDefault="00D24947" w:rsidP="00D24947">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24947" w:rsidRPr="00D24947" w14:paraId="24B1F1C5" w14:textId="77777777" w:rsidTr="009C3AA1">
        <w:tc>
          <w:tcPr>
            <w:tcW w:w="5107" w:type="dxa"/>
            <w:tcBorders>
              <w:top w:val="single" w:sz="6" w:space="0" w:color="auto"/>
              <w:left w:val="single" w:sz="6" w:space="0" w:color="auto"/>
              <w:bottom w:val="single" w:sz="6" w:space="0" w:color="auto"/>
              <w:right w:val="single" w:sz="6" w:space="0" w:color="auto"/>
            </w:tcBorders>
            <w:vAlign w:val="center"/>
          </w:tcPr>
          <w:p w14:paraId="4BA3E648" w14:textId="77777777" w:rsidR="00D24947" w:rsidRPr="00D24947" w:rsidRDefault="00D24947" w:rsidP="00D24947">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D24947">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69C62D93"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2CF3CF0"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eastAsia="ru-RU"/>
              </w:rPr>
              <w:t>За</w:t>
            </w:r>
            <w:r w:rsidRPr="00D24947">
              <w:rPr>
                <w:rFonts w:ascii="Times New Roman" w:eastAsia="Times New Roman" w:hAnsi="Times New Roman" w:cs="Times New Roman"/>
                <w:b/>
                <w:bCs/>
                <w:sz w:val="20"/>
                <w:szCs w:val="20"/>
                <w:lang w:val="ru-RU" w:eastAsia="ru-RU"/>
              </w:rPr>
              <w:t xml:space="preserve"> звітн</w:t>
            </w:r>
            <w:r w:rsidRPr="00D24947">
              <w:rPr>
                <w:rFonts w:ascii="Times New Roman" w:eastAsia="Times New Roman" w:hAnsi="Times New Roman" w:cs="Times New Roman"/>
                <w:b/>
                <w:bCs/>
                <w:sz w:val="20"/>
                <w:szCs w:val="20"/>
                <w:lang w:eastAsia="ru-RU"/>
              </w:rPr>
              <w:t>ий</w:t>
            </w:r>
            <w:r w:rsidRPr="00D24947">
              <w:rPr>
                <w:rFonts w:ascii="Times New Roman" w:eastAsia="Times New Roman" w:hAnsi="Times New Roman" w:cs="Times New Roman"/>
                <w:b/>
                <w:bCs/>
                <w:sz w:val="20"/>
                <w:szCs w:val="20"/>
                <w:lang w:val="ru-RU" w:eastAsia="ru-RU"/>
              </w:rPr>
              <w:t xml:space="preserve"> </w:t>
            </w:r>
            <w:r w:rsidRPr="00D24947">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1361A98B"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color w:val="000000"/>
                <w:sz w:val="20"/>
                <w:szCs w:val="20"/>
                <w:lang w:eastAsia="ru-RU"/>
              </w:rPr>
              <w:t>За аналогічний</w:t>
            </w:r>
            <w:r w:rsidRPr="00D24947">
              <w:rPr>
                <w:rFonts w:ascii="Times New Roman" w:eastAsia="Times New Roman" w:hAnsi="Times New Roman" w:cs="Times New Roman"/>
                <w:b/>
                <w:color w:val="000000"/>
                <w:sz w:val="20"/>
                <w:szCs w:val="20"/>
                <w:lang w:eastAsia="ru-RU"/>
              </w:rPr>
              <w:br/>
              <w:t>період попереднього року</w:t>
            </w:r>
          </w:p>
        </w:tc>
      </w:tr>
      <w:tr w:rsidR="00D24947" w:rsidRPr="00D24947" w14:paraId="63E9ED89"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994D5DA" w14:textId="77777777" w:rsidR="00D24947" w:rsidRPr="00D24947" w:rsidRDefault="00D24947" w:rsidP="00D24947">
            <w:pPr>
              <w:widowControl w:val="0"/>
              <w:spacing w:after="0" w:line="240" w:lineRule="auto"/>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DDCEA61"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187170"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C4CC99"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4</w:t>
            </w:r>
          </w:p>
        </w:tc>
      </w:tr>
      <w:tr w:rsidR="00D24947" w:rsidRPr="00D24947" w14:paraId="4D3C185C"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04A8673" w14:textId="77777777" w:rsidR="00D24947" w:rsidRPr="00D24947" w:rsidRDefault="00D24947" w:rsidP="00D24947">
            <w:pPr>
              <w:widowControl w:val="0"/>
              <w:spacing w:after="0" w:line="240" w:lineRule="auto"/>
              <w:rPr>
                <w:rFonts w:ascii="Times New Roman" w:eastAsia="Times New Roman" w:hAnsi="Times New Roman" w:cs="Times New Roman"/>
                <w:b/>
                <w:bCs/>
                <w:sz w:val="20"/>
                <w:szCs w:val="20"/>
                <w:lang w:val="en-US" w:eastAsia="ru-RU"/>
              </w:rPr>
            </w:pPr>
            <w:r w:rsidRPr="00D24947">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14AFE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AD581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85866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1900B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107669</w:t>
            </w:r>
          </w:p>
        </w:tc>
      </w:tr>
      <w:tr w:rsidR="00D24947" w:rsidRPr="00D24947" w14:paraId="42A505F6"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157F52A6" w14:textId="77777777" w:rsidR="00D24947" w:rsidRPr="00D24947" w:rsidRDefault="00D24947" w:rsidP="00D24947">
            <w:pPr>
              <w:widowControl w:val="0"/>
              <w:spacing w:after="0" w:line="240" w:lineRule="auto"/>
              <w:rPr>
                <w:rFonts w:ascii="Times New Roman" w:eastAsia="Times New Roman" w:hAnsi="Times New Roman" w:cs="Times New Roman"/>
                <w:b/>
                <w:bCs/>
                <w:sz w:val="20"/>
                <w:szCs w:val="20"/>
                <w:lang w:val="en-US" w:eastAsia="ru-RU"/>
              </w:rPr>
            </w:pPr>
            <w:r w:rsidRPr="00D24947">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09259E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8F1A0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19754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E7549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18584</w:t>
            </w:r>
          </w:p>
        </w:tc>
      </w:tr>
      <w:tr w:rsidR="00D24947" w:rsidRPr="00D24947" w14:paraId="78E1D1B7"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4FE297CA" w14:textId="77777777" w:rsidR="00D24947" w:rsidRPr="00D24947" w:rsidRDefault="00D24947" w:rsidP="00D24947">
            <w:pPr>
              <w:widowControl w:val="0"/>
              <w:spacing w:after="0" w:line="240" w:lineRule="auto"/>
              <w:rPr>
                <w:rFonts w:ascii="Times New Roman" w:eastAsia="Times New Roman" w:hAnsi="Times New Roman" w:cs="Times New Roman"/>
                <w:b/>
                <w:bCs/>
                <w:sz w:val="20"/>
                <w:szCs w:val="20"/>
                <w:lang w:val="en-US" w:eastAsia="ru-RU"/>
              </w:rPr>
            </w:pPr>
            <w:r w:rsidRPr="00D24947">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E6100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F01A8C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3990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DB376C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3804</w:t>
            </w:r>
          </w:p>
        </w:tc>
      </w:tr>
      <w:tr w:rsidR="00D24947" w:rsidRPr="00D24947" w14:paraId="28D011D9"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A37569D" w14:textId="77777777" w:rsidR="00D24947" w:rsidRPr="00D24947" w:rsidRDefault="00D24947" w:rsidP="00D24947">
            <w:pPr>
              <w:widowControl w:val="0"/>
              <w:spacing w:after="0" w:line="240" w:lineRule="auto"/>
              <w:rPr>
                <w:rFonts w:ascii="Times New Roman" w:eastAsia="Times New Roman" w:hAnsi="Times New Roman" w:cs="Times New Roman"/>
                <w:sz w:val="20"/>
                <w:szCs w:val="20"/>
                <w:lang w:eastAsia="ru-RU"/>
              </w:rPr>
            </w:pPr>
            <w:r w:rsidRPr="00D24947">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0285B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CFF48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3125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E3AF7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2356</w:t>
            </w:r>
          </w:p>
        </w:tc>
      </w:tr>
      <w:tr w:rsidR="00D24947" w:rsidRPr="00D24947" w14:paraId="0FB0133B"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1497797" w14:textId="77777777" w:rsidR="00D24947" w:rsidRPr="00D24947" w:rsidRDefault="00D24947" w:rsidP="00D24947">
            <w:pPr>
              <w:widowControl w:val="0"/>
              <w:spacing w:after="0" w:line="240" w:lineRule="auto"/>
              <w:rPr>
                <w:rFonts w:ascii="Times New Roman" w:eastAsia="Times New Roman" w:hAnsi="Times New Roman" w:cs="Times New Roman"/>
                <w:sz w:val="20"/>
                <w:szCs w:val="20"/>
                <w:lang w:eastAsia="ru-RU"/>
              </w:rPr>
            </w:pPr>
            <w:r w:rsidRPr="00D24947">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7DB9D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4E583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72118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C9B5F9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72364</w:t>
            </w:r>
          </w:p>
        </w:tc>
      </w:tr>
      <w:tr w:rsidR="00D24947" w:rsidRPr="00D24947" w14:paraId="7B860223"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70DE884F" w14:textId="77777777" w:rsidR="00D24947" w:rsidRPr="00D24947" w:rsidRDefault="00D24947" w:rsidP="00D24947">
            <w:pPr>
              <w:widowControl w:val="0"/>
              <w:spacing w:after="0" w:line="240" w:lineRule="auto"/>
              <w:rPr>
                <w:rFonts w:ascii="Times New Roman" w:eastAsia="Times New Roman" w:hAnsi="Times New Roman" w:cs="Times New Roman"/>
                <w:sz w:val="20"/>
                <w:szCs w:val="20"/>
                <w:lang w:eastAsia="ru-RU"/>
              </w:rPr>
            </w:pPr>
            <w:r w:rsidRPr="00D24947">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42042A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4A9AF3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184853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CB309A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204777</w:t>
            </w:r>
          </w:p>
        </w:tc>
      </w:tr>
    </w:tbl>
    <w:p w14:paraId="5F0CFB03"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14:paraId="10069D80"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14:paraId="68D4F131" w14:textId="77777777" w:rsidR="00D24947" w:rsidRPr="00D24947" w:rsidRDefault="00D24947" w:rsidP="00D24947">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D24947">
        <w:rPr>
          <w:rFonts w:ascii="Times New Roman CYR" w:eastAsia="Times New Roman" w:hAnsi="Times New Roman CYR" w:cs="Times New Roman CYR"/>
          <w:b/>
          <w:bCs/>
          <w:color w:val="000000"/>
          <w:lang w:eastAsia="ru-RU"/>
        </w:rPr>
        <w:t>ІV.</w:t>
      </w:r>
      <w:r w:rsidRPr="00D24947">
        <w:rPr>
          <w:rFonts w:ascii="Times New Roman CYR" w:eastAsia="Times New Roman" w:hAnsi="Times New Roman CYR" w:cs="Times New Roman CYR"/>
          <w:b/>
          <w:bCs/>
          <w:color w:val="000000"/>
          <w:lang w:val="ru-RU" w:eastAsia="ru-RU"/>
        </w:rPr>
        <w:t xml:space="preserve"> </w:t>
      </w:r>
      <w:r w:rsidRPr="00D24947">
        <w:rPr>
          <w:rFonts w:ascii="Times New Roman CYR" w:eastAsia="Times New Roman" w:hAnsi="Times New Roman CYR" w:cs="Times New Roman CYR"/>
          <w:b/>
          <w:bCs/>
          <w:color w:val="000000"/>
          <w:lang w:eastAsia="ru-RU"/>
        </w:rPr>
        <w:t xml:space="preserve"> РОЗРАХУНОК ПОКАЗНИКІВ ПРИБУТКОВОСТІ АКЦІЙ</w:t>
      </w:r>
    </w:p>
    <w:p w14:paraId="4C35DFC2" w14:textId="77777777" w:rsidR="00D24947" w:rsidRPr="00D24947" w:rsidRDefault="00D24947" w:rsidP="00D24947">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24947" w:rsidRPr="00D24947" w14:paraId="1B25677B" w14:textId="77777777" w:rsidTr="009C3AA1">
        <w:tc>
          <w:tcPr>
            <w:tcW w:w="5107" w:type="dxa"/>
            <w:tcBorders>
              <w:top w:val="single" w:sz="6" w:space="0" w:color="auto"/>
              <w:left w:val="single" w:sz="6" w:space="0" w:color="auto"/>
              <w:bottom w:val="single" w:sz="6" w:space="0" w:color="auto"/>
              <w:right w:val="single" w:sz="6" w:space="0" w:color="auto"/>
            </w:tcBorders>
            <w:vAlign w:val="center"/>
          </w:tcPr>
          <w:p w14:paraId="49D5F216" w14:textId="77777777" w:rsidR="00D24947" w:rsidRPr="00D24947" w:rsidRDefault="00D24947" w:rsidP="00D24947">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D24947">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2FB52350"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3188E6D"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eastAsia="ru-RU"/>
              </w:rPr>
              <w:t>За</w:t>
            </w:r>
            <w:r w:rsidRPr="00D24947">
              <w:rPr>
                <w:rFonts w:ascii="Times New Roman" w:eastAsia="Times New Roman" w:hAnsi="Times New Roman" w:cs="Times New Roman"/>
                <w:b/>
                <w:bCs/>
                <w:sz w:val="20"/>
                <w:szCs w:val="20"/>
                <w:lang w:val="ru-RU" w:eastAsia="ru-RU"/>
              </w:rPr>
              <w:t xml:space="preserve"> звітн</w:t>
            </w:r>
            <w:r w:rsidRPr="00D24947">
              <w:rPr>
                <w:rFonts w:ascii="Times New Roman" w:eastAsia="Times New Roman" w:hAnsi="Times New Roman" w:cs="Times New Roman"/>
                <w:b/>
                <w:bCs/>
                <w:sz w:val="20"/>
                <w:szCs w:val="20"/>
                <w:lang w:eastAsia="ru-RU"/>
              </w:rPr>
              <w:t>ий</w:t>
            </w:r>
            <w:r w:rsidRPr="00D24947">
              <w:rPr>
                <w:rFonts w:ascii="Times New Roman" w:eastAsia="Times New Roman" w:hAnsi="Times New Roman" w:cs="Times New Roman"/>
                <w:b/>
                <w:bCs/>
                <w:sz w:val="20"/>
                <w:szCs w:val="20"/>
                <w:lang w:val="ru-RU" w:eastAsia="ru-RU"/>
              </w:rPr>
              <w:t xml:space="preserve"> </w:t>
            </w:r>
            <w:r w:rsidRPr="00D24947">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701CC7AF"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color w:val="000000"/>
                <w:sz w:val="20"/>
                <w:szCs w:val="20"/>
                <w:lang w:eastAsia="ru-RU"/>
              </w:rPr>
              <w:t>За аналогічний</w:t>
            </w:r>
            <w:r w:rsidRPr="00D24947">
              <w:rPr>
                <w:rFonts w:ascii="Times New Roman" w:eastAsia="Times New Roman" w:hAnsi="Times New Roman" w:cs="Times New Roman"/>
                <w:b/>
                <w:color w:val="000000"/>
                <w:sz w:val="20"/>
                <w:szCs w:val="20"/>
                <w:lang w:eastAsia="ru-RU"/>
              </w:rPr>
              <w:br/>
              <w:t>період попереднього року</w:t>
            </w:r>
          </w:p>
        </w:tc>
      </w:tr>
      <w:tr w:rsidR="00D24947" w:rsidRPr="00D24947" w14:paraId="3EABD4D1"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4FFAA89" w14:textId="77777777" w:rsidR="00D24947" w:rsidRPr="00D24947" w:rsidRDefault="00D24947" w:rsidP="00D24947">
            <w:pPr>
              <w:widowControl w:val="0"/>
              <w:spacing w:after="0" w:line="240" w:lineRule="auto"/>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F3DFCDE"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1ACC34"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718D4E2"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4</w:t>
            </w:r>
          </w:p>
        </w:tc>
      </w:tr>
      <w:tr w:rsidR="00D24947" w:rsidRPr="00D24947" w14:paraId="53CAB40E"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61103349" w14:textId="77777777" w:rsidR="00D24947" w:rsidRPr="00D24947" w:rsidRDefault="00D24947" w:rsidP="00D24947">
            <w:pPr>
              <w:widowControl w:val="0"/>
              <w:spacing w:after="0" w:line="240" w:lineRule="auto"/>
              <w:rPr>
                <w:rFonts w:ascii="Times New Roman" w:eastAsia="Times New Roman" w:hAnsi="Times New Roman" w:cs="Times New Roman"/>
                <w:b/>
                <w:bCs/>
                <w:sz w:val="20"/>
                <w:szCs w:val="20"/>
                <w:lang w:val="en-US" w:eastAsia="ru-RU"/>
              </w:rPr>
            </w:pPr>
            <w:r w:rsidRPr="00D24947">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58C5DC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4F732A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5E03F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w:t>
            </w:r>
          </w:p>
        </w:tc>
      </w:tr>
      <w:tr w:rsidR="00D24947" w:rsidRPr="00D24947" w14:paraId="492891B9"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26A6610" w14:textId="77777777" w:rsidR="00D24947" w:rsidRPr="00D24947" w:rsidRDefault="00D24947" w:rsidP="00D24947">
            <w:pPr>
              <w:widowControl w:val="0"/>
              <w:spacing w:after="0" w:line="240" w:lineRule="auto"/>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DA39A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E253D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B85F2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w:t>
            </w:r>
          </w:p>
        </w:tc>
      </w:tr>
      <w:tr w:rsidR="00D24947" w:rsidRPr="00D24947" w14:paraId="24A6ADCD"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346B4597" w14:textId="77777777" w:rsidR="00D24947" w:rsidRPr="00D24947" w:rsidRDefault="00D24947" w:rsidP="00D24947">
            <w:pPr>
              <w:widowControl w:val="0"/>
              <w:spacing w:after="0" w:line="240" w:lineRule="auto"/>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59947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1A14E3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420AD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w:t>
            </w:r>
          </w:p>
        </w:tc>
      </w:tr>
      <w:tr w:rsidR="00D24947" w:rsidRPr="00D24947" w14:paraId="4E31AD16"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9666744" w14:textId="77777777" w:rsidR="00D24947" w:rsidRPr="00D24947" w:rsidRDefault="00D24947" w:rsidP="00D24947">
            <w:pPr>
              <w:widowControl w:val="0"/>
              <w:spacing w:after="0" w:line="240" w:lineRule="auto"/>
              <w:rPr>
                <w:rFonts w:ascii="Times New Roman" w:eastAsia="Times New Roman" w:hAnsi="Times New Roman" w:cs="Times New Roman"/>
                <w:sz w:val="20"/>
                <w:szCs w:val="20"/>
                <w:lang w:eastAsia="ru-RU"/>
              </w:rPr>
            </w:pPr>
            <w:r w:rsidRPr="00D24947">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9474B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4E889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DAE93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w:t>
            </w:r>
          </w:p>
        </w:tc>
      </w:tr>
      <w:tr w:rsidR="00D24947" w:rsidRPr="00D24947" w14:paraId="0CF0D8E3"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62C9F11E" w14:textId="77777777" w:rsidR="00D24947" w:rsidRPr="00D24947" w:rsidRDefault="00D24947" w:rsidP="00D24947">
            <w:pPr>
              <w:widowControl w:val="0"/>
              <w:spacing w:after="0" w:line="240" w:lineRule="auto"/>
              <w:rPr>
                <w:rFonts w:ascii="Times New Roman" w:eastAsia="Times New Roman" w:hAnsi="Times New Roman" w:cs="Times New Roman"/>
                <w:sz w:val="20"/>
                <w:szCs w:val="20"/>
                <w:lang w:eastAsia="ru-RU"/>
              </w:rPr>
            </w:pPr>
            <w:r w:rsidRPr="00D24947">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33FAB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D26311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D3748C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en-US" w:eastAsia="ru-RU"/>
              </w:rPr>
            </w:pPr>
            <w:r w:rsidRPr="00D24947">
              <w:rPr>
                <w:rFonts w:ascii="Times New Roman" w:eastAsia="Times New Roman" w:hAnsi="Times New Roman" w:cs="Times New Roman"/>
                <w:bCs/>
                <w:sz w:val="20"/>
                <w:szCs w:val="20"/>
                <w:lang w:eastAsia="ru-RU"/>
              </w:rPr>
              <w:t>--</w:t>
            </w:r>
          </w:p>
        </w:tc>
      </w:tr>
    </w:tbl>
    <w:p w14:paraId="0EBD2BF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14:paraId="0A4CA915"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Доходи.</w:t>
      </w:r>
    </w:p>
    <w:p w14:paraId="39FF31E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Дохід визначається при збільшенні активу чи зменшенні зобов'язання, яке зумовлює зріст власного капіталу, при умові, що оцінка доходу може бути цілком впевно визначена.</w:t>
      </w:r>
    </w:p>
    <w:p w14:paraId="0E29D890"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У звітному періоді визнані доходи товариства можна розподілити по групах таким чином:</w:t>
      </w:r>
    </w:p>
    <w:p w14:paraId="7665D2E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дохід (виручка) від реалізації продукції (товарів, робіт, послуг) - 242413тис.грн., в т.с.: </w:t>
      </w:r>
    </w:p>
    <w:p w14:paraId="3B58791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дохід від реалізації продукції -   251959 тис.грн.</w:t>
      </w:r>
    </w:p>
    <w:p w14:paraId="4C29BEA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дохід від реалізації товару - 15191 тис.грн.</w:t>
      </w:r>
    </w:p>
    <w:p w14:paraId="78848E1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дохід від реалізації послуг -  82 тис.грн.</w:t>
      </w:r>
    </w:p>
    <w:p w14:paraId="104D199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зменшення нарахованих доходів за рахунок повернення товарів -  -24819 тис.грн. </w:t>
      </w:r>
    </w:p>
    <w:p w14:paraId="78DBD06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інші операційні доходи -  24829 тис.грн, в тому складі:</w:t>
      </w:r>
    </w:p>
    <w:p w14:paraId="23D8019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дохід від реалізації іноземної валюти  -  14484 тис.грн.</w:t>
      </w:r>
    </w:p>
    <w:p w14:paraId="30C22B5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дохід від реалізації інших оборотних активів  - 1016 тис.грн.</w:t>
      </w:r>
    </w:p>
    <w:p w14:paraId="24048903"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дохід від операційної оренди -160 тис.грн.</w:t>
      </w:r>
    </w:p>
    <w:p w14:paraId="5D08EF9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дохід від операційної курсової різниці - 4225 тис.грн.</w:t>
      </w:r>
    </w:p>
    <w:p w14:paraId="3ADD245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отримані штрафи, пені, неустойки - 43 тис.грн.</w:t>
      </w:r>
    </w:p>
    <w:p w14:paraId="50C8E4D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відшкодування раніше списаних активів - 1 тис.грн.</w:t>
      </w:r>
    </w:p>
    <w:p w14:paraId="45FF086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дохід від списання кредиторської заборгованості - 1 тис.грн.</w:t>
      </w:r>
    </w:p>
    <w:p w14:paraId="63F16500"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інші доходи від операційної діяльності - 4899 тис.грн.  </w:t>
      </w:r>
    </w:p>
    <w:p w14:paraId="3EBCA33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інші доходи - 4138 тис.грн.:</w:t>
      </w:r>
    </w:p>
    <w:p w14:paraId="65CD61B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ab/>
        <w:t xml:space="preserve">         - дохід від неопераційної курсової різниці - 3674 тис.грн.</w:t>
      </w:r>
    </w:p>
    <w:p w14:paraId="132BB927"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ab/>
        <w:t xml:space="preserve">         - Інші доходи від звичайної діяльності - 464 тис.грн.</w:t>
      </w:r>
    </w:p>
    <w:p w14:paraId="0F6ABBB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інші фінансові доходи - 1899 тис.грн. - це нараховані відсотки по залишкам коштів на рахунках в установах банку.</w:t>
      </w:r>
    </w:p>
    <w:p w14:paraId="0CAF9427"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Витрати.</w:t>
      </w:r>
    </w:p>
    <w:p w14:paraId="46D352A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Витратами звітного періоду визнані зменшення активів або збільшення зобов'язань, які призводять до зросту власного капіталу, при умові, що оцінка доходу може бути достовірно визначена.</w:t>
      </w:r>
    </w:p>
    <w:p w14:paraId="3416397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Витрати звітного періоду складаються з:</w:t>
      </w:r>
    </w:p>
    <w:p w14:paraId="53A6720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собівартості реалізованої продукції, товарів, робіт, послуг - 99437 тис.грн., в т.с.:</w:t>
      </w:r>
    </w:p>
    <w:p w14:paraId="337239E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 собівартість реалізованої готової продукції -  94132 тис.грн.</w:t>
      </w:r>
    </w:p>
    <w:p w14:paraId="40255E2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 собівартість реалізованого товару -  5305 тис.грн.</w:t>
      </w:r>
    </w:p>
    <w:p w14:paraId="749A5103"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адміністративних витрат - 26378 тис.грн.</w:t>
      </w:r>
    </w:p>
    <w:p w14:paraId="5F22E58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витрат на збут - 58197 тис.грн.</w:t>
      </w:r>
    </w:p>
    <w:p w14:paraId="58CCA5F0"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інших операційних витрат - 19694 тис.грн., в тому складі:</w:t>
      </w:r>
    </w:p>
    <w:p w14:paraId="3E06DAF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ab/>
        <w:t>- собівартість реалізованої іноземної валюти - 14502 тис.грн.</w:t>
      </w:r>
    </w:p>
    <w:p w14:paraId="280B8D27"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ab/>
        <w:t>- собівартість реалізованих виробничих запасів - 1204 тис.грн.</w:t>
      </w:r>
    </w:p>
    <w:p w14:paraId="5E32CCF6"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ab/>
        <w:t>- сумнівні та безнадійні борги -  376 тис.грн.</w:t>
      </w:r>
    </w:p>
    <w:p w14:paraId="5DEDD14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ab/>
        <w:t>- втрати від операційної курсової різниці - 2616 тис.грн.</w:t>
      </w:r>
    </w:p>
    <w:p w14:paraId="0781AD4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lastRenderedPageBreak/>
        <w:tab/>
        <w:t>- нестачі і втрати від псування цінностей - 92 тис.грн.</w:t>
      </w:r>
    </w:p>
    <w:p w14:paraId="14E1C155"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 визнані штрафи, пені , неустойки - 63 тис.грн.</w:t>
      </w:r>
    </w:p>
    <w:p w14:paraId="33C29E5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ab/>
        <w:t>- інші витрати операційної діяльності - 841 тис.грн.</w:t>
      </w:r>
    </w:p>
    <w:p w14:paraId="4C42305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фінансових витрат -  10626 тис.грн.:</w:t>
      </w:r>
    </w:p>
    <w:p w14:paraId="22469D8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 xml:space="preserve"> - нараховані відсотки за користування кредитом -  4266 тис.грн.</w:t>
      </w:r>
    </w:p>
    <w:p w14:paraId="0A15346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 xml:space="preserve"> - інші фінансові витрати  -  3008 тис.грн. </w:t>
      </w:r>
    </w:p>
    <w:p w14:paraId="6A884BC0"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інших витрат -   8322 тис.грн. , в т.ч.:</w:t>
      </w:r>
    </w:p>
    <w:p w14:paraId="09CEFA0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втрати від неопераційної курсової різниці - 7532 тис.грн.</w:t>
      </w:r>
    </w:p>
    <w:p w14:paraId="645A293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списання необоротних активів - 405 тис.грн.</w:t>
      </w:r>
    </w:p>
    <w:p w14:paraId="71EB306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 інші витрати звичайної діяльності -   385 тис.грн.</w:t>
      </w:r>
    </w:p>
    <w:p w14:paraId="66AD36C3"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E1AB22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132524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D24947" w:rsidRPr="00D24947" w14:paraId="43CBAD67" w14:textId="77777777" w:rsidTr="009C3AA1">
        <w:tc>
          <w:tcPr>
            <w:tcW w:w="2943" w:type="dxa"/>
            <w:shd w:val="clear" w:color="auto" w:fill="auto"/>
          </w:tcPr>
          <w:p w14:paraId="028C014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14:paraId="501AE30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32856DA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sz w:val="20"/>
                <w:szCs w:val="20"/>
                <w:lang w:val="en-US" w:eastAsia="ru-RU"/>
              </w:rPr>
              <w:t>Єфименко Інна Олександрівна</w:t>
            </w:r>
          </w:p>
        </w:tc>
      </w:tr>
      <w:tr w:rsidR="00D24947" w:rsidRPr="00D24947" w14:paraId="58F6068E" w14:textId="77777777" w:rsidTr="009C3AA1">
        <w:tc>
          <w:tcPr>
            <w:tcW w:w="2943" w:type="dxa"/>
            <w:shd w:val="clear" w:color="auto" w:fill="auto"/>
          </w:tcPr>
          <w:p w14:paraId="77C8222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53D42FC7"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color w:val="000000"/>
                <w:sz w:val="16"/>
                <w:szCs w:val="16"/>
                <w:lang w:val="en-US" w:eastAsia="ru-RU"/>
              </w:rPr>
              <w:t>(</w:t>
            </w:r>
            <w:r w:rsidRPr="00D24947">
              <w:rPr>
                <w:rFonts w:ascii="Times New Roman" w:eastAsia="Times New Roman" w:hAnsi="Times New Roman" w:cs="Times New Roman"/>
                <w:b/>
                <w:color w:val="000000"/>
                <w:sz w:val="16"/>
                <w:szCs w:val="16"/>
                <w:lang w:val="ru-RU" w:eastAsia="ru-RU"/>
              </w:rPr>
              <w:t>підпис</w:t>
            </w:r>
            <w:r w:rsidRPr="00D24947">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0E39C2E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24947" w:rsidRPr="00D24947" w14:paraId="2049B08C" w14:textId="77777777" w:rsidTr="009C3AA1">
        <w:tc>
          <w:tcPr>
            <w:tcW w:w="2943" w:type="dxa"/>
            <w:shd w:val="clear" w:color="auto" w:fill="auto"/>
          </w:tcPr>
          <w:p w14:paraId="7166671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008E316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14:paraId="6A0A180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24947" w:rsidRPr="00D24947" w14:paraId="16193CE3" w14:textId="77777777" w:rsidTr="009C3AA1">
        <w:tc>
          <w:tcPr>
            <w:tcW w:w="2943" w:type="dxa"/>
            <w:shd w:val="clear" w:color="auto" w:fill="auto"/>
          </w:tcPr>
          <w:p w14:paraId="4606B98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sz w:val="20"/>
                <w:szCs w:val="20"/>
                <w:lang w:val="ru-RU" w:eastAsia="ru-RU"/>
              </w:rPr>
              <w:t>Головний бухгалтер</w:t>
            </w:r>
            <w:r w:rsidRPr="00D24947">
              <w:rPr>
                <w:rFonts w:ascii="Times New Roman" w:eastAsia="Times New Roman" w:hAnsi="Times New Roman" w:cs="Times New Roman"/>
                <w:b/>
                <w:color w:val="000000"/>
                <w:sz w:val="20"/>
                <w:szCs w:val="20"/>
                <w:lang w:val="ru-RU" w:eastAsia="ru-RU"/>
              </w:rPr>
              <w:t xml:space="preserve"> </w:t>
            </w:r>
            <w:r w:rsidRPr="00D24947">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14:paraId="0B088BF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61EE82B5"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sz w:val="20"/>
                <w:szCs w:val="20"/>
                <w:lang w:val="en-US" w:eastAsia="ru-RU"/>
              </w:rPr>
              <w:t>Єфименко Інна Олександрівна</w:t>
            </w:r>
          </w:p>
        </w:tc>
      </w:tr>
      <w:tr w:rsidR="00D24947" w:rsidRPr="00D24947" w14:paraId="0391E78D" w14:textId="77777777" w:rsidTr="009C3AA1">
        <w:trPr>
          <w:trHeight w:val="70"/>
        </w:trPr>
        <w:tc>
          <w:tcPr>
            <w:tcW w:w="2943" w:type="dxa"/>
            <w:shd w:val="clear" w:color="auto" w:fill="auto"/>
          </w:tcPr>
          <w:p w14:paraId="61418FD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2B3891A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color w:val="000000"/>
                <w:sz w:val="16"/>
                <w:szCs w:val="16"/>
                <w:lang w:val="en-US" w:eastAsia="ru-RU"/>
              </w:rPr>
              <w:t>(</w:t>
            </w:r>
            <w:r w:rsidRPr="00D24947">
              <w:rPr>
                <w:rFonts w:ascii="Times New Roman" w:eastAsia="Times New Roman" w:hAnsi="Times New Roman" w:cs="Times New Roman"/>
                <w:b/>
                <w:color w:val="000000"/>
                <w:sz w:val="16"/>
                <w:szCs w:val="16"/>
                <w:lang w:val="ru-RU" w:eastAsia="ru-RU"/>
              </w:rPr>
              <w:t>підпис</w:t>
            </w:r>
            <w:r w:rsidRPr="00D24947">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3438D6B7"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0F6CC120"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A39A53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0851356"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C43C5F3"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F0DD0E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5C51EC5" w14:textId="77777777" w:rsidR="00D24947" w:rsidRDefault="00D24947">
      <w:pPr>
        <w:sectPr w:rsidR="00D24947" w:rsidSect="00D24947">
          <w:pgSz w:w="11906" w:h="16838"/>
          <w:pgMar w:top="363" w:right="567" w:bottom="363" w:left="1417" w:header="708" w:footer="708" w:gutter="0"/>
          <w:cols w:space="708"/>
          <w:docGrid w:linePitch="360"/>
        </w:sectPr>
      </w:pPr>
    </w:p>
    <w:p w14:paraId="763A1F0A" w14:textId="77777777" w:rsidR="00D24947" w:rsidRPr="00D24947" w:rsidRDefault="00D24947" w:rsidP="00D24947">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24947" w:rsidRPr="00D24947" w14:paraId="53B1E79C" w14:textId="77777777" w:rsidTr="009C3AA1">
        <w:tc>
          <w:tcPr>
            <w:tcW w:w="6082" w:type="dxa"/>
          </w:tcPr>
          <w:p w14:paraId="2EC5BAAB"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ru-RU" w:eastAsia="ru-RU"/>
              </w:rPr>
            </w:pPr>
          </w:p>
        </w:tc>
        <w:tc>
          <w:tcPr>
            <w:tcW w:w="1956" w:type="dxa"/>
          </w:tcPr>
          <w:p w14:paraId="72970BA8"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27A72E8F"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ru-RU" w:eastAsia="ru-RU"/>
              </w:rPr>
            </w:pPr>
            <w:r w:rsidRPr="00D24947">
              <w:rPr>
                <w:rFonts w:ascii="Times New Roman" w:eastAsia="Times New Roman" w:hAnsi="Times New Roman" w:cs="Times New Roman"/>
                <w:sz w:val="18"/>
                <w:szCs w:val="18"/>
                <w:lang w:eastAsia="ru-RU"/>
              </w:rPr>
              <w:t>Коди</w:t>
            </w:r>
          </w:p>
        </w:tc>
      </w:tr>
      <w:tr w:rsidR="00D24947" w:rsidRPr="00D24947" w14:paraId="7BA91387" w14:textId="77777777" w:rsidTr="009C3AA1">
        <w:tc>
          <w:tcPr>
            <w:tcW w:w="6082" w:type="dxa"/>
          </w:tcPr>
          <w:p w14:paraId="6B0F2655"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ru-RU" w:eastAsia="ru-RU"/>
              </w:rPr>
            </w:pPr>
          </w:p>
        </w:tc>
        <w:tc>
          <w:tcPr>
            <w:tcW w:w="1956" w:type="dxa"/>
          </w:tcPr>
          <w:p w14:paraId="3F3E82D7" w14:textId="77777777" w:rsidR="00D24947" w:rsidRPr="00D24947" w:rsidRDefault="00D24947" w:rsidP="00D24947">
            <w:pPr>
              <w:widowControl w:val="0"/>
              <w:spacing w:after="0" w:line="240" w:lineRule="auto"/>
              <w:jc w:val="center"/>
              <w:rPr>
                <w:rFonts w:ascii="Times New Roman" w:eastAsia="Times New Roman" w:hAnsi="Times New Roman" w:cs="Times New Roman"/>
                <w:sz w:val="16"/>
                <w:szCs w:val="16"/>
                <w:lang w:val="ru-RU" w:eastAsia="ru-RU"/>
              </w:rPr>
            </w:pPr>
            <w:r w:rsidRPr="00D24947">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5C2E449A"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en-US" w:eastAsia="ru-RU"/>
              </w:rPr>
            </w:pPr>
            <w:r w:rsidRPr="00D24947">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14:paraId="760AA142" w14:textId="77777777" w:rsidR="00D24947" w:rsidRPr="00D24947" w:rsidRDefault="00D24947" w:rsidP="00D24947">
            <w:pPr>
              <w:widowControl w:val="0"/>
              <w:spacing w:after="0" w:line="240" w:lineRule="auto"/>
              <w:rPr>
                <w:rFonts w:ascii="Times New Roman" w:eastAsia="Times New Roman" w:hAnsi="Times New Roman" w:cs="Times New Roman"/>
                <w:bCs/>
                <w:sz w:val="18"/>
                <w:szCs w:val="18"/>
                <w:lang w:val="en-US" w:eastAsia="ru-RU"/>
              </w:rPr>
            </w:pPr>
            <w:r w:rsidRPr="00D24947">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14:paraId="10D94E9A" w14:textId="77777777" w:rsidR="00D24947" w:rsidRPr="00D24947" w:rsidRDefault="00D24947" w:rsidP="00D24947">
            <w:pPr>
              <w:widowControl w:val="0"/>
              <w:spacing w:after="0" w:line="240" w:lineRule="auto"/>
              <w:rPr>
                <w:rFonts w:ascii="Times New Roman" w:eastAsia="Times New Roman" w:hAnsi="Times New Roman" w:cs="Times New Roman"/>
                <w:bCs/>
                <w:sz w:val="18"/>
                <w:szCs w:val="18"/>
                <w:lang w:val="en-US" w:eastAsia="ru-RU"/>
              </w:rPr>
            </w:pPr>
            <w:r w:rsidRPr="00D24947">
              <w:rPr>
                <w:rFonts w:ascii="Times New Roman" w:eastAsia="Times New Roman" w:hAnsi="Times New Roman" w:cs="Times New Roman"/>
                <w:bCs/>
                <w:sz w:val="18"/>
                <w:szCs w:val="18"/>
                <w:lang w:val="en-US" w:eastAsia="ru-RU"/>
              </w:rPr>
              <w:t>01</w:t>
            </w:r>
          </w:p>
        </w:tc>
      </w:tr>
      <w:tr w:rsidR="00D24947" w:rsidRPr="00D24947" w14:paraId="15598F19" w14:textId="77777777" w:rsidTr="009C3AA1">
        <w:tc>
          <w:tcPr>
            <w:tcW w:w="6082" w:type="dxa"/>
          </w:tcPr>
          <w:p w14:paraId="205F1AFB"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en-US" w:eastAsia="ru-RU"/>
              </w:rPr>
            </w:pPr>
            <w:r w:rsidRPr="00D24947">
              <w:rPr>
                <w:rFonts w:ascii="Times New Roman" w:eastAsia="Times New Roman" w:hAnsi="Times New Roman" w:cs="Times New Roman"/>
                <w:sz w:val="18"/>
                <w:szCs w:val="18"/>
                <w:lang w:eastAsia="ru-RU"/>
              </w:rPr>
              <w:t xml:space="preserve">Підприємство  </w:t>
            </w:r>
            <w:r w:rsidRPr="00D24947">
              <w:rPr>
                <w:rFonts w:ascii="Times New Roman" w:eastAsia="Times New Roman" w:hAnsi="Times New Roman" w:cs="Times New Roman"/>
                <w:sz w:val="18"/>
                <w:szCs w:val="18"/>
                <w:lang w:val="en-US" w:eastAsia="ru-RU"/>
              </w:rPr>
              <w:t xml:space="preserve"> </w:t>
            </w:r>
            <w:r w:rsidRPr="00D24947">
              <w:rPr>
                <w:rFonts w:ascii="Times New Roman" w:eastAsia="Times New Roman" w:hAnsi="Times New Roman" w:cs="Times New Roman"/>
                <w:sz w:val="18"/>
                <w:szCs w:val="18"/>
                <w:u w:val="single"/>
                <w:lang w:val="en-US" w:eastAsia="ru-RU"/>
              </w:rPr>
              <w:t>ТОВАРИСТВО З ОБМЕЖЕНОЮ ВІДПОВІДАЛЬНІСТЮ "МЕДИЧНЕ НАУКОВО - ВИРОБНИЧЕ ОБ'ЄДНАННЯ "БІОКОН"</w:t>
            </w:r>
          </w:p>
        </w:tc>
        <w:tc>
          <w:tcPr>
            <w:tcW w:w="1956" w:type="dxa"/>
          </w:tcPr>
          <w:p w14:paraId="7B9AC940"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ru-RU" w:eastAsia="ru-RU"/>
              </w:rPr>
            </w:pPr>
            <w:r w:rsidRPr="00D24947">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7C2793AF"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en-US" w:eastAsia="ru-RU"/>
              </w:rPr>
            </w:pPr>
            <w:r w:rsidRPr="00D24947">
              <w:rPr>
                <w:rFonts w:ascii="Times New Roman" w:eastAsia="Times New Roman" w:hAnsi="Times New Roman" w:cs="Times New Roman"/>
                <w:sz w:val="18"/>
                <w:szCs w:val="18"/>
                <w:lang w:val="en-US" w:eastAsia="ru-RU"/>
              </w:rPr>
              <w:t>13490613</w:t>
            </w:r>
          </w:p>
        </w:tc>
      </w:tr>
    </w:tbl>
    <w:p w14:paraId="27D36290" w14:textId="77777777" w:rsidR="00D24947" w:rsidRPr="00D24947" w:rsidRDefault="00D24947" w:rsidP="00D24947">
      <w:pPr>
        <w:widowControl w:val="0"/>
        <w:spacing w:after="0" w:line="240" w:lineRule="auto"/>
        <w:jc w:val="center"/>
        <w:rPr>
          <w:rFonts w:ascii="Times New Roman" w:eastAsia="Times New Roman" w:hAnsi="Times New Roman" w:cs="Times New Roman"/>
          <w:b/>
          <w:bCs/>
          <w:lang w:eastAsia="ru-RU"/>
        </w:rPr>
      </w:pPr>
    </w:p>
    <w:p w14:paraId="7378F5CB" w14:textId="77777777" w:rsidR="00D24947" w:rsidRPr="00D24947" w:rsidRDefault="00D24947" w:rsidP="00D24947">
      <w:pPr>
        <w:widowControl w:val="0"/>
        <w:spacing w:after="0" w:line="240" w:lineRule="auto"/>
        <w:jc w:val="center"/>
        <w:rPr>
          <w:rFonts w:ascii="Times New Roman" w:eastAsia="Times New Roman" w:hAnsi="Times New Roman" w:cs="Times New Roman"/>
          <w:b/>
          <w:bCs/>
          <w:lang w:val="ru-RU" w:eastAsia="ru-RU"/>
        </w:rPr>
      </w:pPr>
      <w:r w:rsidRPr="00D24947">
        <w:rPr>
          <w:rFonts w:ascii="Times New Roman" w:eastAsia="Times New Roman" w:hAnsi="Times New Roman" w:cs="Times New Roman"/>
          <w:b/>
          <w:bCs/>
          <w:lang w:val="en-US" w:eastAsia="ru-RU"/>
        </w:rPr>
        <w:t>Звіт</w:t>
      </w:r>
      <w:r w:rsidRPr="00D24947">
        <w:rPr>
          <w:rFonts w:ascii="Times New Roman" w:eastAsia="Times New Roman" w:hAnsi="Times New Roman" w:cs="Times New Roman"/>
          <w:b/>
          <w:bCs/>
          <w:lang w:eastAsia="ru-RU"/>
        </w:rPr>
        <w:t xml:space="preserve"> про рух грошових коштів ( за прямим методом )</w:t>
      </w:r>
    </w:p>
    <w:p w14:paraId="027A5187" w14:textId="77777777" w:rsidR="00D24947" w:rsidRPr="00D24947" w:rsidRDefault="00D24947" w:rsidP="00D24947">
      <w:pPr>
        <w:widowControl w:val="0"/>
        <w:spacing w:after="0" w:line="240" w:lineRule="auto"/>
        <w:jc w:val="center"/>
        <w:rPr>
          <w:rFonts w:ascii="Times New Roman" w:eastAsia="Times New Roman" w:hAnsi="Times New Roman" w:cs="Times New Roman"/>
          <w:b/>
          <w:bCs/>
          <w:lang w:eastAsia="ru-RU"/>
        </w:rPr>
      </w:pPr>
      <w:r w:rsidRPr="00D24947">
        <w:rPr>
          <w:rFonts w:ascii="Times New Roman" w:eastAsia="Times New Roman" w:hAnsi="Times New Roman" w:cs="Times New Roman"/>
          <w:b/>
          <w:bCs/>
          <w:lang w:val="en-US" w:eastAsia="ru-RU"/>
        </w:rPr>
        <w:t>з</w:t>
      </w:r>
      <w:r w:rsidRPr="00D24947">
        <w:rPr>
          <w:rFonts w:ascii="Times New Roman" w:eastAsia="Times New Roman" w:hAnsi="Times New Roman" w:cs="Times New Roman"/>
          <w:b/>
          <w:bCs/>
          <w:lang w:eastAsia="ru-RU"/>
        </w:rPr>
        <w:t xml:space="preserve">а </w:t>
      </w:r>
      <w:r w:rsidRPr="00D24947">
        <w:rPr>
          <w:rFonts w:ascii="Times New Roman" w:eastAsia="Times New Roman" w:hAnsi="Times New Roman" w:cs="Times New Roman"/>
          <w:b/>
          <w:bCs/>
          <w:lang w:val="en-US" w:eastAsia="ru-RU"/>
        </w:rPr>
        <w:t>2020 рік</w:t>
      </w:r>
      <w:r w:rsidRPr="00D24947">
        <w:rPr>
          <w:rFonts w:ascii="Times New Roman" w:eastAsia="Times New Roman" w:hAnsi="Times New Roman" w:cs="Times New Roman"/>
          <w:b/>
          <w:bCs/>
          <w:lang w:eastAsia="ru-RU"/>
        </w:rPr>
        <w:t xml:space="preserve"> </w:t>
      </w:r>
    </w:p>
    <w:p w14:paraId="2996675C"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D24947" w:rsidRPr="00D24947" w14:paraId="54C7E588" w14:textId="77777777" w:rsidTr="009C3AA1">
        <w:trPr>
          <w:jc w:val="right"/>
        </w:trPr>
        <w:tc>
          <w:tcPr>
            <w:tcW w:w="8613" w:type="dxa"/>
            <w:tcBorders>
              <w:right w:val="single" w:sz="4" w:space="0" w:color="auto"/>
            </w:tcBorders>
            <w:vAlign w:val="center"/>
          </w:tcPr>
          <w:p w14:paraId="0A07FA90" w14:textId="77777777" w:rsidR="00D24947" w:rsidRPr="00D24947" w:rsidRDefault="00D24947" w:rsidP="00D24947">
            <w:pPr>
              <w:widowControl w:val="0"/>
              <w:spacing w:after="0" w:line="240" w:lineRule="auto"/>
              <w:rPr>
                <w:rFonts w:ascii="Times New Roman" w:eastAsia="Times New Roman" w:hAnsi="Times New Roman" w:cs="Times New Roman"/>
                <w:lang w:val="ru-RU" w:eastAsia="ru-RU"/>
              </w:rPr>
            </w:pPr>
            <w:r w:rsidRPr="00D24947">
              <w:rPr>
                <w:rFonts w:ascii="Times New Roman" w:eastAsia="Times New Roman" w:hAnsi="Times New Roman" w:cs="Times New Roman"/>
                <w:lang w:eastAsia="ru-RU"/>
              </w:rPr>
              <w:t xml:space="preserve">                                                                    </w:t>
            </w:r>
            <w:r w:rsidRPr="00D24947">
              <w:rPr>
                <w:rFonts w:ascii="Times New Roman" w:eastAsia="Times New Roman" w:hAnsi="Times New Roman" w:cs="Times New Roman"/>
                <w:lang w:val="en-US" w:eastAsia="ru-RU"/>
              </w:rPr>
              <w:t>Форма № 3</w:t>
            </w:r>
            <w:r w:rsidRPr="00D24947">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6F240B06" w14:textId="77777777" w:rsidR="00D24947" w:rsidRPr="00D24947" w:rsidRDefault="00D24947" w:rsidP="00D24947">
            <w:pPr>
              <w:keepNext/>
              <w:keepLines/>
              <w:widowControl w:val="0"/>
              <w:suppressAutoHyphens/>
              <w:spacing w:after="0" w:line="240" w:lineRule="auto"/>
              <w:rPr>
                <w:rFonts w:ascii="Times New Roman" w:eastAsia="Times New Roman" w:hAnsi="Times New Roman" w:cs="Times New Roman"/>
                <w:lang w:val="en-US" w:eastAsia="ru-RU"/>
              </w:rPr>
            </w:pPr>
            <w:r w:rsidRPr="00D24947">
              <w:rPr>
                <w:rFonts w:ascii="Times New Roman" w:eastAsia="Times New Roman" w:hAnsi="Times New Roman" w:cs="Times New Roman"/>
                <w:lang w:val="en-US" w:eastAsia="ru-RU"/>
              </w:rPr>
              <w:t>1801004</w:t>
            </w:r>
          </w:p>
        </w:tc>
      </w:tr>
    </w:tbl>
    <w:p w14:paraId="13BD7218"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10"/>
          <w:szCs w:val="10"/>
          <w:lang w:val="ru-RU" w:eastAsia="ru-RU"/>
        </w:rPr>
      </w:pPr>
    </w:p>
    <w:p w14:paraId="65CEB478"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24947" w:rsidRPr="00D24947" w14:paraId="72535671" w14:textId="77777777" w:rsidTr="009C3AA1">
        <w:tc>
          <w:tcPr>
            <w:tcW w:w="5107" w:type="dxa"/>
            <w:tcBorders>
              <w:top w:val="single" w:sz="6" w:space="0" w:color="auto"/>
              <w:left w:val="single" w:sz="6" w:space="0" w:color="auto"/>
              <w:bottom w:val="single" w:sz="6" w:space="0" w:color="auto"/>
              <w:right w:val="single" w:sz="6" w:space="0" w:color="auto"/>
            </w:tcBorders>
            <w:vAlign w:val="center"/>
          </w:tcPr>
          <w:p w14:paraId="45EE50CF" w14:textId="77777777" w:rsidR="00D24947" w:rsidRPr="00D24947" w:rsidRDefault="00D24947" w:rsidP="00D24947">
            <w:pPr>
              <w:keepNext/>
              <w:spacing w:after="0" w:line="240" w:lineRule="auto"/>
              <w:jc w:val="center"/>
              <w:outlineLvl w:val="0"/>
              <w:rPr>
                <w:rFonts w:ascii="Times New Roman" w:eastAsia="Times New Roman" w:hAnsi="Times New Roman" w:cs="Times New Roman"/>
                <w:b/>
                <w:bCs/>
                <w:sz w:val="20"/>
                <w:szCs w:val="20"/>
                <w:lang w:eastAsia="ru-RU"/>
              </w:rPr>
            </w:pPr>
            <w:r w:rsidRPr="00D24947">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629F00A5"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08E8A5EB"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eastAsia="ru-RU"/>
              </w:rPr>
            </w:pPr>
            <w:r w:rsidRPr="00D24947">
              <w:rPr>
                <w:rFonts w:ascii="Times New Roman" w:eastAsia="Times New Roman" w:hAnsi="Times New Roman" w:cs="Times New Roman"/>
                <w:b/>
                <w:bCs/>
                <w:sz w:val="20"/>
                <w:szCs w:val="20"/>
                <w:lang w:eastAsia="ru-RU"/>
              </w:rPr>
              <w:t>За</w:t>
            </w:r>
            <w:r w:rsidRPr="00D24947">
              <w:rPr>
                <w:rFonts w:ascii="Times New Roman" w:eastAsia="Times New Roman" w:hAnsi="Times New Roman" w:cs="Times New Roman"/>
                <w:b/>
                <w:bCs/>
                <w:sz w:val="20"/>
                <w:szCs w:val="20"/>
                <w:lang w:val="ru-RU" w:eastAsia="ru-RU"/>
              </w:rPr>
              <w:t xml:space="preserve"> звітн</w:t>
            </w:r>
            <w:r w:rsidRPr="00D24947">
              <w:rPr>
                <w:rFonts w:ascii="Times New Roman" w:eastAsia="Times New Roman" w:hAnsi="Times New Roman" w:cs="Times New Roman"/>
                <w:b/>
                <w:bCs/>
                <w:sz w:val="20"/>
                <w:szCs w:val="20"/>
                <w:lang w:eastAsia="ru-RU"/>
              </w:rPr>
              <w:t>ий</w:t>
            </w:r>
            <w:r w:rsidRPr="00D24947">
              <w:rPr>
                <w:rFonts w:ascii="Times New Roman" w:eastAsia="Times New Roman" w:hAnsi="Times New Roman" w:cs="Times New Roman"/>
                <w:b/>
                <w:bCs/>
                <w:sz w:val="20"/>
                <w:szCs w:val="20"/>
                <w:lang w:val="ru-RU" w:eastAsia="ru-RU"/>
              </w:rPr>
              <w:t xml:space="preserve"> </w:t>
            </w:r>
            <w:r w:rsidRPr="00D24947">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6031D208"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color w:val="000000"/>
                <w:sz w:val="20"/>
                <w:szCs w:val="20"/>
                <w:lang w:eastAsia="ru-RU"/>
              </w:rPr>
              <w:t>За аналогічний</w:t>
            </w:r>
            <w:r w:rsidRPr="00D24947">
              <w:rPr>
                <w:rFonts w:ascii="Times New Roman" w:eastAsia="Times New Roman" w:hAnsi="Times New Roman" w:cs="Times New Roman"/>
                <w:b/>
                <w:color w:val="000000"/>
                <w:sz w:val="20"/>
                <w:szCs w:val="20"/>
                <w:lang w:eastAsia="ru-RU"/>
              </w:rPr>
              <w:br/>
              <w:t>період попереднього року</w:t>
            </w:r>
          </w:p>
        </w:tc>
      </w:tr>
      <w:tr w:rsidR="00D24947" w:rsidRPr="00D24947" w14:paraId="457B94E8"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2282F94" w14:textId="77777777" w:rsidR="00D24947" w:rsidRPr="00D24947" w:rsidRDefault="00D24947" w:rsidP="00D24947">
            <w:pPr>
              <w:widowControl w:val="0"/>
              <w:spacing w:after="0" w:line="240" w:lineRule="auto"/>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B6046D"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D4A444"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AE86F0"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4</w:t>
            </w:r>
          </w:p>
        </w:tc>
      </w:tr>
      <w:tr w:rsidR="00D24947" w:rsidRPr="00D24947" w14:paraId="57EC696A"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310C5B74"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І. Рух коштів у результаті операційної діяльності</w:t>
            </w:r>
          </w:p>
          <w:p w14:paraId="421D3C72"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Надходження від:</w:t>
            </w:r>
          </w:p>
          <w:p w14:paraId="76A4A9F1"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187C2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60033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243026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692CE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259995</w:t>
            </w:r>
          </w:p>
        </w:tc>
      </w:tr>
      <w:tr w:rsidR="00D24947" w:rsidRPr="00D24947" w14:paraId="51018685"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394FCFF"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5BA954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FDD26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7DC52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373FEB52"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429277E0"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0D91C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B9DA0F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34BCE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79ECA647"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A3376DE"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63E07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9A7097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2260E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177</w:t>
            </w:r>
          </w:p>
        </w:tc>
      </w:tr>
      <w:tr w:rsidR="00D24947" w:rsidRPr="00D24947" w14:paraId="1EB231F7"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6B3F79E"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2F2BC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AE96A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D5809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78</w:t>
            </w:r>
          </w:p>
        </w:tc>
      </w:tr>
      <w:tr w:rsidR="00D24947" w:rsidRPr="00D24947" w14:paraId="29FE9971"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35338ACD"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560AB8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A1E1D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1409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562CA7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2652</w:t>
            </w:r>
          </w:p>
        </w:tc>
      </w:tr>
      <w:tr w:rsidR="00D24947" w:rsidRPr="00D24947" w14:paraId="355AA465"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75145D7"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F10F0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D9D1F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1899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C599FF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4545</w:t>
            </w:r>
          </w:p>
        </w:tc>
      </w:tr>
      <w:tr w:rsidR="00D24947" w:rsidRPr="00D24947" w14:paraId="52F1D892"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7161831E"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Надходження від боржників неустойки (штрафів, пені)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EFFA3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55F654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BE19D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1B6E1226"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30E2AF0"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92011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41C42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0DCC9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9</w:t>
            </w:r>
          </w:p>
        </w:tc>
      </w:tr>
      <w:tr w:rsidR="00D24947" w:rsidRPr="00D24947" w14:paraId="4DBFDA4D"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68BB011C"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Надходження від отримання роялті, авторських винагород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26900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71066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10793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0EB84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2188</w:t>
            </w:r>
          </w:p>
        </w:tc>
      </w:tr>
      <w:tr w:rsidR="00D24947" w:rsidRPr="00D24947" w14:paraId="6BE803FA"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4268E65"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318B0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5AFCA0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14529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3E5A49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21247</w:t>
            </w:r>
          </w:p>
        </w:tc>
      </w:tr>
      <w:tr w:rsidR="00D24947" w:rsidRPr="00D24947" w14:paraId="01F098EA"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3EED86D4"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Витрачання на оплату:</w:t>
            </w:r>
          </w:p>
          <w:p w14:paraId="395A5A58"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48A7F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60082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(147886)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F25385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(175986)</w:t>
            </w:r>
          </w:p>
        </w:tc>
      </w:tr>
      <w:tr w:rsidR="00D24947" w:rsidRPr="00D24947" w14:paraId="6F560BBB"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626FAFD"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077754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DC276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(15115)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5E0E24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(15571)</w:t>
            </w:r>
          </w:p>
        </w:tc>
      </w:tr>
      <w:tr w:rsidR="00D24947" w:rsidRPr="00D24947" w14:paraId="75AC6D9C"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30CFB22"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0B22B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3EA3E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(4520)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0220F2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(4418)</w:t>
            </w:r>
          </w:p>
        </w:tc>
      </w:tr>
      <w:tr w:rsidR="00D24947" w:rsidRPr="00D24947" w14:paraId="5EE9AA4A"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72F5F214"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54E59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F7F91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(23684)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B1AD1A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(37211)</w:t>
            </w:r>
          </w:p>
        </w:tc>
      </w:tr>
      <w:tr w:rsidR="00D24947" w:rsidRPr="00D24947" w14:paraId="3357D855"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4536C2AE"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D7795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5568FD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(8856)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D8FC6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(11787)</w:t>
            </w:r>
          </w:p>
        </w:tc>
      </w:tr>
      <w:tr w:rsidR="00D24947" w:rsidRPr="00D24947" w14:paraId="33859245"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4C12F158"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DC1AD3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1ECE3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(10373)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D975B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(16946)</w:t>
            </w:r>
          </w:p>
        </w:tc>
      </w:tr>
      <w:tr w:rsidR="00D24947" w:rsidRPr="00D24947" w14:paraId="66218187"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649421A"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799B8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50CA8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(4454)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76B59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(8478)</w:t>
            </w:r>
          </w:p>
        </w:tc>
      </w:tr>
      <w:tr w:rsidR="00D24947" w:rsidRPr="00D24947" w14:paraId="31DF5CF7"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E72F4E1"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B29379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46DCF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(10924)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4970D2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(4285)</w:t>
            </w:r>
          </w:p>
        </w:tc>
      </w:tr>
      <w:tr w:rsidR="00D24947" w:rsidRPr="00D24947" w14:paraId="566A931E"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60FE4F7D"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73C4D7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75C7D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4817B7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(154)</w:t>
            </w:r>
          </w:p>
        </w:tc>
      </w:tr>
      <w:tr w:rsidR="00D24947" w:rsidRPr="00D24947" w14:paraId="37F74D6E"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19ACEA6"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F68D9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FA2F18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(15460)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17FAA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(24106)</w:t>
            </w:r>
          </w:p>
        </w:tc>
      </w:tr>
      <w:tr w:rsidR="00D24947" w:rsidRPr="00D24947" w14:paraId="68411E91"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562455C"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0BB07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7CA69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54096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E10740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29160</w:t>
            </w:r>
          </w:p>
        </w:tc>
      </w:tr>
      <w:tr w:rsidR="00D24947" w:rsidRPr="00D24947" w14:paraId="51191801"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53E8695"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II. Рух коштів у результаті інвестиційної діяльності</w:t>
            </w:r>
          </w:p>
          <w:p w14:paraId="6ABDB6CD"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Надходження від реалізації:</w:t>
            </w:r>
          </w:p>
          <w:p w14:paraId="0B1ACAEA"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E730D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48E2D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34652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4C155861"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4ABAB6DA"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05B6E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461FA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39D10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52</w:t>
            </w:r>
          </w:p>
        </w:tc>
      </w:tr>
      <w:tr w:rsidR="00D24947" w:rsidRPr="00D24947" w14:paraId="54659EFA"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69EC62B8"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Надходження від отриманих:</w:t>
            </w:r>
          </w:p>
          <w:p w14:paraId="2C9412BF"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A0046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D697A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38585A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275E18AB"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990BCF4"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0ADB83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807B6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0A25E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135DF522"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5FE51F9A"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FA3BB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1D20DC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268A3B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296BF944"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1691D5AC"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Надходження від 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BEE36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3230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D27B26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2254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F4D3B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2086</w:t>
            </w:r>
          </w:p>
        </w:tc>
      </w:tr>
      <w:tr w:rsidR="00D24947" w:rsidRPr="00D24947" w14:paraId="367552B8"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E466611"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C6752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88AD3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368CC6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49F455C3"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4DF3407F"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Витрачання на придбання:</w:t>
            </w:r>
          </w:p>
          <w:p w14:paraId="07FE384F"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C2DEF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F00F9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9291E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527B616B"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3D8AE392"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4927B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58467F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(23371)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396926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(1560)</w:t>
            </w:r>
          </w:p>
        </w:tc>
      </w:tr>
      <w:tr w:rsidR="00D24947" w:rsidRPr="00D24947" w14:paraId="170AC65F"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62552434"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75AD30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25EA23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81D66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12D3D022"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1368F0A6"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Витрачання на надання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E4C46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3275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4EA04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(18600)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D683C0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(7470)</w:t>
            </w:r>
          </w:p>
        </w:tc>
      </w:tr>
      <w:tr w:rsidR="00D24947" w:rsidRPr="00D24947" w14:paraId="298CB376"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62E457EE"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D0E2C6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CAA80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09C5C4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45B042A0"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15CD7B07"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6F5882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73D92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-39634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5EFA2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-6892</w:t>
            </w:r>
          </w:p>
        </w:tc>
      </w:tr>
      <w:tr w:rsidR="00D24947" w:rsidRPr="00D24947" w14:paraId="681F75FC"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15F8C965"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III. Рух коштів у результаті фінансової діяльності</w:t>
            </w:r>
          </w:p>
          <w:p w14:paraId="0452F64C"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Надходження від:</w:t>
            </w:r>
          </w:p>
          <w:p w14:paraId="7DBF6379"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581D0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95F84E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07AF54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71A90F6E"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19FE274E"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369E3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61B89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23500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F373A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20080</w:t>
            </w:r>
          </w:p>
        </w:tc>
      </w:tr>
      <w:tr w:rsidR="00D24947" w:rsidRPr="00D24947" w14:paraId="017DB9B0"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7DC1E485"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68C25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7F57A5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F62846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4CE2C665"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4F4941D2"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Витрачання на:</w:t>
            </w:r>
          </w:p>
          <w:p w14:paraId="486EE790"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B64F2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08B00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56540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4C3D5AD7"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32E1E476"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065F8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8C988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62018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C3AFD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10980</w:t>
            </w:r>
          </w:p>
        </w:tc>
      </w:tr>
      <w:tr w:rsidR="00D24947" w:rsidRPr="00D24947" w14:paraId="203F752F"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68D2C9A3"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98E62C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6F7F9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(14380)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E7DEEC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(9700)</w:t>
            </w:r>
          </w:p>
        </w:tc>
      </w:tr>
      <w:tr w:rsidR="00D24947" w:rsidRPr="00D24947" w14:paraId="649B2620"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3D7F5AD3"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lastRenderedPageBreak/>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CC26D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FA1BC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(4244)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08AB2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(7511)</w:t>
            </w:r>
          </w:p>
        </w:tc>
      </w:tr>
      <w:tr w:rsidR="00D24947" w:rsidRPr="00D24947" w14:paraId="0951D194"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F12787C"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2A5053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FC6C6F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CC728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r>
      <w:tr w:rsidR="00D24947" w:rsidRPr="00D24947" w14:paraId="0F92E1A3"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2E1C0E8"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9B2493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7AFA10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-57142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7C0EEB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-8111</w:t>
            </w:r>
          </w:p>
        </w:tc>
      </w:tr>
      <w:tr w:rsidR="00D24947" w:rsidRPr="00D24947" w14:paraId="332AAC54"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10E6E70F"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53AF0D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34FE2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-42680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08016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14157</w:t>
            </w:r>
          </w:p>
        </w:tc>
      </w:tr>
      <w:tr w:rsidR="00D24947" w:rsidRPr="00D24947" w14:paraId="39278387"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0721D92D"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89551D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716B5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47314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2EBD7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34318</w:t>
            </w:r>
          </w:p>
        </w:tc>
      </w:tr>
      <w:tr w:rsidR="00D24947" w:rsidRPr="00D24947" w14:paraId="21614B68"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3BEDB134"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8B3E59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87BB98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2033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D8A656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-1161</w:t>
            </w:r>
          </w:p>
        </w:tc>
      </w:tr>
      <w:tr w:rsidR="00D24947" w:rsidRPr="00D24947" w14:paraId="1F6527C9" w14:textId="77777777" w:rsidTr="009C3AA1">
        <w:tc>
          <w:tcPr>
            <w:tcW w:w="5107" w:type="dxa"/>
            <w:tcBorders>
              <w:top w:val="single" w:sz="6" w:space="0" w:color="auto"/>
              <w:left w:val="single" w:sz="6" w:space="0" w:color="auto"/>
              <w:bottom w:val="single" w:sz="6" w:space="0" w:color="auto"/>
              <w:right w:val="single" w:sz="6" w:space="0" w:color="auto"/>
            </w:tcBorders>
            <w:shd w:val="clear" w:color="auto" w:fill="auto"/>
          </w:tcPr>
          <w:p w14:paraId="2C969B97"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8DBBC4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D2FA7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6667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8E0493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47314</w:t>
            </w:r>
          </w:p>
        </w:tc>
      </w:tr>
    </w:tbl>
    <w:p w14:paraId="06B3FFF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14:paraId="426F9E8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Станом на 01.01.2020р. грошовi кошти в сумi 47314 тис.грн.- це грошовi кошти  в  касi 9 тис. грн.,  на поточному рахунку - 12014 тис.грн., iншi рахунки в банках - 35000 тис.грн., грощовi кошти в дорозi - 291 тис.грн.</w:t>
      </w:r>
    </w:p>
    <w:p w14:paraId="4F21FEF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Чистий рух коштiв вiд операцiйної дiяльностi складає -  54096 тис.грн.</w:t>
      </w:r>
    </w:p>
    <w:p w14:paraId="663FBDC5"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В р.3095 "Iншi надходження"  в сумi  14529 тис.грн. вiдображено надходження коштiв:</w:t>
      </w:r>
    </w:p>
    <w:p w14:paraId="36601F8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 xml:space="preserve"> вiд реалiзации iноземної валюти - 14483 тис.грн.</w:t>
      </w:r>
    </w:p>
    <w:p w14:paraId="20A7877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 xml:space="preserve"> вiд претензiй  - 43 тис.грн.</w:t>
      </w:r>
    </w:p>
    <w:p w14:paraId="5605BEB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повернення коштiв вiд спiвробiтникiв - 3 тис.грн.</w:t>
      </w:r>
    </w:p>
    <w:p w14:paraId="3573744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В р. 3190 "Iншi витрачання" в сумi 15460  тис.грн.  вiдображено витрачання коштiв на здiйснення iншої операцiйної дiяльностi:</w:t>
      </w:r>
    </w:p>
    <w:p w14:paraId="2940F8A0"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w:t>
      </w:r>
      <w:r w:rsidRPr="00D24947">
        <w:rPr>
          <w:rFonts w:ascii="Courier New" w:eastAsia="Times New Roman" w:hAnsi="Courier New" w:cs="Courier New"/>
          <w:sz w:val="20"/>
          <w:szCs w:val="20"/>
          <w:lang w:val="en-US" w:eastAsia="ru-RU"/>
        </w:rPr>
        <w:tab/>
        <w:t>витрачання на господарськi потреби через пiдзвiтних осiб - 541 тис.грн.</w:t>
      </w:r>
    </w:p>
    <w:p w14:paraId="3C8EDF60"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w:t>
      </w:r>
      <w:r w:rsidRPr="00D24947">
        <w:rPr>
          <w:rFonts w:ascii="Courier New" w:eastAsia="Times New Roman" w:hAnsi="Courier New" w:cs="Courier New"/>
          <w:sz w:val="20"/>
          <w:szCs w:val="20"/>
          <w:lang w:val="en-US" w:eastAsia="ru-RU"/>
        </w:rPr>
        <w:tab/>
        <w:t>розрахунки за виконавчими листами - 70 тис.грн.</w:t>
      </w:r>
    </w:p>
    <w:p w14:paraId="501C4A2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w:t>
      </w:r>
      <w:r w:rsidRPr="00D24947">
        <w:rPr>
          <w:rFonts w:ascii="Courier New" w:eastAsia="Times New Roman" w:hAnsi="Courier New" w:cs="Courier New"/>
          <w:sz w:val="20"/>
          <w:szCs w:val="20"/>
          <w:lang w:val="en-US" w:eastAsia="ru-RU"/>
        </w:rPr>
        <w:tab/>
        <w:t>витрачання на адмiнiстративнi витрати - 348 тис.грн.</w:t>
      </w:r>
    </w:p>
    <w:p w14:paraId="6854AF2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w:t>
      </w:r>
      <w:r w:rsidRPr="00D24947">
        <w:rPr>
          <w:rFonts w:ascii="Courier New" w:eastAsia="Times New Roman" w:hAnsi="Courier New" w:cs="Courier New"/>
          <w:sz w:val="20"/>
          <w:szCs w:val="20"/>
          <w:lang w:val="en-US" w:eastAsia="ru-RU"/>
        </w:rPr>
        <w:tab/>
        <w:t>витрачання на придбання iноземної валюти - 14501 тис.грн.</w:t>
      </w:r>
    </w:p>
    <w:p w14:paraId="13D12D5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Чистий рух коштiв вiд iнвестицiйної дiяльностi - -39634 тис.грн., в т.ч. витрачено коштiв  на придбання необоротних активiв 23371 тис.грн., на надання позики 18600 тис.грн., надходження коштiв вiд погашення позик 2254 тис.грн., надходження коштiв вiд реалiзацiї необоротних активiв - 83 тис.грн.</w:t>
      </w:r>
    </w:p>
    <w:p w14:paraId="5AC5FE5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Рух коштiв вiд здiйснення фiнансової дiяльностi (чистий рух коштiв вiд фiнансової дiяльностi - -57142 тис.грн.): </w:t>
      </w:r>
    </w:p>
    <w:p w14:paraId="78BBE463"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Витрачено - 80642 тис.грн., в т.с. :</w:t>
      </w:r>
    </w:p>
    <w:p w14:paraId="5B35A96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Сума погашеної позики - 62018 тис.грн.</w:t>
      </w:r>
    </w:p>
    <w:p w14:paraId="34B146A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Сума виплачених дивiдендiв засновникам -  14380 тис.грн.</w:t>
      </w:r>
    </w:p>
    <w:p w14:paraId="0FF0A49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Сума сплачених процентiв за облiгацiями - 4244 тис.грн.</w:t>
      </w:r>
    </w:p>
    <w:p w14:paraId="1DE76E4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Надходженя вiд отримання позики -  23500 тис.грн.</w:t>
      </w:r>
    </w:p>
    <w:p w14:paraId="527F6F5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Станом на 31.12.2020р. грошовi кошти в сумi 6667 тис.грн.- це грошовi кошти  в  касi 14 тис. грн.,  на поточному рахунку - 6535 тис.грн., грошовi кошти в дорозi - 118 тис.грн.</w:t>
      </w:r>
    </w:p>
    <w:p w14:paraId="7DDE4D1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44157C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9D266D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D24947" w:rsidRPr="00D24947" w14:paraId="49AC9866" w14:textId="77777777" w:rsidTr="009C3AA1">
        <w:tc>
          <w:tcPr>
            <w:tcW w:w="3085" w:type="dxa"/>
            <w:shd w:val="clear" w:color="auto" w:fill="auto"/>
          </w:tcPr>
          <w:p w14:paraId="47C0C46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14:paraId="493BDCB7"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14:paraId="188F39E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sz w:val="20"/>
                <w:szCs w:val="20"/>
                <w:lang w:val="en-US" w:eastAsia="ru-RU"/>
              </w:rPr>
              <w:t>Єфименко Iнна Олександрiвна</w:t>
            </w:r>
          </w:p>
        </w:tc>
      </w:tr>
      <w:tr w:rsidR="00D24947" w:rsidRPr="00D24947" w14:paraId="58F90857" w14:textId="77777777" w:rsidTr="009C3AA1">
        <w:tc>
          <w:tcPr>
            <w:tcW w:w="3085" w:type="dxa"/>
            <w:shd w:val="clear" w:color="auto" w:fill="auto"/>
          </w:tcPr>
          <w:p w14:paraId="7D5F6036"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14:paraId="4EFAEBA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color w:val="000000"/>
                <w:sz w:val="16"/>
                <w:szCs w:val="16"/>
                <w:lang w:val="en-US" w:eastAsia="ru-RU"/>
              </w:rPr>
              <w:t>(</w:t>
            </w:r>
            <w:r w:rsidRPr="00D24947">
              <w:rPr>
                <w:rFonts w:ascii="Times New Roman" w:eastAsia="Times New Roman" w:hAnsi="Times New Roman" w:cs="Times New Roman"/>
                <w:b/>
                <w:color w:val="000000"/>
                <w:sz w:val="16"/>
                <w:szCs w:val="16"/>
                <w:lang w:val="ru-RU" w:eastAsia="ru-RU"/>
              </w:rPr>
              <w:t>підпис</w:t>
            </w:r>
            <w:r w:rsidRPr="00D24947">
              <w:rPr>
                <w:rFonts w:ascii="Times New Roman" w:eastAsia="Times New Roman" w:hAnsi="Times New Roman" w:cs="Times New Roman"/>
                <w:b/>
                <w:color w:val="000000"/>
                <w:sz w:val="16"/>
                <w:szCs w:val="16"/>
                <w:lang w:val="en-US" w:eastAsia="ru-RU"/>
              </w:rPr>
              <w:t>)</w:t>
            </w:r>
          </w:p>
        </w:tc>
        <w:tc>
          <w:tcPr>
            <w:tcW w:w="4323" w:type="dxa"/>
            <w:shd w:val="clear" w:color="auto" w:fill="auto"/>
          </w:tcPr>
          <w:p w14:paraId="0B3059F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24947" w:rsidRPr="00D24947" w14:paraId="490E85B6" w14:textId="77777777" w:rsidTr="009C3AA1">
        <w:tc>
          <w:tcPr>
            <w:tcW w:w="3085" w:type="dxa"/>
            <w:shd w:val="clear" w:color="auto" w:fill="auto"/>
          </w:tcPr>
          <w:p w14:paraId="64C1CBBE"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14:paraId="79B2259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14:paraId="42581AF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24947" w:rsidRPr="00D24947" w14:paraId="197D96D2" w14:textId="77777777" w:rsidTr="009C3AA1">
        <w:tc>
          <w:tcPr>
            <w:tcW w:w="3085" w:type="dxa"/>
            <w:shd w:val="clear" w:color="auto" w:fill="auto"/>
          </w:tcPr>
          <w:p w14:paraId="4D2C821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sz w:val="20"/>
                <w:szCs w:val="20"/>
                <w:lang w:val="ru-RU" w:eastAsia="ru-RU"/>
              </w:rPr>
              <w:t>Головний бухгалтер</w:t>
            </w:r>
            <w:r w:rsidRPr="00D24947">
              <w:rPr>
                <w:rFonts w:ascii="Times New Roman" w:eastAsia="Times New Roman" w:hAnsi="Times New Roman" w:cs="Times New Roman"/>
                <w:b/>
                <w:color w:val="000000"/>
                <w:sz w:val="20"/>
                <w:szCs w:val="20"/>
                <w:lang w:val="ru-RU" w:eastAsia="ru-RU"/>
              </w:rPr>
              <w:t xml:space="preserve"> </w:t>
            </w:r>
            <w:r w:rsidRPr="00D24947">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14:paraId="3F887B0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14:paraId="71E5D73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sz w:val="20"/>
                <w:szCs w:val="20"/>
                <w:lang w:val="en-US" w:eastAsia="ru-RU"/>
              </w:rPr>
              <w:t>Єфименко Iнна Олександрiвна</w:t>
            </w:r>
          </w:p>
        </w:tc>
      </w:tr>
      <w:tr w:rsidR="00D24947" w:rsidRPr="00D24947" w14:paraId="4543231A" w14:textId="77777777" w:rsidTr="009C3AA1">
        <w:tc>
          <w:tcPr>
            <w:tcW w:w="3085" w:type="dxa"/>
            <w:shd w:val="clear" w:color="auto" w:fill="auto"/>
          </w:tcPr>
          <w:p w14:paraId="020FC14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14:paraId="31772D45"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color w:val="000000"/>
                <w:sz w:val="16"/>
                <w:szCs w:val="16"/>
                <w:lang w:val="en-US" w:eastAsia="ru-RU"/>
              </w:rPr>
              <w:t>(</w:t>
            </w:r>
            <w:r w:rsidRPr="00D24947">
              <w:rPr>
                <w:rFonts w:ascii="Times New Roman" w:eastAsia="Times New Roman" w:hAnsi="Times New Roman" w:cs="Times New Roman"/>
                <w:b/>
                <w:color w:val="000000"/>
                <w:sz w:val="16"/>
                <w:szCs w:val="16"/>
                <w:lang w:val="ru-RU" w:eastAsia="ru-RU"/>
              </w:rPr>
              <w:t>підпис</w:t>
            </w:r>
            <w:r w:rsidRPr="00D24947">
              <w:rPr>
                <w:rFonts w:ascii="Times New Roman" w:eastAsia="Times New Roman" w:hAnsi="Times New Roman" w:cs="Times New Roman"/>
                <w:b/>
                <w:color w:val="000000"/>
                <w:sz w:val="16"/>
                <w:szCs w:val="16"/>
                <w:lang w:val="en-US" w:eastAsia="ru-RU"/>
              </w:rPr>
              <w:t>)</w:t>
            </w:r>
          </w:p>
        </w:tc>
        <w:tc>
          <w:tcPr>
            <w:tcW w:w="4323" w:type="dxa"/>
            <w:shd w:val="clear" w:color="auto" w:fill="auto"/>
          </w:tcPr>
          <w:p w14:paraId="44106D6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3BA665E0"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99F1C83"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815BB2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4B8F6C6"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6DFC13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BEA1A59" w14:textId="77777777" w:rsidR="00D24947" w:rsidRDefault="00D24947">
      <w:pPr>
        <w:sectPr w:rsidR="00D24947" w:rsidSect="00D24947">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24947" w:rsidRPr="00D24947" w14:paraId="58F8830A" w14:textId="77777777" w:rsidTr="009C3AA1">
        <w:tc>
          <w:tcPr>
            <w:tcW w:w="6082" w:type="dxa"/>
          </w:tcPr>
          <w:p w14:paraId="5F01B4E7"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ru-RU" w:eastAsia="ru-RU"/>
              </w:rPr>
            </w:pPr>
          </w:p>
        </w:tc>
        <w:tc>
          <w:tcPr>
            <w:tcW w:w="1956" w:type="dxa"/>
          </w:tcPr>
          <w:p w14:paraId="5F85E366"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2E71A5F5"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ru-RU" w:eastAsia="ru-RU"/>
              </w:rPr>
            </w:pPr>
            <w:r w:rsidRPr="00D24947">
              <w:rPr>
                <w:rFonts w:ascii="Times New Roman" w:eastAsia="Times New Roman" w:hAnsi="Times New Roman" w:cs="Times New Roman"/>
                <w:sz w:val="18"/>
                <w:szCs w:val="18"/>
                <w:lang w:eastAsia="ru-RU"/>
              </w:rPr>
              <w:t>Коди</w:t>
            </w:r>
          </w:p>
        </w:tc>
      </w:tr>
      <w:tr w:rsidR="00D24947" w:rsidRPr="00D24947" w14:paraId="0C1B38D0" w14:textId="77777777" w:rsidTr="009C3AA1">
        <w:tc>
          <w:tcPr>
            <w:tcW w:w="6082" w:type="dxa"/>
          </w:tcPr>
          <w:p w14:paraId="50C80B12"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ru-RU" w:eastAsia="ru-RU"/>
              </w:rPr>
            </w:pPr>
          </w:p>
        </w:tc>
        <w:tc>
          <w:tcPr>
            <w:tcW w:w="1956" w:type="dxa"/>
          </w:tcPr>
          <w:p w14:paraId="255D95B8" w14:textId="77777777" w:rsidR="00D24947" w:rsidRPr="00D24947" w:rsidRDefault="00D24947" w:rsidP="00D24947">
            <w:pPr>
              <w:widowControl w:val="0"/>
              <w:spacing w:after="0" w:line="240" w:lineRule="auto"/>
              <w:jc w:val="center"/>
              <w:rPr>
                <w:rFonts w:ascii="Times New Roman" w:eastAsia="Times New Roman" w:hAnsi="Times New Roman" w:cs="Times New Roman"/>
                <w:sz w:val="16"/>
                <w:szCs w:val="16"/>
                <w:lang w:val="ru-RU" w:eastAsia="ru-RU"/>
              </w:rPr>
            </w:pPr>
            <w:r w:rsidRPr="00D24947">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12458811"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en-US" w:eastAsia="ru-RU"/>
              </w:rPr>
            </w:pPr>
            <w:r w:rsidRPr="00D24947">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14:paraId="1081ADF3" w14:textId="77777777" w:rsidR="00D24947" w:rsidRPr="00D24947" w:rsidRDefault="00D24947" w:rsidP="00D24947">
            <w:pPr>
              <w:widowControl w:val="0"/>
              <w:spacing w:after="0" w:line="240" w:lineRule="auto"/>
              <w:rPr>
                <w:rFonts w:ascii="Times New Roman" w:eastAsia="Times New Roman" w:hAnsi="Times New Roman" w:cs="Times New Roman"/>
                <w:bCs/>
                <w:sz w:val="18"/>
                <w:szCs w:val="18"/>
                <w:lang w:val="en-US" w:eastAsia="ru-RU"/>
              </w:rPr>
            </w:pPr>
            <w:r w:rsidRPr="00D24947">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14:paraId="59FAF87A" w14:textId="77777777" w:rsidR="00D24947" w:rsidRPr="00D24947" w:rsidRDefault="00D24947" w:rsidP="00D24947">
            <w:pPr>
              <w:widowControl w:val="0"/>
              <w:spacing w:after="0" w:line="240" w:lineRule="auto"/>
              <w:rPr>
                <w:rFonts w:ascii="Times New Roman" w:eastAsia="Times New Roman" w:hAnsi="Times New Roman" w:cs="Times New Roman"/>
                <w:bCs/>
                <w:sz w:val="18"/>
                <w:szCs w:val="18"/>
                <w:lang w:val="en-US" w:eastAsia="ru-RU"/>
              </w:rPr>
            </w:pPr>
            <w:r w:rsidRPr="00D24947">
              <w:rPr>
                <w:rFonts w:ascii="Times New Roman" w:eastAsia="Times New Roman" w:hAnsi="Times New Roman" w:cs="Times New Roman"/>
                <w:bCs/>
                <w:sz w:val="18"/>
                <w:szCs w:val="18"/>
                <w:lang w:val="en-US" w:eastAsia="ru-RU"/>
              </w:rPr>
              <w:t>01</w:t>
            </w:r>
          </w:p>
        </w:tc>
      </w:tr>
      <w:tr w:rsidR="00D24947" w:rsidRPr="00D24947" w14:paraId="31462488" w14:textId="77777777" w:rsidTr="009C3AA1">
        <w:tc>
          <w:tcPr>
            <w:tcW w:w="6082" w:type="dxa"/>
          </w:tcPr>
          <w:p w14:paraId="0B5F4AE6" w14:textId="77777777" w:rsidR="00D24947" w:rsidRPr="00D24947" w:rsidRDefault="00D24947" w:rsidP="00D24947">
            <w:pPr>
              <w:widowControl w:val="0"/>
              <w:spacing w:after="0" w:line="240" w:lineRule="auto"/>
              <w:rPr>
                <w:rFonts w:ascii="Times New Roman" w:eastAsia="Times New Roman" w:hAnsi="Times New Roman" w:cs="Times New Roman"/>
                <w:sz w:val="20"/>
                <w:szCs w:val="20"/>
                <w:lang w:val="en-US" w:eastAsia="ru-RU"/>
              </w:rPr>
            </w:pPr>
            <w:r w:rsidRPr="00D24947">
              <w:rPr>
                <w:rFonts w:ascii="Times New Roman" w:eastAsia="Times New Roman" w:hAnsi="Times New Roman" w:cs="Times New Roman"/>
                <w:sz w:val="20"/>
                <w:szCs w:val="20"/>
                <w:lang w:eastAsia="ru-RU"/>
              </w:rPr>
              <w:t xml:space="preserve">Підприємство  </w:t>
            </w:r>
            <w:r w:rsidRPr="00D24947">
              <w:rPr>
                <w:rFonts w:ascii="Times New Roman" w:eastAsia="Times New Roman" w:hAnsi="Times New Roman" w:cs="Times New Roman"/>
                <w:sz w:val="20"/>
                <w:szCs w:val="20"/>
                <w:lang w:val="en-US" w:eastAsia="ru-RU"/>
              </w:rPr>
              <w:t xml:space="preserve"> </w:t>
            </w:r>
            <w:r w:rsidRPr="00D24947">
              <w:rPr>
                <w:rFonts w:ascii="Times New Roman" w:eastAsia="Times New Roman" w:hAnsi="Times New Roman" w:cs="Times New Roman"/>
                <w:sz w:val="20"/>
                <w:szCs w:val="20"/>
                <w:u w:val="single"/>
                <w:lang w:val="en-US" w:eastAsia="ru-RU"/>
              </w:rPr>
              <w:t>ТОВАРИСТВО З ОБМЕЖЕНОЮ ВІДПОВІДАЛЬНІСТЮ "МЕДИЧНЕ НАУКОВО - ВИРОБНИЧЕ ОБ'ЄДНАННЯ "БІОКОН"</w:t>
            </w:r>
          </w:p>
        </w:tc>
        <w:tc>
          <w:tcPr>
            <w:tcW w:w="1956" w:type="dxa"/>
          </w:tcPr>
          <w:p w14:paraId="61C90A08" w14:textId="77777777" w:rsidR="00D24947" w:rsidRPr="00D24947" w:rsidRDefault="00D24947" w:rsidP="00D24947">
            <w:pPr>
              <w:widowControl w:val="0"/>
              <w:spacing w:after="0" w:line="240" w:lineRule="auto"/>
              <w:rPr>
                <w:rFonts w:ascii="Times New Roman" w:eastAsia="Times New Roman" w:hAnsi="Times New Roman" w:cs="Times New Roman"/>
                <w:sz w:val="18"/>
                <w:szCs w:val="18"/>
                <w:lang w:val="ru-RU" w:eastAsia="ru-RU"/>
              </w:rPr>
            </w:pPr>
            <w:r w:rsidRPr="00D24947">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7892C2BF" w14:textId="77777777" w:rsidR="00D24947" w:rsidRPr="00D24947" w:rsidRDefault="00D24947" w:rsidP="00D24947">
            <w:pPr>
              <w:widowControl w:val="0"/>
              <w:spacing w:after="0" w:line="240" w:lineRule="auto"/>
              <w:jc w:val="center"/>
              <w:rPr>
                <w:rFonts w:ascii="Times New Roman" w:eastAsia="Times New Roman" w:hAnsi="Times New Roman" w:cs="Times New Roman"/>
                <w:sz w:val="18"/>
                <w:szCs w:val="18"/>
                <w:lang w:val="en-US" w:eastAsia="ru-RU"/>
              </w:rPr>
            </w:pPr>
            <w:r w:rsidRPr="00D24947">
              <w:rPr>
                <w:rFonts w:ascii="Times New Roman" w:eastAsia="Times New Roman" w:hAnsi="Times New Roman" w:cs="Times New Roman"/>
                <w:sz w:val="18"/>
                <w:szCs w:val="18"/>
                <w:lang w:val="en-US" w:eastAsia="ru-RU"/>
              </w:rPr>
              <w:t>13490613</w:t>
            </w:r>
          </w:p>
        </w:tc>
      </w:tr>
    </w:tbl>
    <w:p w14:paraId="6AF434B8" w14:textId="77777777" w:rsidR="00D24947" w:rsidRPr="00D24947" w:rsidRDefault="00D24947" w:rsidP="00D24947">
      <w:pPr>
        <w:widowControl w:val="0"/>
        <w:spacing w:after="0" w:line="240" w:lineRule="auto"/>
        <w:jc w:val="center"/>
        <w:rPr>
          <w:rFonts w:ascii="Times New Roman" w:eastAsia="Times New Roman" w:hAnsi="Times New Roman" w:cs="Times New Roman"/>
          <w:b/>
          <w:bCs/>
          <w:lang w:eastAsia="ru-RU"/>
        </w:rPr>
      </w:pPr>
    </w:p>
    <w:p w14:paraId="35976357" w14:textId="77777777" w:rsidR="00D24947" w:rsidRPr="00D24947" w:rsidRDefault="00D24947" w:rsidP="00D24947">
      <w:pPr>
        <w:widowControl w:val="0"/>
        <w:spacing w:after="0" w:line="240" w:lineRule="auto"/>
        <w:jc w:val="center"/>
        <w:rPr>
          <w:rFonts w:ascii="Times New Roman" w:eastAsia="Times New Roman" w:hAnsi="Times New Roman" w:cs="Times New Roman"/>
          <w:b/>
          <w:bCs/>
          <w:lang w:val="ru-RU" w:eastAsia="ru-RU"/>
        </w:rPr>
      </w:pPr>
      <w:r w:rsidRPr="00D24947">
        <w:rPr>
          <w:rFonts w:ascii="Times New Roman" w:eastAsia="Times New Roman" w:hAnsi="Times New Roman" w:cs="Times New Roman"/>
          <w:b/>
          <w:bCs/>
          <w:lang w:val="en-US" w:eastAsia="ru-RU"/>
        </w:rPr>
        <w:t>Звіт</w:t>
      </w:r>
      <w:r w:rsidRPr="00D24947">
        <w:rPr>
          <w:rFonts w:ascii="Times New Roman" w:eastAsia="Times New Roman" w:hAnsi="Times New Roman" w:cs="Times New Roman"/>
          <w:b/>
          <w:bCs/>
          <w:lang w:eastAsia="ru-RU"/>
        </w:rPr>
        <w:t xml:space="preserve"> про власний капітал</w:t>
      </w:r>
    </w:p>
    <w:p w14:paraId="0BCADB0C" w14:textId="77777777" w:rsidR="00D24947" w:rsidRPr="00D24947" w:rsidRDefault="00D24947" w:rsidP="00D24947">
      <w:pPr>
        <w:widowControl w:val="0"/>
        <w:spacing w:after="0" w:line="240" w:lineRule="auto"/>
        <w:jc w:val="center"/>
        <w:rPr>
          <w:rFonts w:ascii="Times New Roman" w:eastAsia="Times New Roman" w:hAnsi="Times New Roman" w:cs="Times New Roman"/>
          <w:b/>
          <w:bCs/>
          <w:lang w:eastAsia="ru-RU"/>
        </w:rPr>
      </w:pPr>
      <w:r w:rsidRPr="00D24947">
        <w:rPr>
          <w:rFonts w:ascii="Times New Roman" w:eastAsia="Times New Roman" w:hAnsi="Times New Roman" w:cs="Times New Roman"/>
          <w:b/>
          <w:bCs/>
          <w:lang w:val="en-US" w:eastAsia="ru-RU"/>
        </w:rPr>
        <w:t>з</w:t>
      </w:r>
      <w:r w:rsidRPr="00D24947">
        <w:rPr>
          <w:rFonts w:ascii="Times New Roman" w:eastAsia="Times New Roman" w:hAnsi="Times New Roman" w:cs="Times New Roman"/>
          <w:b/>
          <w:bCs/>
          <w:lang w:eastAsia="ru-RU"/>
        </w:rPr>
        <w:t xml:space="preserve">а </w:t>
      </w:r>
      <w:r w:rsidRPr="00D24947">
        <w:rPr>
          <w:rFonts w:ascii="Times New Roman" w:eastAsia="Times New Roman" w:hAnsi="Times New Roman" w:cs="Times New Roman"/>
          <w:b/>
          <w:bCs/>
          <w:lang w:val="en-US" w:eastAsia="ru-RU"/>
        </w:rPr>
        <w:t>2020 рік</w:t>
      </w:r>
      <w:r w:rsidRPr="00D24947">
        <w:rPr>
          <w:rFonts w:ascii="Times New Roman" w:eastAsia="Times New Roman" w:hAnsi="Times New Roman" w:cs="Times New Roman"/>
          <w:b/>
          <w:bCs/>
          <w:lang w:eastAsia="ru-RU"/>
        </w:rPr>
        <w:t xml:space="preserve"> </w:t>
      </w:r>
    </w:p>
    <w:p w14:paraId="0042180E"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D24947" w:rsidRPr="00D24947" w14:paraId="4B1B4D18" w14:textId="77777777" w:rsidTr="009C3AA1">
        <w:trPr>
          <w:jc w:val="right"/>
        </w:trPr>
        <w:tc>
          <w:tcPr>
            <w:tcW w:w="8613" w:type="dxa"/>
            <w:tcBorders>
              <w:right w:val="single" w:sz="4" w:space="0" w:color="auto"/>
            </w:tcBorders>
            <w:vAlign w:val="center"/>
          </w:tcPr>
          <w:p w14:paraId="02A18983" w14:textId="77777777" w:rsidR="00D24947" w:rsidRPr="00D24947" w:rsidRDefault="00D24947" w:rsidP="00D24947">
            <w:pPr>
              <w:widowControl w:val="0"/>
              <w:spacing w:after="0" w:line="240" w:lineRule="auto"/>
              <w:rPr>
                <w:rFonts w:ascii="Times New Roman" w:eastAsia="Times New Roman" w:hAnsi="Times New Roman" w:cs="Times New Roman"/>
                <w:lang w:val="ru-RU" w:eastAsia="ru-RU"/>
              </w:rPr>
            </w:pPr>
            <w:r w:rsidRPr="00D24947">
              <w:rPr>
                <w:rFonts w:ascii="Times New Roman" w:eastAsia="Times New Roman" w:hAnsi="Times New Roman" w:cs="Times New Roman"/>
                <w:lang w:eastAsia="ru-RU"/>
              </w:rPr>
              <w:t xml:space="preserve">                                                                    </w:t>
            </w:r>
            <w:r w:rsidRPr="00D24947">
              <w:rPr>
                <w:rFonts w:ascii="Times New Roman" w:eastAsia="Times New Roman" w:hAnsi="Times New Roman" w:cs="Times New Roman"/>
                <w:lang w:val="en-US" w:eastAsia="ru-RU"/>
              </w:rPr>
              <w:t>Форма № 4</w:t>
            </w:r>
            <w:r w:rsidRPr="00D24947">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0A251174" w14:textId="77777777" w:rsidR="00D24947" w:rsidRPr="00D24947" w:rsidRDefault="00D24947" w:rsidP="00D24947">
            <w:pPr>
              <w:keepNext/>
              <w:keepLines/>
              <w:widowControl w:val="0"/>
              <w:suppressAutoHyphens/>
              <w:spacing w:after="0" w:line="240" w:lineRule="auto"/>
              <w:rPr>
                <w:rFonts w:ascii="Times New Roman" w:eastAsia="Times New Roman" w:hAnsi="Times New Roman" w:cs="Times New Roman"/>
                <w:lang w:val="en-US" w:eastAsia="ru-RU"/>
              </w:rPr>
            </w:pPr>
            <w:r w:rsidRPr="00D24947">
              <w:rPr>
                <w:rFonts w:ascii="Times New Roman" w:eastAsia="Times New Roman" w:hAnsi="Times New Roman" w:cs="Times New Roman"/>
                <w:lang w:val="en-US" w:eastAsia="ru-RU"/>
              </w:rPr>
              <w:t>1801005</w:t>
            </w:r>
          </w:p>
        </w:tc>
      </w:tr>
    </w:tbl>
    <w:p w14:paraId="716973FC"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10"/>
          <w:szCs w:val="10"/>
          <w:lang w:val="ru-RU" w:eastAsia="ru-RU"/>
        </w:rPr>
      </w:pPr>
    </w:p>
    <w:p w14:paraId="75938008"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D24947" w:rsidRPr="00D24947" w14:paraId="3EF7157D" w14:textId="77777777" w:rsidTr="009C3AA1">
        <w:trPr>
          <w:trHeight w:val="345"/>
        </w:trPr>
        <w:tc>
          <w:tcPr>
            <w:tcW w:w="2506" w:type="dxa"/>
            <w:tcBorders>
              <w:left w:val="single" w:sz="6" w:space="0" w:color="auto"/>
              <w:bottom w:val="single" w:sz="6" w:space="0" w:color="auto"/>
              <w:right w:val="single" w:sz="6" w:space="0" w:color="auto"/>
            </w:tcBorders>
            <w:vAlign w:val="center"/>
          </w:tcPr>
          <w:p w14:paraId="36A3ABEB" w14:textId="77777777" w:rsidR="00D24947" w:rsidRPr="00D24947" w:rsidRDefault="00D24947" w:rsidP="00D24947">
            <w:pPr>
              <w:keepNext/>
              <w:spacing w:after="0" w:line="240" w:lineRule="auto"/>
              <w:jc w:val="center"/>
              <w:outlineLvl w:val="0"/>
              <w:rPr>
                <w:rFonts w:ascii="Times New Roman" w:eastAsia="Times New Roman" w:hAnsi="Times New Roman" w:cs="Times New Roman"/>
                <w:b/>
                <w:bCs/>
                <w:sz w:val="20"/>
                <w:szCs w:val="20"/>
                <w:lang w:eastAsia="ru-RU"/>
              </w:rPr>
            </w:pPr>
            <w:r w:rsidRPr="00D24947">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14:paraId="40071756"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eastAsia="ru-RU"/>
              </w:rPr>
            </w:pPr>
            <w:r w:rsidRPr="00D24947">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14:paraId="6B170439" w14:textId="77777777" w:rsidR="00D24947" w:rsidRPr="00D24947" w:rsidRDefault="00D24947" w:rsidP="00D24947">
            <w:pPr>
              <w:widowControl w:val="0"/>
              <w:spacing w:after="0" w:line="240" w:lineRule="auto"/>
              <w:jc w:val="center"/>
              <w:rPr>
                <w:rFonts w:ascii="Times New Roman" w:eastAsia="Times New Roman" w:hAnsi="Times New Roman" w:cs="Times New Roman"/>
                <w:b/>
                <w:color w:val="000000"/>
                <w:sz w:val="20"/>
                <w:szCs w:val="20"/>
                <w:lang w:eastAsia="ru-RU"/>
              </w:rPr>
            </w:pPr>
            <w:r w:rsidRPr="00D24947">
              <w:rPr>
                <w:rFonts w:ascii="Times New Roman" w:eastAsia="Times New Roman" w:hAnsi="Times New Roman" w:cs="Times New Roman"/>
                <w:b/>
                <w:color w:val="000000"/>
                <w:sz w:val="20"/>
                <w:szCs w:val="20"/>
                <w:lang w:eastAsia="ru-RU"/>
              </w:rPr>
              <w:t>Зареєст-рований (пайовий)</w:t>
            </w:r>
          </w:p>
          <w:p w14:paraId="6D09F192"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eastAsia="ru-RU"/>
              </w:rPr>
            </w:pPr>
            <w:r w:rsidRPr="00D24947">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14:paraId="3185596A"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eastAsia="ru-RU"/>
              </w:rPr>
            </w:pPr>
            <w:r w:rsidRPr="00D24947">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14:paraId="63C3F639" w14:textId="77777777" w:rsidR="00D24947" w:rsidRPr="00D24947" w:rsidRDefault="00D24947" w:rsidP="00D24947">
            <w:pPr>
              <w:widowControl w:val="0"/>
              <w:spacing w:after="0" w:line="240" w:lineRule="auto"/>
              <w:jc w:val="center"/>
              <w:rPr>
                <w:rFonts w:ascii="Times New Roman" w:eastAsia="Times New Roman" w:hAnsi="Times New Roman" w:cs="Times New Roman"/>
                <w:b/>
                <w:color w:val="000000"/>
                <w:sz w:val="20"/>
                <w:szCs w:val="20"/>
                <w:lang w:eastAsia="ru-RU"/>
              </w:rPr>
            </w:pPr>
            <w:r w:rsidRPr="00D24947">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14:paraId="6FC9C3D1" w14:textId="77777777" w:rsidR="00D24947" w:rsidRPr="00D24947" w:rsidRDefault="00D24947" w:rsidP="00D24947">
            <w:pPr>
              <w:widowControl w:val="0"/>
              <w:spacing w:after="0" w:line="240" w:lineRule="auto"/>
              <w:jc w:val="center"/>
              <w:rPr>
                <w:rFonts w:ascii="Times New Roman" w:eastAsia="Times New Roman" w:hAnsi="Times New Roman" w:cs="Times New Roman"/>
                <w:b/>
                <w:sz w:val="20"/>
                <w:szCs w:val="20"/>
                <w:lang w:eastAsia="ru-RU"/>
              </w:rPr>
            </w:pPr>
            <w:r w:rsidRPr="00D24947">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14:paraId="2A6A2456" w14:textId="77777777" w:rsidR="00D24947" w:rsidRPr="00D24947" w:rsidRDefault="00D24947" w:rsidP="00D24947">
            <w:pPr>
              <w:widowControl w:val="0"/>
              <w:spacing w:after="0" w:line="240" w:lineRule="auto"/>
              <w:jc w:val="center"/>
              <w:rPr>
                <w:rFonts w:ascii="Times New Roman" w:eastAsia="Times New Roman" w:hAnsi="Times New Roman" w:cs="Times New Roman"/>
                <w:b/>
                <w:color w:val="000000"/>
                <w:sz w:val="20"/>
                <w:szCs w:val="20"/>
                <w:lang w:eastAsia="ru-RU"/>
              </w:rPr>
            </w:pPr>
            <w:r w:rsidRPr="00D24947">
              <w:rPr>
                <w:rFonts w:ascii="Times New Roman" w:eastAsia="Times New Roman" w:hAnsi="Times New Roman" w:cs="Times New Roman"/>
                <w:b/>
                <w:color w:val="000000"/>
                <w:sz w:val="20"/>
                <w:szCs w:val="20"/>
                <w:lang w:eastAsia="ru-RU"/>
              </w:rPr>
              <w:t>Нероз-</w:t>
            </w:r>
          </w:p>
          <w:p w14:paraId="4500B103" w14:textId="77777777" w:rsidR="00D24947" w:rsidRPr="00D24947" w:rsidRDefault="00D24947" w:rsidP="00D24947">
            <w:pPr>
              <w:widowControl w:val="0"/>
              <w:spacing w:after="0" w:line="240" w:lineRule="auto"/>
              <w:jc w:val="center"/>
              <w:rPr>
                <w:rFonts w:ascii="Times New Roman" w:eastAsia="Times New Roman" w:hAnsi="Times New Roman" w:cs="Times New Roman"/>
                <w:b/>
                <w:color w:val="000000"/>
                <w:sz w:val="20"/>
                <w:szCs w:val="20"/>
                <w:lang w:eastAsia="ru-RU"/>
              </w:rPr>
            </w:pPr>
            <w:r w:rsidRPr="00D24947">
              <w:rPr>
                <w:rFonts w:ascii="Times New Roman" w:eastAsia="Times New Roman" w:hAnsi="Times New Roman" w:cs="Times New Roman"/>
                <w:b/>
                <w:color w:val="000000"/>
                <w:sz w:val="20"/>
                <w:szCs w:val="20"/>
                <w:lang w:eastAsia="ru-RU"/>
              </w:rPr>
              <w:t>поділе-</w:t>
            </w:r>
          </w:p>
          <w:p w14:paraId="46939BA7" w14:textId="77777777" w:rsidR="00D24947" w:rsidRPr="00D24947" w:rsidRDefault="00D24947" w:rsidP="00D24947">
            <w:pPr>
              <w:widowControl w:val="0"/>
              <w:spacing w:after="0" w:line="240" w:lineRule="auto"/>
              <w:jc w:val="center"/>
              <w:rPr>
                <w:rFonts w:ascii="Times New Roman" w:eastAsia="Times New Roman" w:hAnsi="Times New Roman" w:cs="Times New Roman"/>
                <w:b/>
                <w:sz w:val="20"/>
                <w:szCs w:val="20"/>
                <w:lang w:eastAsia="ru-RU"/>
              </w:rPr>
            </w:pPr>
            <w:r w:rsidRPr="00D24947">
              <w:rPr>
                <w:rFonts w:ascii="Times New Roman" w:eastAsia="Times New Roman" w:hAnsi="Times New Roman" w:cs="Times New Roman"/>
                <w:b/>
                <w:color w:val="000000"/>
                <w:sz w:val="20"/>
                <w:szCs w:val="20"/>
                <w:lang w:eastAsia="ru-RU"/>
              </w:rPr>
              <w:t>ний прибуток</w:t>
            </w:r>
            <w:r w:rsidRPr="00D24947">
              <w:rPr>
                <w:rFonts w:ascii="Times New Roman" w:eastAsia="Times New Roman" w:hAnsi="Times New Roman" w:cs="Times New Roman"/>
                <w:b/>
                <w:lang w:val="ru-RU" w:eastAsia="ru-RU"/>
              </w:rPr>
              <w:t xml:space="preserve"> </w:t>
            </w:r>
            <w:r w:rsidRPr="00D24947">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14:paraId="27C72E29" w14:textId="77777777" w:rsidR="00D24947" w:rsidRPr="00D24947" w:rsidRDefault="00D24947" w:rsidP="00D24947">
            <w:pPr>
              <w:widowControl w:val="0"/>
              <w:spacing w:after="0" w:line="240" w:lineRule="auto"/>
              <w:jc w:val="center"/>
              <w:rPr>
                <w:rFonts w:ascii="Times New Roman" w:eastAsia="Times New Roman" w:hAnsi="Times New Roman" w:cs="Times New Roman"/>
                <w:b/>
                <w:sz w:val="20"/>
                <w:szCs w:val="20"/>
                <w:lang w:eastAsia="ru-RU"/>
              </w:rPr>
            </w:pPr>
            <w:r w:rsidRPr="00D24947">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14:paraId="1F42A23B" w14:textId="77777777" w:rsidR="00D24947" w:rsidRPr="00D24947" w:rsidRDefault="00D24947" w:rsidP="00D24947">
            <w:pPr>
              <w:widowControl w:val="0"/>
              <w:spacing w:after="0" w:line="240" w:lineRule="auto"/>
              <w:jc w:val="center"/>
              <w:rPr>
                <w:rFonts w:ascii="Times New Roman" w:eastAsia="Times New Roman" w:hAnsi="Times New Roman" w:cs="Times New Roman"/>
                <w:b/>
                <w:color w:val="000000"/>
                <w:sz w:val="20"/>
                <w:szCs w:val="20"/>
                <w:lang w:eastAsia="ru-RU"/>
              </w:rPr>
            </w:pPr>
            <w:r w:rsidRPr="00D24947">
              <w:rPr>
                <w:rFonts w:ascii="Times New Roman" w:eastAsia="Times New Roman" w:hAnsi="Times New Roman" w:cs="Times New Roman"/>
                <w:b/>
                <w:color w:val="000000"/>
                <w:sz w:val="20"/>
                <w:szCs w:val="20"/>
                <w:lang w:eastAsia="ru-RU"/>
              </w:rPr>
              <w:t>Вилу</w:t>
            </w:r>
            <w:r w:rsidRPr="00D24947">
              <w:rPr>
                <w:rFonts w:ascii="Times New Roman" w:eastAsia="Times New Roman" w:hAnsi="Times New Roman" w:cs="Times New Roman"/>
                <w:b/>
                <w:color w:val="000000"/>
                <w:sz w:val="20"/>
                <w:szCs w:val="20"/>
                <w:lang w:val="en-US" w:eastAsia="ru-RU"/>
              </w:rPr>
              <w:t>-</w:t>
            </w:r>
            <w:r w:rsidRPr="00D24947">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14:paraId="5A5661E9" w14:textId="77777777" w:rsidR="00D24947" w:rsidRPr="00D24947" w:rsidRDefault="00D24947" w:rsidP="00D24947">
            <w:pPr>
              <w:widowControl w:val="0"/>
              <w:spacing w:after="0" w:line="240" w:lineRule="auto"/>
              <w:jc w:val="center"/>
              <w:rPr>
                <w:rFonts w:ascii="Times New Roman" w:eastAsia="Times New Roman" w:hAnsi="Times New Roman" w:cs="Times New Roman"/>
                <w:b/>
                <w:sz w:val="20"/>
                <w:szCs w:val="20"/>
                <w:lang w:eastAsia="ru-RU"/>
              </w:rPr>
            </w:pPr>
            <w:r w:rsidRPr="00D24947">
              <w:rPr>
                <w:rFonts w:ascii="Times New Roman" w:eastAsia="Times New Roman" w:hAnsi="Times New Roman" w:cs="Times New Roman"/>
                <w:b/>
                <w:sz w:val="20"/>
                <w:szCs w:val="20"/>
                <w:lang w:eastAsia="ru-RU"/>
              </w:rPr>
              <w:t>Всього</w:t>
            </w:r>
          </w:p>
        </w:tc>
      </w:tr>
      <w:tr w:rsidR="00D24947" w:rsidRPr="00D24947" w14:paraId="4CCD5E2F" w14:textId="77777777" w:rsidTr="009C3AA1">
        <w:tc>
          <w:tcPr>
            <w:tcW w:w="2506" w:type="dxa"/>
            <w:tcBorders>
              <w:top w:val="single" w:sz="6" w:space="0" w:color="auto"/>
              <w:left w:val="single" w:sz="6" w:space="0" w:color="auto"/>
              <w:bottom w:val="single" w:sz="6" w:space="0" w:color="auto"/>
              <w:right w:val="single" w:sz="6" w:space="0" w:color="auto"/>
            </w:tcBorders>
            <w:shd w:val="clear" w:color="auto" w:fill="auto"/>
          </w:tcPr>
          <w:p w14:paraId="28004131" w14:textId="77777777" w:rsidR="00D24947" w:rsidRPr="00D24947" w:rsidRDefault="00D24947" w:rsidP="00D24947">
            <w:pPr>
              <w:widowControl w:val="0"/>
              <w:spacing w:after="0" w:line="240" w:lineRule="auto"/>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CD1B40B"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3F4C92A"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val="ru-RU" w:eastAsia="ru-RU"/>
              </w:rPr>
            </w:pPr>
            <w:r w:rsidRPr="00D24947">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0D60874"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eastAsia="ru-RU"/>
              </w:rPr>
            </w:pPr>
            <w:r w:rsidRPr="00D24947">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E0F2CD3"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eastAsia="ru-RU"/>
              </w:rPr>
            </w:pPr>
            <w:r w:rsidRPr="00D24947">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14:paraId="77375698"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eastAsia="ru-RU"/>
              </w:rPr>
            </w:pPr>
            <w:r w:rsidRPr="00D24947">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14:paraId="2101EB0C"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eastAsia="ru-RU"/>
              </w:rPr>
            </w:pPr>
            <w:r w:rsidRPr="00D24947">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14:paraId="61A2FF81"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eastAsia="ru-RU"/>
              </w:rPr>
            </w:pPr>
            <w:r w:rsidRPr="00D24947">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530D107"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eastAsia="ru-RU"/>
              </w:rPr>
            </w:pPr>
            <w:r w:rsidRPr="00D24947">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14:paraId="7CCFD939" w14:textId="77777777" w:rsidR="00D24947" w:rsidRPr="00D24947" w:rsidRDefault="00D24947" w:rsidP="00D24947">
            <w:pPr>
              <w:widowControl w:val="0"/>
              <w:spacing w:after="0" w:line="240" w:lineRule="auto"/>
              <w:jc w:val="center"/>
              <w:rPr>
                <w:rFonts w:ascii="Times New Roman" w:eastAsia="Times New Roman" w:hAnsi="Times New Roman" w:cs="Times New Roman"/>
                <w:b/>
                <w:bCs/>
                <w:sz w:val="20"/>
                <w:szCs w:val="20"/>
                <w:lang w:eastAsia="ru-RU"/>
              </w:rPr>
            </w:pPr>
            <w:r w:rsidRPr="00D24947">
              <w:rPr>
                <w:rFonts w:ascii="Times New Roman" w:eastAsia="Times New Roman" w:hAnsi="Times New Roman" w:cs="Times New Roman"/>
                <w:b/>
                <w:bCs/>
                <w:sz w:val="20"/>
                <w:szCs w:val="20"/>
                <w:lang w:eastAsia="ru-RU"/>
              </w:rPr>
              <w:t>10</w:t>
            </w:r>
          </w:p>
        </w:tc>
      </w:tr>
      <w:tr w:rsidR="00D24947" w:rsidRPr="00D24947" w14:paraId="36D55429" w14:textId="77777777" w:rsidTr="009C3AA1">
        <w:tc>
          <w:tcPr>
            <w:tcW w:w="2506" w:type="dxa"/>
            <w:tcBorders>
              <w:top w:val="single" w:sz="6" w:space="0" w:color="auto"/>
              <w:left w:val="single" w:sz="6" w:space="0" w:color="auto"/>
              <w:bottom w:val="single" w:sz="6" w:space="0" w:color="auto"/>
              <w:right w:val="single" w:sz="6" w:space="0" w:color="auto"/>
            </w:tcBorders>
            <w:shd w:val="clear" w:color="auto" w:fill="auto"/>
          </w:tcPr>
          <w:p w14:paraId="7DA3224A"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6675C5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64DEEA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643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6C8C14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EAA8C9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658</w:t>
            </w:r>
          </w:p>
        </w:tc>
        <w:tc>
          <w:tcPr>
            <w:tcW w:w="898" w:type="dxa"/>
            <w:tcBorders>
              <w:top w:val="single" w:sz="6" w:space="0" w:color="auto"/>
              <w:left w:val="single" w:sz="6" w:space="0" w:color="auto"/>
              <w:bottom w:val="single" w:sz="6" w:space="0" w:color="auto"/>
              <w:right w:val="single" w:sz="6" w:space="0" w:color="auto"/>
            </w:tcBorders>
            <w:vAlign w:val="center"/>
          </w:tcPr>
          <w:p w14:paraId="6FE05C9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572</w:t>
            </w:r>
          </w:p>
        </w:tc>
        <w:tc>
          <w:tcPr>
            <w:tcW w:w="959" w:type="dxa"/>
            <w:tcBorders>
              <w:top w:val="single" w:sz="6" w:space="0" w:color="auto"/>
              <w:left w:val="single" w:sz="6" w:space="0" w:color="auto"/>
              <w:bottom w:val="single" w:sz="6" w:space="0" w:color="auto"/>
              <w:right w:val="single" w:sz="6" w:space="0" w:color="auto"/>
            </w:tcBorders>
            <w:vAlign w:val="center"/>
          </w:tcPr>
          <w:p w14:paraId="0D4DD24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70760</w:t>
            </w:r>
          </w:p>
        </w:tc>
        <w:tc>
          <w:tcPr>
            <w:tcW w:w="836" w:type="dxa"/>
            <w:tcBorders>
              <w:top w:val="single" w:sz="6" w:space="0" w:color="auto"/>
              <w:left w:val="single" w:sz="6" w:space="0" w:color="auto"/>
              <w:bottom w:val="single" w:sz="6" w:space="0" w:color="auto"/>
              <w:right w:val="single" w:sz="6" w:space="0" w:color="auto"/>
            </w:tcBorders>
            <w:vAlign w:val="center"/>
          </w:tcPr>
          <w:p w14:paraId="7D8875C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71C70B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91E349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72633</w:t>
            </w:r>
          </w:p>
        </w:tc>
      </w:tr>
      <w:tr w:rsidR="00D24947" w:rsidRPr="00D24947" w14:paraId="6D349EBF" w14:textId="77777777" w:rsidTr="009C3AA1">
        <w:tc>
          <w:tcPr>
            <w:tcW w:w="2506" w:type="dxa"/>
            <w:tcBorders>
              <w:top w:val="single" w:sz="6" w:space="0" w:color="auto"/>
              <w:left w:val="single" w:sz="6" w:space="0" w:color="auto"/>
              <w:bottom w:val="single" w:sz="6" w:space="0" w:color="auto"/>
              <w:right w:val="single" w:sz="6" w:space="0" w:color="auto"/>
            </w:tcBorders>
            <w:shd w:val="clear" w:color="auto" w:fill="auto"/>
          </w:tcPr>
          <w:p w14:paraId="310A7CAA"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Коригування:</w:t>
            </w:r>
          </w:p>
          <w:p w14:paraId="7A5D6271"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B967D5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75348D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11E895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B88C18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87429F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B7B844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C8DBE6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4CE5AD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B80F49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r>
      <w:tr w:rsidR="00D24947" w:rsidRPr="00D24947" w14:paraId="3F2240C4" w14:textId="77777777" w:rsidTr="009C3AA1">
        <w:tc>
          <w:tcPr>
            <w:tcW w:w="2506" w:type="dxa"/>
            <w:tcBorders>
              <w:top w:val="single" w:sz="6" w:space="0" w:color="auto"/>
              <w:left w:val="single" w:sz="6" w:space="0" w:color="auto"/>
              <w:bottom w:val="single" w:sz="6" w:space="0" w:color="auto"/>
              <w:right w:val="single" w:sz="6" w:space="0" w:color="auto"/>
            </w:tcBorders>
            <w:shd w:val="clear" w:color="auto" w:fill="auto"/>
          </w:tcPr>
          <w:p w14:paraId="16BAE752"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B48F7D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9592F7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D7F278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21C0F1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97C46F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FBB488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ED9170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954B6F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1FCED2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r>
      <w:tr w:rsidR="00D24947" w:rsidRPr="00D24947" w14:paraId="7AD5252F" w14:textId="77777777" w:rsidTr="009C3AA1">
        <w:tc>
          <w:tcPr>
            <w:tcW w:w="2506" w:type="dxa"/>
            <w:tcBorders>
              <w:top w:val="single" w:sz="6" w:space="0" w:color="auto"/>
              <w:left w:val="single" w:sz="6" w:space="0" w:color="auto"/>
              <w:bottom w:val="single" w:sz="6" w:space="0" w:color="auto"/>
              <w:right w:val="single" w:sz="6" w:space="0" w:color="auto"/>
            </w:tcBorders>
            <w:shd w:val="clear" w:color="auto" w:fill="auto"/>
          </w:tcPr>
          <w:p w14:paraId="201B6C02"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70B432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61CBC8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779AD8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2032B7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EA79E8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F7A0F5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3</w:t>
            </w:r>
          </w:p>
        </w:tc>
        <w:tc>
          <w:tcPr>
            <w:tcW w:w="836" w:type="dxa"/>
            <w:tcBorders>
              <w:top w:val="single" w:sz="6" w:space="0" w:color="auto"/>
              <w:left w:val="single" w:sz="6" w:space="0" w:color="auto"/>
              <w:bottom w:val="single" w:sz="6" w:space="0" w:color="auto"/>
              <w:right w:val="single" w:sz="6" w:space="0" w:color="auto"/>
            </w:tcBorders>
            <w:vAlign w:val="center"/>
          </w:tcPr>
          <w:p w14:paraId="28AA619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B6E4BB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15BD3B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3</w:t>
            </w:r>
          </w:p>
        </w:tc>
      </w:tr>
      <w:tr w:rsidR="00D24947" w:rsidRPr="00D24947" w14:paraId="333BDBD4" w14:textId="77777777" w:rsidTr="009C3AA1">
        <w:tc>
          <w:tcPr>
            <w:tcW w:w="2506" w:type="dxa"/>
            <w:tcBorders>
              <w:top w:val="single" w:sz="6" w:space="0" w:color="auto"/>
              <w:left w:val="single" w:sz="6" w:space="0" w:color="auto"/>
              <w:bottom w:val="single" w:sz="6" w:space="0" w:color="auto"/>
              <w:right w:val="single" w:sz="6" w:space="0" w:color="auto"/>
            </w:tcBorders>
            <w:shd w:val="clear" w:color="auto" w:fill="auto"/>
          </w:tcPr>
          <w:p w14:paraId="5E006DE4"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1849A5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723007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643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4D663F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FC51F0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658</w:t>
            </w:r>
          </w:p>
        </w:tc>
        <w:tc>
          <w:tcPr>
            <w:tcW w:w="898" w:type="dxa"/>
            <w:tcBorders>
              <w:top w:val="single" w:sz="6" w:space="0" w:color="auto"/>
              <w:left w:val="single" w:sz="6" w:space="0" w:color="auto"/>
              <w:bottom w:val="single" w:sz="6" w:space="0" w:color="auto"/>
              <w:right w:val="single" w:sz="6" w:space="0" w:color="auto"/>
            </w:tcBorders>
            <w:vAlign w:val="center"/>
          </w:tcPr>
          <w:p w14:paraId="7843D01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572</w:t>
            </w:r>
          </w:p>
        </w:tc>
        <w:tc>
          <w:tcPr>
            <w:tcW w:w="959" w:type="dxa"/>
            <w:tcBorders>
              <w:top w:val="single" w:sz="6" w:space="0" w:color="auto"/>
              <w:left w:val="single" w:sz="6" w:space="0" w:color="auto"/>
              <w:bottom w:val="single" w:sz="6" w:space="0" w:color="auto"/>
              <w:right w:val="single" w:sz="6" w:space="0" w:color="auto"/>
            </w:tcBorders>
            <w:vAlign w:val="center"/>
          </w:tcPr>
          <w:p w14:paraId="5C92008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70763</w:t>
            </w:r>
          </w:p>
        </w:tc>
        <w:tc>
          <w:tcPr>
            <w:tcW w:w="836" w:type="dxa"/>
            <w:tcBorders>
              <w:top w:val="single" w:sz="6" w:space="0" w:color="auto"/>
              <w:left w:val="single" w:sz="6" w:space="0" w:color="auto"/>
              <w:bottom w:val="single" w:sz="6" w:space="0" w:color="auto"/>
              <w:right w:val="single" w:sz="6" w:space="0" w:color="auto"/>
            </w:tcBorders>
            <w:vAlign w:val="center"/>
          </w:tcPr>
          <w:p w14:paraId="682A371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690729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E886FF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72636</w:t>
            </w:r>
          </w:p>
        </w:tc>
      </w:tr>
      <w:tr w:rsidR="00D24947" w:rsidRPr="00D24947" w14:paraId="0EC8CF88" w14:textId="77777777" w:rsidTr="009C3AA1">
        <w:tc>
          <w:tcPr>
            <w:tcW w:w="2506" w:type="dxa"/>
            <w:tcBorders>
              <w:top w:val="single" w:sz="6" w:space="0" w:color="auto"/>
              <w:left w:val="single" w:sz="6" w:space="0" w:color="auto"/>
              <w:bottom w:val="single" w:sz="6" w:space="0" w:color="auto"/>
              <w:right w:val="single" w:sz="6" w:space="0" w:color="auto"/>
            </w:tcBorders>
            <w:shd w:val="clear" w:color="auto" w:fill="auto"/>
          </w:tcPr>
          <w:p w14:paraId="1A6D14FB"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5CAA72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A7BE92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EAB358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9328CF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35777E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D9F1F3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44477</w:t>
            </w:r>
          </w:p>
        </w:tc>
        <w:tc>
          <w:tcPr>
            <w:tcW w:w="836" w:type="dxa"/>
            <w:tcBorders>
              <w:top w:val="single" w:sz="6" w:space="0" w:color="auto"/>
              <w:left w:val="single" w:sz="6" w:space="0" w:color="auto"/>
              <w:bottom w:val="single" w:sz="6" w:space="0" w:color="auto"/>
              <w:right w:val="single" w:sz="6" w:space="0" w:color="auto"/>
            </w:tcBorders>
            <w:vAlign w:val="center"/>
          </w:tcPr>
          <w:p w14:paraId="4C7DACC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C5AAE7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DE46A2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44477</w:t>
            </w:r>
          </w:p>
        </w:tc>
      </w:tr>
      <w:tr w:rsidR="00D24947" w:rsidRPr="00D24947" w14:paraId="05A4A670" w14:textId="77777777" w:rsidTr="009C3AA1">
        <w:tc>
          <w:tcPr>
            <w:tcW w:w="2506" w:type="dxa"/>
            <w:tcBorders>
              <w:top w:val="single" w:sz="6" w:space="0" w:color="auto"/>
              <w:left w:val="single" w:sz="6" w:space="0" w:color="auto"/>
              <w:bottom w:val="single" w:sz="6" w:space="0" w:color="auto"/>
              <w:right w:val="single" w:sz="6" w:space="0" w:color="auto"/>
            </w:tcBorders>
            <w:shd w:val="clear" w:color="auto" w:fill="auto"/>
          </w:tcPr>
          <w:p w14:paraId="48CE4FD3"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DD92D1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FA2AFB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F3C688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B82197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917ED0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5EE119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926CB0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047328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669D88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r>
      <w:tr w:rsidR="00D24947" w:rsidRPr="00D24947" w14:paraId="32D1C0B8" w14:textId="77777777" w:rsidTr="009C3AA1">
        <w:tc>
          <w:tcPr>
            <w:tcW w:w="2506" w:type="dxa"/>
            <w:tcBorders>
              <w:top w:val="single" w:sz="6" w:space="0" w:color="auto"/>
              <w:left w:val="single" w:sz="6" w:space="0" w:color="auto"/>
              <w:bottom w:val="single" w:sz="6" w:space="0" w:color="auto"/>
              <w:right w:val="single" w:sz="6" w:space="0" w:color="auto"/>
            </w:tcBorders>
            <w:shd w:val="clear" w:color="auto" w:fill="auto"/>
          </w:tcPr>
          <w:p w14:paraId="1891BFAD"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Розподіл прибутку:</w:t>
            </w:r>
          </w:p>
          <w:p w14:paraId="2A731109"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B61612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1D9220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1FB795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76A5EF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6CAE7B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12871E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7A6B8F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2135E0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C0A50F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r>
      <w:tr w:rsidR="00D24947" w:rsidRPr="00D24947" w14:paraId="524E2578" w14:textId="77777777" w:rsidTr="009C3AA1">
        <w:tc>
          <w:tcPr>
            <w:tcW w:w="2506" w:type="dxa"/>
            <w:tcBorders>
              <w:top w:val="single" w:sz="6" w:space="0" w:color="auto"/>
              <w:left w:val="single" w:sz="6" w:space="0" w:color="auto"/>
              <w:bottom w:val="single" w:sz="6" w:space="0" w:color="auto"/>
              <w:right w:val="single" w:sz="6" w:space="0" w:color="auto"/>
            </w:tcBorders>
            <w:shd w:val="clear" w:color="auto" w:fill="auto"/>
          </w:tcPr>
          <w:p w14:paraId="33DB1F59"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84E5E4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18334B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18B0F0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ECB52D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9359B6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898B3E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53BC40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0DBD8B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D16E4A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r>
      <w:tr w:rsidR="00D24947" w:rsidRPr="00D24947" w14:paraId="6A353A23" w14:textId="77777777" w:rsidTr="009C3AA1">
        <w:tc>
          <w:tcPr>
            <w:tcW w:w="2506" w:type="dxa"/>
            <w:tcBorders>
              <w:top w:val="single" w:sz="6" w:space="0" w:color="auto"/>
              <w:left w:val="single" w:sz="6" w:space="0" w:color="auto"/>
              <w:bottom w:val="single" w:sz="6" w:space="0" w:color="auto"/>
              <w:right w:val="single" w:sz="6" w:space="0" w:color="auto"/>
            </w:tcBorders>
            <w:shd w:val="clear" w:color="auto" w:fill="auto"/>
          </w:tcPr>
          <w:p w14:paraId="1B0047C9"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4CE9FA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5D03F0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10FF77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C967CD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43FCBF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E80EC1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2ED357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12A238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8A0C1B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r>
      <w:tr w:rsidR="00D24947" w:rsidRPr="00D24947" w14:paraId="3385DD9F" w14:textId="77777777" w:rsidTr="009C3AA1">
        <w:tc>
          <w:tcPr>
            <w:tcW w:w="2506" w:type="dxa"/>
            <w:tcBorders>
              <w:top w:val="single" w:sz="6" w:space="0" w:color="auto"/>
              <w:left w:val="single" w:sz="6" w:space="0" w:color="auto"/>
              <w:bottom w:val="single" w:sz="6" w:space="0" w:color="auto"/>
              <w:right w:val="single" w:sz="6" w:space="0" w:color="auto"/>
            </w:tcBorders>
            <w:shd w:val="clear" w:color="auto" w:fill="auto"/>
          </w:tcPr>
          <w:p w14:paraId="17043FB0"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90BF6C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B07718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79B598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DC76CD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6A715D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2FD0F7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14699D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C89095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037B0C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r>
      <w:tr w:rsidR="00D24947" w:rsidRPr="00D24947" w14:paraId="2AB4E9A2" w14:textId="77777777" w:rsidTr="009C3AA1">
        <w:tc>
          <w:tcPr>
            <w:tcW w:w="2506" w:type="dxa"/>
            <w:tcBorders>
              <w:top w:val="single" w:sz="6" w:space="0" w:color="auto"/>
              <w:left w:val="single" w:sz="6" w:space="0" w:color="auto"/>
              <w:bottom w:val="single" w:sz="6" w:space="0" w:color="auto"/>
              <w:right w:val="single" w:sz="6" w:space="0" w:color="auto"/>
            </w:tcBorders>
            <w:shd w:val="clear" w:color="auto" w:fill="auto"/>
          </w:tcPr>
          <w:p w14:paraId="3193E4FE"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1C4C20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453A97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899BCF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CF2E4B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D3CEE9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598D8F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3C9311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86DD8C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9227A2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r>
      <w:tr w:rsidR="00D24947" w:rsidRPr="00D24947" w14:paraId="550E125E" w14:textId="77777777" w:rsidTr="009C3AA1">
        <w:tc>
          <w:tcPr>
            <w:tcW w:w="2506" w:type="dxa"/>
            <w:tcBorders>
              <w:top w:val="single" w:sz="6" w:space="0" w:color="auto"/>
              <w:left w:val="single" w:sz="6" w:space="0" w:color="auto"/>
              <w:bottom w:val="single" w:sz="6" w:space="0" w:color="auto"/>
              <w:right w:val="single" w:sz="6" w:space="0" w:color="auto"/>
            </w:tcBorders>
            <w:shd w:val="clear" w:color="auto" w:fill="auto"/>
          </w:tcPr>
          <w:p w14:paraId="7973BFEB"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89692E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38F985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6D4205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2E88DA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E90264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B19322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0A6037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BE0E63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DEDC0E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r>
      <w:tr w:rsidR="00D24947" w:rsidRPr="00D24947" w14:paraId="0231E714" w14:textId="77777777" w:rsidTr="009C3AA1">
        <w:tc>
          <w:tcPr>
            <w:tcW w:w="2506" w:type="dxa"/>
            <w:tcBorders>
              <w:top w:val="single" w:sz="6" w:space="0" w:color="auto"/>
              <w:left w:val="single" w:sz="6" w:space="0" w:color="auto"/>
              <w:bottom w:val="single" w:sz="6" w:space="0" w:color="auto"/>
              <w:right w:val="single" w:sz="6" w:space="0" w:color="auto"/>
            </w:tcBorders>
            <w:shd w:val="clear" w:color="auto" w:fill="auto"/>
          </w:tcPr>
          <w:p w14:paraId="17E37FAF"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DA626C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A298D36"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71B14F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4FFA14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DDB8D1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AC18DB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E65985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A912D2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E7ED15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r>
      <w:tr w:rsidR="00D24947" w:rsidRPr="00D24947" w14:paraId="062C4B94" w14:textId="77777777" w:rsidTr="009C3AA1">
        <w:tc>
          <w:tcPr>
            <w:tcW w:w="2506" w:type="dxa"/>
            <w:tcBorders>
              <w:top w:val="single" w:sz="6" w:space="0" w:color="auto"/>
              <w:left w:val="single" w:sz="6" w:space="0" w:color="auto"/>
              <w:bottom w:val="single" w:sz="6" w:space="0" w:color="auto"/>
              <w:right w:val="single" w:sz="6" w:space="0" w:color="auto"/>
            </w:tcBorders>
            <w:shd w:val="clear" w:color="auto" w:fill="auto"/>
          </w:tcPr>
          <w:p w14:paraId="4F7A9007"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BF44B5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5FC121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24DE38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11D90B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645E04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1B9B9D1"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D1A5F5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7C8735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FFD5ED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r>
      <w:tr w:rsidR="00D24947" w:rsidRPr="00D24947" w14:paraId="5DEA5E3F" w14:textId="77777777" w:rsidTr="009C3AA1">
        <w:tc>
          <w:tcPr>
            <w:tcW w:w="2506" w:type="dxa"/>
            <w:tcBorders>
              <w:top w:val="single" w:sz="6" w:space="0" w:color="auto"/>
              <w:left w:val="single" w:sz="6" w:space="0" w:color="auto"/>
              <w:bottom w:val="single" w:sz="6" w:space="0" w:color="auto"/>
              <w:right w:val="single" w:sz="6" w:space="0" w:color="auto"/>
            </w:tcBorders>
            <w:shd w:val="clear" w:color="auto" w:fill="auto"/>
          </w:tcPr>
          <w:p w14:paraId="6C5C2EB3"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778833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54F788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4CFA3D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CCC5B6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6DC178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480437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7A9958F"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FDB5A8D"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D2DB7A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r>
      <w:tr w:rsidR="00D24947" w:rsidRPr="00D24947" w14:paraId="56E91610" w14:textId="77777777" w:rsidTr="009C3AA1">
        <w:tc>
          <w:tcPr>
            <w:tcW w:w="2506" w:type="dxa"/>
            <w:tcBorders>
              <w:top w:val="single" w:sz="6" w:space="0" w:color="auto"/>
              <w:left w:val="single" w:sz="6" w:space="0" w:color="auto"/>
              <w:bottom w:val="single" w:sz="6" w:space="0" w:color="auto"/>
              <w:right w:val="single" w:sz="6" w:space="0" w:color="auto"/>
            </w:tcBorders>
            <w:shd w:val="clear" w:color="auto" w:fill="auto"/>
          </w:tcPr>
          <w:p w14:paraId="032E9119"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C812960"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21D11A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03C2DD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FB7145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D93AD1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564056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930F7A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69A497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8022F9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r>
      <w:tr w:rsidR="00D24947" w:rsidRPr="00D24947" w14:paraId="71B98181" w14:textId="77777777" w:rsidTr="009C3AA1">
        <w:tc>
          <w:tcPr>
            <w:tcW w:w="2506" w:type="dxa"/>
            <w:tcBorders>
              <w:top w:val="single" w:sz="6" w:space="0" w:color="auto"/>
              <w:left w:val="single" w:sz="6" w:space="0" w:color="auto"/>
              <w:bottom w:val="single" w:sz="6" w:space="0" w:color="auto"/>
              <w:right w:val="single" w:sz="6" w:space="0" w:color="auto"/>
            </w:tcBorders>
            <w:shd w:val="clear" w:color="auto" w:fill="auto"/>
          </w:tcPr>
          <w:p w14:paraId="47004BF6"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16F08A3"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BAB411C"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3EDBE9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2B5848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8A997B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D2F1B0E"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44477</w:t>
            </w:r>
          </w:p>
        </w:tc>
        <w:tc>
          <w:tcPr>
            <w:tcW w:w="836" w:type="dxa"/>
            <w:tcBorders>
              <w:top w:val="single" w:sz="6" w:space="0" w:color="auto"/>
              <w:left w:val="single" w:sz="6" w:space="0" w:color="auto"/>
              <w:bottom w:val="single" w:sz="6" w:space="0" w:color="auto"/>
              <w:right w:val="single" w:sz="6" w:space="0" w:color="auto"/>
            </w:tcBorders>
            <w:vAlign w:val="center"/>
          </w:tcPr>
          <w:p w14:paraId="532DC96B"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E94E5D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1422605"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44477</w:t>
            </w:r>
          </w:p>
        </w:tc>
      </w:tr>
      <w:tr w:rsidR="00D24947" w:rsidRPr="00D24947" w14:paraId="502669CA" w14:textId="77777777" w:rsidTr="009C3AA1">
        <w:tc>
          <w:tcPr>
            <w:tcW w:w="2506" w:type="dxa"/>
            <w:tcBorders>
              <w:top w:val="single" w:sz="6" w:space="0" w:color="auto"/>
              <w:left w:val="single" w:sz="6" w:space="0" w:color="auto"/>
              <w:bottom w:val="single" w:sz="6" w:space="0" w:color="auto"/>
              <w:right w:val="single" w:sz="6" w:space="0" w:color="auto"/>
            </w:tcBorders>
            <w:shd w:val="clear" w:color="auto" w:fill="auto"/>
          </w:tcPr>
          <w:p w14:paraId="74AA1D15" w14:textId="77777777" w:rsidR="00D24947" w:rsidRPr="00D24947" w:rsidRDefault="00D24947" w:rsidP="00D24947">
            <w:pPr>
              <w:widowControl w:val="0"/>
              <w:spacing w:after="0" w:line="240" w:lineRule="auto"/>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D2AAC2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91A77C8"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val="ru-RU" w:eastAsia="ru-RU"/>
              </w:rPr>
            </w:pPr>
            <w:r w:rsidRPr="00D24947">
              <w:rPr>
                <w:rFonts w:ascii="Times New Roman" w:eastAsia="Times New Roman" w:hAnsi="Times New Roman" w:cs="Times New Roman"/>
                <w:bCs/>
                <w:sz w:val="20"/>
                <w:szCs w:val="20"/>
                <w:lang w:val="ru-RU" w:eastAsia="ru-RU"/>
              </w:rPr>
              <w:t>643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7720EEA"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DB33059"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658</w:t>
            </w:r>
          </w:p>
        </w:tc>
        <w:tc>
          <w:tcPr>
            <w:tcW w:w="898" w:type="dxa"/>
            <w:tcBorders>
              <w:top w:val="single" w:sz="6" w:space="0" w:color="auto"/>
              <w:left w:val="single" w:sz="6" w:space="0" w:color="auto"/>
              <w:bottom w:val="single" w:sz="6" w:space="0" w:color="auto"/>
              <w:right w:val="single" w:sz="6" w:space="0" w:color="auto"/>
            </w:tcBorders>
            <w:vAlign w:val="center"/>
          </w:tcPr>
          <w:p w14:paraId="0E52C49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572</w:t>
            </w:r>
          </w:p>
        </w:tc>
        <w:tc>
          <w:tcPr>
            <w:tcW w:w="959" w:type="dxa"/>
            <w:tcBorders>
              <w:top w:val="single" w:sz="6" w:space="0" w:color="auto"/>
              <w:left w:val="single" w:sz="6" w:space="0" w:color="auto"/>
              <w:bottom w:val="single" w:sz="6" w:space="0" w:color="auto"/>
              <w:right w:val="single" w:sz="6" w:space="0" w:color="auto"/>
            </w:tcBorders>
            <w:vAlign w:val="center"/>
          </w:tcPr>
          <w:p w14:paraId="184C8AE2"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115240</w:t>
            </w:r>
          </w:p>
        </w:tc>
        <w:tc>
          <w:tcPr>
            <w:tcW w:w="836" w:type="dxa"/>
            <w:tcBorders>
              <w:top w:val="single" w:sz="6" w:space="0" w:color="auto"/>
              <w:left w:val="single" w:sz="6" w:space="0" w:color="auto"/>
              <w:bottom w:val="single" w:sz="6" w:space="0" w:color="auto"/>
              <w:right w:val="single" w:sz="6" w:space="0" w:color="auto"/>
            </w:tcBorders>
            <w:vAlign w:val="center"/>
          </w:tcPr>
          <w:p w14:paraId="4B78B22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05768E4"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45FF427" w14:textId="77777777" w:rsidR="00D24947" w:rsidRPr="00D24947" w:rsidRDefault="00D24947" w:rsidP="00D24947">
            <w:pPr>
              <w:widowControl w:val="0"/>
              <w:spacing w:after="0" w:line="240" w:lineRule="auto"/>
              <w:jc w:val="center"/>
              <w:rPr>
                <w:rFonts w:ascii="Times New Roman" w:eastAsia="Times New Roman" w:hAnsi="Times New Roman" w:cs="Times New Roman"/>
                <w:bCs/>
                <w:sz w:val="20"/>
                <w:szCs w:val="20"/>
                <w:lang w:eastAsia="ru-RU"/>
              </w:rPr>
            </w:pPr>
            <w:r w:rsidRPr="00D24947">
              <w:rPr>
                <w:rFonts w:ascii="Times New Roman" w:eastAsia="Times New Roman" w:hAnsi="Times New Roman" w:cs="Times New Roman"/>
                <w:bCs/>
                <w:sz w:val="20"/>
                <w:szCs w:val="20"/>
                <w:lang w:eastAsia="ru-RU"/>
              </w:rPr>
              <w:t>117113</w:t>
            </w:r>
          </w:p>
        </w:tc>
      </w:tr>
    </w:tbl>
    <w:p w14:paraId="6CB53A4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7F88C193"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До складу власного капiталу товариства належить:</w:t>
      </w:r>
    </w:p>
    <w:p w14:paraId="3C772F3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Статутний капiтал в сумi 643 тис.грн.</w:t>
      </w:r>
    </w:p>
    <w:p w14:paraId="435C4DB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Товариство з обмеженою вiдповiдальнiстю  "МНВО "Бiокон"  створене на пiдставi рiшення засновникiв, шляхом об'єднання їх майна з метою отримання прибутку.   Станом на 31.12.2020р. учасниками товариства є двi фiзичнi особи - резиденти України. У статутному капiталi частки учасникiв складають:</w:t>
      </w:r>
    </w:p>
    <w:p w14:paraId="471D55E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ab/>
        <w:t>Перший учасник - майновий вклад на суму 250545 грн. та грошовий вклад на суму 77832 грн., Усього 328377 грн., що становить 51% статутного капiталу;</w:t>
      </w:r>
    </w:p>
    <w:p w14:paraId="4B75F150"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ab/>
        <w:t>Другий учасник - майновий вклад на суму 250620 грн. та грошовий вклад на суму 64333 грн. Усього 314953 грн., що становить 49% статутного капiталу товариства.</w:t>
      </w:r>
    </w:p>
    <w:p w14:paraId="06B754D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ab/>
        <w:t>Доля державної власностi вiдсутня.</w:t>
      </w:r>
    </w:p>
    <w:p w14:paraId="423EA096"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Змiн статутного капiталу за 2019 рiк не було.</w:t>
      </w:r>
    </w:p>
    <w:p w14:paraId="77A3643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w:t>
      </w:r>
      <w:r w:rsidRPr="00D24947">
        <w:rPr>
          <w:rFonts w:ascii="Courier New" w:eastAsia="Times New Roman" w:hAnsi="Courier New" w:cs="Courier New"/>
          <w:sz w:val="20"/>
          <w:szCs w:val="20"/>
          <w:lang w:val="en-US" w:eastAsia="ru-RU"/>
        </w:rPr>
        <w:tab/>
        <w:t>Додатковий капiтал в сумi 658 тис.грн.</w:t>
      </w:r>
    </w:p>
    <w:p w14:paraId="5248AE5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lastRenderedPageBreak/>
        <w:t xml:space="preserve"> Станом на 31.12.2019р. до складу  додаткового капiталу (рядок 1410 балансу) увiйшла сума фонду iндексацiї балансової вартостi майна. Iндексацiї основних засобiв проводилися в минулi роки, починаючи з 1992 р. за рiшеннями Кабiнету Мiнiстрiв України. З цих сум i був складений Фонд iндексацiї майна в сумi  272 тис. грн.  До складу iншого додаткового капiталу увiйшла вартiсть патентiв товариства у сумi 386 тис.грн., якi є його власнiстю.</w:t>
      </w:r>
    </w:p>
    <w:p w14:paraId="4955B63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Змiн у структурi iншого додаткового капiталу протягом звiтного року не було.</w:t>
      </w:r>
    </w:p>
    <w:p w14:paraId="783B6D8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 xml:space="preserve">Резервний капiтал в сумi 572 тис.грн.  </w:t>
      </w:r>
    </w:p>
    <w:p w14:paraId="1AE604A7"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 xml:space="preserve"> Згiдно до статуту товариства резервний капiтал повинен становити 25% вiд розмiру статутного капiталу та утворюється за рахунок щорiчних вiдрахувань у розмiрi 5% вiд чистого прибутку товариства до досягнення вказаного нормативу. Резервний капiтал на ТОВ "МНВО "Бiокон" за 2018 рiк не змiнився. Залишок резервного капiталу станом на 31.12.2020 р. складає 572 тис.грн.  Формування резервного капiталу здiйснювалося за рахунок чистого прибутку Товариства у минулих роках, що передбачено у Статутi товариства.</w:t>
      </w:r>
    </w:p>
    <w:p w14:paraId="054D3318"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w:t>
      </w:r>
      <w:r w:rsidRPr="00D24947">
        <w:rPr>
          <w:rFonts w:ascii="Courier New" w:eastAsia="Times New Roman" w:hAnsi="Courier New" w:cs="Courier New"/>
          <w:sz w:val="20"/>
          <w:szCs w:val="20"/>
          <w:lang w:val="en-US" w:eastAsia="ru-RU"/>
        </w:rPr>
        <w:tab/>
        <w:t xml:space="preserve">Нерозподiлений прибуток  - 115240 тис.грн. </w:t>
      </w:r>
    </w:p>
    <w:p w14:paraId="7DADCA93"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Станом на 01.01.2020р. сума нерозподiленого прибутку склала 70760 тис.грн. Згiдно П(С)БО№6 "Виправлення помилок та змiни в фiнансових звiтах", затвердженому наказом Мiнiстерства фiнансiв України вiд 28.05.1999р. №137 iз змiнами та доповненнями вiдбулось коригування залишку нерозподiленого прибутку на початок звiтного перiоду - збiльшення в сумi 3 тис. грн. Таким чином, скоригований залишок на початок року суми нерозподiленого прибутку складає 70763 тис. грн.</w:t>
      </w:r>
    </w:p>
    <w:p w14:paraId="0F4165B6"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24947">
        <w:rPr>
          <w:rFonts w:ascii="Courier New" w:eastAsia="Times New Roman" w:hAnsi="Courier New" w:cs="Courier New"/>
          <w:sz w:val="20"/>
          <w:szCs w:val="20"/>
          <w:lang w:val="en-US" w:eastAsia="ru-RU"/>
        </w:rPr>
        <w:t xml:space="preserve"> </w:t>
      </w:r>
      <w:r w:rsidRPr="00D24947">
        <w:rPr>
          <w:rFonts w:ascii="Courier New" w:eastAsia="Times New Roman" w:hAnsi="Courier New" w:cs="Courier New"/>
          <w:sz w:val="20"/>
          <w:szCs w:val="20"/>
          <w:lang w:val="en-US" w:eastAsia="ru-RU"/>
        </w:rPr>
        <w:tab/>
        <w:t>Протягом звiтного року був отриманий прибуток в сумi  44477 тис.грн.  Таким чином, станом на 31.12.2020р. сума нерозподiленого прибутку складає - 115240 тис.грн.</w:t>
      </w:r>
    </w:p>
    <w:p w14:paraId="5AE7B7C7"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682442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E7C82F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D24947" w:rsidRPr="00D24947" w14:paraId="264A4C6D" w14:textId="77777777" w:rsidTr="009C3AA1">
        <w:tc>
          <w:tcPr>
            <w:tcW w:w="3227" w:type="dxa"/>
            <w:shd w:val="clear" w:color="auto" w:fill="auto"/>
          </w:tcPr>
          <w:p w14:paraId="19B97442"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14:paraId="7AADCDB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14:paraId="78BA8341"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sz w:val="20"/>
                <w:szCs w:val="20"/>
                <w:lang w:val="en-US" w:eastAsia="ru-RU"/>
              </w:rPr>
              <w:t>Єфименко Iнна Олександрiвна</w:t>
            </w:r>
          </w:p>
        </w:tc>
      </w:tr>
      <w:tr w:rsidR="00D24947" w:rsidRPr="00D24947" w14:paraId="02B1BB35" w14:textId="77777777" w:rsidTr="009C3AA1">
        <w:tc>
          <w:tcPr>
            <w:tcW w:w="3227" w:type="dxa"/>
            <w:shd w:val="clear" w:color="auto" w:fill="auto"/>
          </w:tcPr>
          <w:p w14:paraId="0B62B629"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14:paraId="64F2FE16"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color w:val="000000"/>
                <w:sz w:val="16"/>
                <w:szCs w:val="16"/>
                <w:lang w:val="en-US" w:eastAsia="ru-RU"/>
              </w:rPr>
              <w:t>(</w:t>
            </w:r>
            <w:r w:rsidRPr="00D24947">
              <w:rPr>
                <w:rFonts w:ascii="Times New Roman" w:eastAsia="Times New Roman" w:hAnsi="Times New Roman" w:cs="Times New Roman"/>
                <w:b/>
                <w:color w:val="000000"/>
                <w:sz w:val="16"/>
                <w:szCs w:val="16"/>
                <w:lang w:val="ru-RU" w:eastAsia="ru-RU"/>
              </w:rPr>
              <w:t>підпис</w:t>
            </w:r>
            <w:r w:rsidRPr="00D24947">
              <w:rPr>
                <w:rFonts w:ascii="Times New Roman" w:eastAsia="Times New Roman" w:hAnsi="Times New Roman" w:cs="Times New Roman"/>
                <w:b/>
                <w:color w:val="000000"/>
                <w:sz w:val="16"/>
                <w:szCs w:val="16"/>
                <w:lang w:val="en-US" w:eastAsia="ru-RU"/>
              </w:rPr>
              <w:t>)</w:t>
            </w:r>
          </w:p>
        </w:tc>
        <w:tc>
          <w:tcPr>
            <w:tcW w:w="4606" w:type="dxa"/>
            <w:shd w:val="clear" w:color="auto" w:fill="auto"/>
          </w:tcPr>
          <w:p w14:paraId="590A7ED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24947" w:rsidRPr="00D24947" w14:paraId="2BE3EF9A" w14:textId="77777777" w:rsidTr="009C3AA1">
        <w:tc>
          <w:tcPr>
            <w:tcW w:w="3227" w:type="dxa"/>
            <w:shd w:val="clear" w:color="auto" w:fill="auto"/>
          </w:tcPr>
          <w:p w14:paraId="77678856"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14:paraId="59E6524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14:paraId="73EED164"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24947" w:rsidRPr="00D24947" w14:paraId="763FD39D" w14:textId="77777777" w:rsidTr="009C3AA1">
        <w:tc>
          <w:tcPr>
            <w:tcW w:w="3227" w:type="dxa"/>
            <w:shd w:val="clear" w:color="auto" w:fill="auto"/>
          </w:tcPr>
          <w:p w14:paraId="626BAD9A"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sz w:val="20"/>
                <w:szCs w:val="20"/>
                <w:lang w:val="ru-RU" w:eastAsia="ru-RU"/>
              </w:rPr>
              <w:t>Головний бухгалтер</w:t>
            </w:r>
            <w:r w:rsidRPr="00D24947">
              <w:rPr>
                <w:rFonts w:ascii="Times New Roman" w:eastAsia="Times New Roman" w:hAnsi="Times New Roman" w:cs="Times New Roman"/>
                <w:b/>
                <w:color w:val="000000"/>
                <w:sz w:val="20"/>
                <w:szCs w:val="20"/>
                <w:lang w:val="ru-RU" w:eastAsia="ru-RU"/>
              </w:rPr>
              <w:t xml:space="preserve"> </w:t>
            </w:r>
            <w:r w:rsidRPr="00D24947">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14:paraId="57EFD1CC"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14:paraId="26506BAF"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sz w:val="20"/>
                <w:szCs w:val="20"/>
                <w:lang w:val="en-US" w:eastAsia="ru-RU"/>
              </w:rPr>
              <w:t>Єфименко Iнна Олександрiвна</w:t>
            </w:r>
          </w:p>
        </w:tc>
      </w:tr>
      <w:tr w:rsidR="00D24947" w:rsidRPr="00D24947" w14:paraId="215E8279" w14:textId="77777777" w:rsidTr="009C3AA1">
        <w:tc>
          <w:tcPr>
            <w:tcW w:w="3227" w:type="dxa"/>
            <w:shd w:val="clear" w:color="auto" w:fill="auto"/>
          </w:tcPr>
          <w:p w14:paraId="09A63356"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14:paraId="480C231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24947">
              <w:rPr>
                <w:rFonts w:ascii="Times New Roman" w:eastAsia="Times New Roman" w:hAnsi="Times New Roman" w:cs="Times New Roman"/>
                <w:b/>
                <w:color w:val="000000"/>
                <w:sz w:val="16"/>
                <w:szCs w:val="16"/>
                <w:lang w:val="en-US" w:eastAsia="ru-RU"/>
              </w:rPr>
              <w:t>(</w:t>
            </w:r>
            <w:r w:rsidRPr="00D24947">
              <w:rPr>
                <w:rFonts w:ascii="Times New Roman" w:eastAsia="Times New Roman" w:hAnsi="Times New Roman" w:cs="Times New Roman"/>
                <w:b/>
                <w:color w:val="000000"/>
                <w:sz w:val="16"/>
                <w:szCs w:val="16"/>
                <w:lang w:val="ru-RU" w:eastAsia="ru-RU"/>
              </w:rPr>
              <w:t>підпис</w:t>
            </w:r>
            <w:r w:rsidRPr="00D24947">
              <w:rPr>
                <w:rFonts w:ascii="Times New Roman" w:eastAsia="Times New Roman" w:hAnsi="Times New Roman" w:cs="Times New Roman"/>
                <w:b/>
                <w:color w:val="000000"/>
                <w:sz w:val="16"/>
                <w:szCs w:val="16"/>
                <w:lang w:val="en-US" w:eastAsia="ru-RU"/>
              </w:rPr>
              <w:t>)</w:t>
            </w:r>
          </w:p>
        </w:tc>
        <w:tc>
          <w:tcPr>
            <w:tcW w:w="4606" w:type="dxa"/>
            <w:shd w:val="clear" w:color="auto" w:fill="auto"/>
          </w:tcPr>
          <w:p w14:paraId="14ABE435"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41C01ECB"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26A2C7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E39699D"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B957A57"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0831EF7" w14:textId="77777777" w:rsidR="00D24947" w:rsidRPr="00D24947" w:rsidRDefault="00D24947" w:rsidP="00D2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8331FD0" w14:textId="77777777" w:rsidR="00D24947" w:rsidRDefault="00D24947">
      <w:pPr>
        <w:sectPr w:rsidR="00D24947" w:rsidSect="00D24947">
          <w:pgSz w:w="11906" w:h="16838"/>
          <w:pgMar w:top="363" w:right="567" w:bottom="363" w:left="1417" w:header="708" w:footer="708" w:gutter="0"/>
          <w:cols w:space="708"/>
          <w:docGrid w:linePitch="360"/>
        </w:sectPr>
      </w:pPr>
    </w:p>
    <w:p w14:paraId="5C5879C7" w14:textId="77777777" w:rsidR="00D24947" w:rsidRPr="00D24947" w:rsidRDefault="00D24947" w:rsidP="00D24947">
      <w:pPr>
        <w:spacing w:after="0" w:line="240" w:lineRule="auto"/>
        <w:rPr>
          <w:rFonts w:ascii="Times New Roman" w:eastAsia="Times New Roman" w:hAnsi="Times New Roman" w:cs="Times New Roman"/>
          <w:sz w:val="24"/>
          <w:szCs w:val="24"/>
          <w:u w:val="single"/>
          <w:lang w:val="en-US" w:eastAsia="uk-UA"/>
        </w:rPr>
      </w:pPr>
    </w:p>
    <w:p w14:paraId="4944B404" w14:textId="77777777" w:rsidR="00D24947" w:rsidRPr="00D24947" w:rsidRDefault="00D24947" w:rsidP="00D24947">
      <w:pPr>
        <w:spacing w:after="0" w:line="240" w:lineRule="auto"/>
        <w:jc w:val="center"/>
        <w:rPr>
          <w:rFonts w:ascii="Times New Roman" w:eastAsia="Times New Roman" w:hAnsi="Times New Roman" w:cs="Times New Roman"/>
          <w:b/>
          <w:sz w:val="28"/>
          <w:szCs w:val="28"/>
          <w:lang w:val="ru-RU" w:eastAsia="uk-UA"/>
        </w:rPr>
      </w:pPr>
      <w:r w:rsidRPr="00D24947">
        <w:rPr>
          <w:rFonts w:ascii="Times New Roman" w:eastAsia="Times New Roman" w:hAnsi="Times New Roman" w:cs="Times New Roman"/>
          <w:b/>
          <w:sz w:val="28"/>
          <w:szCs w:val="28"/>
          <w:lang w:val="en-US" w:eastAsia="uk-UA"/>
        </w:rPr>
        <w:t>XV</w:t>
      </w:r>
      <w:r w:rsidRPr="00D24947">
        <w:rPr>
          <w:rFonts w:ascii="Times New Roman" w:eastAsia="Times New Roman" w:hAnsi="Times New Roman" w:cs="Times New Roman"/>
          <w:b/>
          <w:sz w:val="28"/>
          <w:szCs w:val="28"/>
          <w:lang w:val="ru-RU" w:eastAsia="uk-UA"/>
        </w:rPr>
        <w:t xml:space="preserve">. </w:t>
      </w:r>
      <w:r w:rsidRPr="00D24947">
        <w:rPr>
          <w:rFonts w:ascii="Times New Roman" w:eastAsia="Times New Roman" w:hAnsi="Times New Roman" w:cs="Times New Roman"/>
          <w:b/>
          <w:bCs/>
          <w:sz w:val="28"/>
          <w:szCs w:val="28"/>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p w14:paraId="6BBAC66E" w14:textId="77777777" w:rsidR="00D24947" w:rsidRPr="00D24947" w:rsidRDefault="00D24947" w:rsidP="00D24947">
      <w:pPr>
        <w:spacing w:after="0" w:line="240" w:lineRule="auto"/>
        <w:rPr>
          <w:rFonts w:ascii="Times New Roman" w:eastAsia="Times New Roman" w:hAnsi="Times New Roman" w:cs="Times New Roman"/>
          <w:sz w:val="24"/>
          <w:szCs w:val="24"/>
          <w:u w:val="single"/>
          <w:lang w:val="ru-RU"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D24947" w:rsidRPr="00D24947" w14:paraId="72493FAA" w14:textId="77777777" w:rsidTr="009C3AA1">
        <w:trPr>
          <w:trHeight w:val="397"/>
        </w:trPr>
        <w:tc>
          <w:tcPr>
            <w:tcW w:w="534" w:type="dxa"/>
            <w:vAlign w:val="center"/>
          </w:tcPr>
          <w:p w14:paraId="775B6703"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val="en-US" w:eastAsia="uk-UA"/>
              </w:rPr>
            </w:pPr>
            <w:r w:rsidRPr="00D24947">
              <w:rPr>
                <w:rFonts w:ascii="Times New Roman" w:eastAsia="Times New Roman" w:hAnsi="Times New Roman" w:cs="Times New Roman"/>
                <w:b/>
                <w:sz w:val="20"/>
                <w:szCs w:val="20"/>
                <w:lang w:val="en-US" w:eastAsia="uk-UA"/>
              </w:rPr>
              <w:t>1</w:t>
            </w:r>
          </w:p>
        </w:tc>
        <w:tc>
          <w:tcPr>
            <w:tcW w:w="5890" w:type="dxa"/>
            <w:vAlign w:val="center"/>
          </w:tcPr>
          <w:p w14:paraId="088BE471"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Найменування аудиторської фірми (П. І. Б. аудитора - фізичної особи - підприємця)</w:t>
            </w:r>
          </w:p>
        </w:tc>
        <w:tc>
          <w:tcPr>
            <w:tcW w:w="3431" w:type="dxa"/>
            <w:vAlign w:val="center"/>
          </w:tcPr>
          <w:p w14:paraId="79C76A63"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ТОВАРИСТВО З ОБМЕЖЕНОЮ ВІДПОВІДАЛЬНІСТЮ "АУДИТОРСЬКО-КОНСАЛТИНГОВА ГРУПА   "КИТАЕВА ТА ПАРТНЕРИ"</w:t>
            </w:r>
          </w:p>
        </w:tc>
      </w:tr>
      <w:tr w:rsidR="00D24947" w:rsidRPr="00D24947" w14:paraId="0A64C6FB" w14:textId="77777777" w:rsidTr="009C3AA1">
        <w:trPr>
          <w:trHeight w:val="397"/>
        </w:trPr>
        <w:tc>
          <w:tcPr>
            <w:tcW w:w="534" w:type="dxa"/>
            <w:vAlign w:val="center"/>
          </w:tcPr>
          <w:p w14:paraId="7F1C4594"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2</w:t>
            </w:r>
          </w:p>
        </w:tc>
        <w:tc>
          <w:tcPr>
            <w:tcW w:w="5890" w:type="dxa"/>
            <w:vAlign w:val="center"/>
          </w:tcPr>
          <w:p w14:paraId="7AA64376"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c>
          <w:tcPr>
            <w:tcW w:w="3431" w:type="dxa"/>
            <w:vAlign w:val="center"/>
          </w:tcPr>
          <w:p w14:paraId="5776FA14"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eastAsia="uk-UA"/>
              </w:rPr>
              <w:t>3</w:t>
            </w:r>
          </w:p>
        </w:tc>
      </w:tr>
      <w:tr w:rsidR="00D24947" w:rsidRPr="00D24947" w14:paraId="37F4D202" w14:textId="77777777" w:rsidTr="009C3AA1">
        <w:trPr>
          <w:trHeight w:val="397"/>
        </w:trPr>
        <w:tc>
          <w:tcPr>
            <w:tcW w:w="534" w:type="dxa"/>
            <w:vAlign w:val="center"/>
          </w:tcPr>
          <w:p w14:paraId="57324C5F"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3</w:t>
            </w:r>
          </w:p>
        </w:tc>
        <w:tc>
          <w:tcPr>
            <w:tcW w:w="5890" w:type="dxa"/>
            <w:vAlign w:val="center"/>
          </w:tcPr>
          <w:p w14:paraId="3FA8B366"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14:paraId="45F7368E"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40131434</w:t>
            </w:r>
          </w:p>
        </w:tc>
      </w:tr>
      <w:tr w:rsidR="00D24947" w:rsidRPr="00D24947" w14:paraId="101A1533" w14:textId="77777777" w:rsidTr="009C3AA1">
        <w:trPr>
          <w:trHeight w:val="397"/>
        </w:trPr>
        <w:tc>
          <w:tcPr>
            <w:tcW w:w="534" w:type="dxa"/>
            <w:vAlign w:val="center"/>
          </w:tcPr>
          <w:p w14:paraId="46296A32"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4</w:t>
            </w:r>
          </w:p>
        </w:tc>
        <w:tc>
          <w:tcPr>
            <w:tcW w:w="5890" w:type="dxa"/>
            <w:vAlign w:val="center"/>
          </w:tcPr>
          <w:p w14:paraId="3DDBE757"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Місцезнаходження аудиторської фірми, аудитора</w:t>
            </w:r>
          </w:p>
        </w:tc>
        <w:tc>
          <w:tcPr>
            <w:tcW w:w="3431" w:type="dxa"/>
            <w:vAlign w:val="center"/>
          </w:tcPr>
          <w:p w14:paraId="3846D304"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02099 Київська область,  МІСТО КИЇВ ЯЛТИНСЬКА, буд. 5-Б, кімната 12</w:t>
            </w:r>
          </w:p>
        </w:tc>
      </w:tr>
      <w:tr w:rsidR="00D24947" w:rsidRPr="00D24947" w14:paraId="7A5EBDD5" w14:textId="77777777" w:rsidTr="009C3AA1">
        <w:trPr>
          <w:trHeight w:val="397"/>
        </w:trPr>
        <w:tc>
          <w:tcPr>
            <w:tcW w:w="534" w:type="dxa"/>
            <w:vAlign w:val="center"/>
          </w:tcPr>
          <w:p w14:paraId="53AC09B6"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5</w:t>
            </w:r>
          </w:p>
        </w:tc>
        <w:tc>
          <w:tcPr>
            <w:tcW w:w="5890" w:type="dxa"/>
            <w:vAlign w:val="center"/>
          </w:tcPr>
          <w:p w14:paraId="09FD7033"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14:paraId="5AC60947"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4657</w:t>
            </w:r>
          </w:p>
        </w:tc>
      </w:tr>
      <w:tr w:rsidR="00D24947" w:rsidRPr="00D24947" w14:paraId="17290374" w14:textId="77777777" w:rsidTr="009C3AA1">
        <w:trPr>
          <w:trHeight w:val="397"/>
        </w:trPr>
        <w:tc>
          <w:tcPr>
            <w:tcW w:w="534" w:type="dxa"/>
            <w:vAlign w:val="center"/>
          </w:tcPr>
          <w:p w14:paraId="1FA59ACD"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6</w:t>
            </w:r>
          </w:p>
        </w:tc>
        <w:tc>
          <w:tcPr>
            <w:tcW w:w="5890" w:type="dxa"/>
            <w:vAlign w:val="center"/>
          </w:tcPr>
          <w:p w14:paraId="2F307F38"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14:paraId="728D4B87"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№44/3</w:t>
            </w:r>
          </w:p>
          <w:p w14:paraId="31975F1F"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26.08.2020</w:t>
            </w:r>
          </w:p>
        </w:tc>
      </w:tr>
      <w:tr w:rsidR="00D24947" w:rsidRPr="00D24947" w14:paraId="4036A091" w14:textId="77777777" w:rsidTr="009C3AA1">
        <w:trPr>
          <w:trHeight w:val="397"/>
        </w:trPr>
        <w:tc>
          <w:tcPr>
            <w:tcW w:w="534" w:type="dxa"/>
            <w:vAlign w:val="center"/>
          </w:tcPr>
          <w:p w14:paraId="1B762ECB"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7</w:t>
            </w:r>
          </w:p>
        </w:tc>
        <w:tc>
          <w:tcPr>
            <w:tcW w:w="5890" w:type="dxa"/>
            <w:vAlign w:val="center"/>
          </w:tcPr>
          <w:p w14:paraId="1FEDD752"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ru-RU"/>
              </w:rPr>
              <w:t>Звітний період, за який проведено аудит фінансової звітності</w:t>
            </w:r>
          </w:p>
        </w:tc>
        <w:tc>
          <w:tcPr>
            <w:tcW w:w="3431" w:type="dxa"/>
            <w:vAlign w:val="center"/>
          </w:tcPr>
          <w:p w14:paraId="026A39C3" w14:textId="77777777" w:rsidR="00D24947" w:rsidRPr="00D24947" w:rsidRDefault="00D24947" w:rsidP="00D24947">
            <w:pPr>
              <w:spacing w:after="0" w:line="240" w:lineRule="auto"/>
              <w:rPr>
                <w:rFonts w:ascii="Times New Roman" w:eastAsia="Times New Roman" w:hAnsi="Times New Roman" w:cs="Times New Roman"/>
                <w:sz w:val="20"/>
                <w:szCs w:val="20"/>
                <w:lang w:val="ru-RU" w:eastAsia="uk-UA"/>
              </w:rPr>
            </w:pPr>
            <w:r w:rsidRPr="00D24947">
              <w:rPr>
                <w:rFonts w:ascii="Times New Roman" w:eastAsia="Times New Roman" w:hAnsi="Times New Roman" w:cs="Times New Roman"/>
                <w:sz w:val="20"/>
                <w:szCs w:val="20"/>
                <w:lang w:val="en-US" w:eastAsia="uk-UA"/>
              </w:rPr>
              <w:t>01.01.2020 - 31.12.2020</w:t>
            </w:r>
          </w:p>
        </w:tc>
      </w:tr>
      <w:tr w:rsidR="00D24947" w:rsidRPr="00D24947" w14:paraId="6E9E2B91" w14:textId="77777777" w:rsidTr="009C3AA1">
        <w:trPr>
          <w:trHeight w:val="397"/>
        </w:trPr>
        <w:tc>
          <w:tcPr>
            <w:tcW w:w="534" w:type="dxa"/>
            <w:vAlign w:val="center"/>
          </w:tcPr>
          <w:p w14:paraId="0ABAB366"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8</w:t>
            </w:r>
          </w:p>
        </w:tc>
        <w:tc>
          <w:tcPr>
            <w:tcW w:w="5890" w:type="dxa"/>
            <w:vAlign w:val="center"/>
          </w:tcPr>
          <w:p w14:paraId="3780F692"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Думка аудитора (01 - немодифікована; 02 - із застереженням; 03 - негативна; 04 - відмова від висловлення думки)</w:t>
            </w:r>
          </w:p>
        </w:tc>
        <w:tc>
          <w:tcPr>
            <w:tcW w:w="3431" w:type="dxa"/>
            <w:vAlign w:val="center"/>
          </w:tcPr>
          <w:p w14:paraId="69800073"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01</w:t>
            </w:r>
          </w:p>
        </w:tc>
      </w:tr>
      <w:tr w:rsidR="00D24947" w:rsidRPr="00D24947" w14:paraId="6855BFFC" w14:textId="77777777" w:rsidTr="009C3AA1">
        <w:trPr>
          <w:trHeight w:val="397"/>
        </w:trPr>
        <w:tc>
          <w:tcPr>
            <w:tcW w:w="534" w:type="dxa"/>
            <w:vAlign w:val="center"/>
          </w:tcPr>
          <w:p w14:paraId="44FA5A2E"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9</w:t>
            </w:r>
          </w:p>
        </w:tc>
        <w:tc>
          <w:tcPr>
            <w:tcW w:w="5890" w:type="dxa"/>
            <w:vAlign w:val="center"/>
          </w:tcPr>
          <w:p w14:paraId="53625DF8"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ru-RU"/>
              </w:rPr>
              <w:t>Пояснювальний параграф (у разі наявності)</w:t>
            </w:r>
          </w:p>
        </w:tc>
        <w:tc>
          <w:tcPr>
            <w:tcW w:w="3431" w:type="dxa"/>
            <w:vAlign w:val="center"/>
          </w:tcPr>
          <w:p w14:paraId="7FBBC2F7"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 xml:space="preserve">Несприятливе зовнішнє середовище в країні в умовах складної політичної ситуації, а також світової кризи у зв'язку зі спалахом захворювання COVID19 через вірус SARS-COV-2 призвів до введення карантину та різного типу обмежень пересування на території багатьох країн, включаючи найпотужніші економіки світу. Це у свою чергу призвело до скорочення активності у певних секторах економіки (особливо у сфері надання послуг), знизило попит на певні товари та послуги та збільшило ризики сповільнення економічного зростання та рецесії у ключових економіках світу зі всіма негативними наслідками. </w:t>
            </w:r>
          </w:p>
          <w:p w14:paraId="61336FB2"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Управлінський персонал вважає, що він здійснює діяльність в повній відповідності з діючим законодавством та вживає належні заходи на підтримку стабільності діяльності та безперервності діяльності ТОВ "МНВО "БІОКОН".</w:t>
            </w:r>
          </w:p>
          <w:p w14:paraId="0D50E425"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Остаточний вплив і наслідки світової пандемії COVID-19 на діяльність ТОВ "МНВО "БІОКОН" передбачити вкрай складно, проте вони можуть мати подальший негативний вплив на економіку України та діяльність Товариства.</w:t>
            </w:r>
          </w:p>
          <w:p w14:paraId="734D292B"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Висловлюючи нашу думку ми не враховували ці питання. Наша думка не містить жодних застережень в зв'язку із цим питанням.</w:t>
            </w:r>
          </w:p>
          <w:p w14:paraId="72314CA1" w14:textId="77777777" w:rsidR="00D24947" w:rsidRPr="00D24947" w:rsidRDefault="00D24947" w:rsidP="00D24947">
            <w:pPr>
              <w:spacing w:after="0" w:line="240" w:lineRule="auto"/>
              <w:rPr>
                <w:rFonts w:ascii="Times New Roman" w:eastAsia="Times New Roman" w:hAnsi="Times New Roman" w:cs="Times New Roman"/>
                <w:sz w:val="20"/>
                <w:szCs w:val="20"/>
                <w:lang w:val="ru-RU" w:eastAsia="uk-UA"/>
              </w:rPr>
            </w:pPr>
          </w:p>
        </w:tc>
      </w:tr>
      <w:tr w:rsidR="00D24947" w:rsidRPr="00D24947" w14:paraId="14CFF820" w14:textId="77777777" w:rsidTr="009C3AA1">
        <w:trPr>
          <w:trHeight w:val="397"/>
        </w:trPr>
        <w:tc>
          <w:tcPr>
            <w:tcW w:w="534" w:type="dxa"/>
            <w:vAlign w:val="center"/>
          </w:tcPr>
          <w:p w14:paraId="3CB31E5C"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lastRenderedPageBreak/>
              <w:t>10</w:t>
            </w:r>
          </w:p>
        </w:tc>
        <w:tc>
          <w:tcPr>
            <w:tcW w:w="5890" w:type="dxa"/>
            <w:vAlign w:val="center"/>
          </w:tcPr>
          <w:p w14:paraId="3EA073E8"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ru-RU"/>
              </w:rPr>
              <w:t>Номер та дата договору на проведення аудиту</w:t>
            </w:r>
          </w:p>
        </w:tc>
        <w:tc>
          <w:tcPr>
            <w:tcW w:w="3431" w:type="dxa"/>
            <w:vAlign w:val="center"/>
          </w:tcPr>
          <w:p w14:paraId="2C8B65DF" w14:textId="77777777" w:rsidR="00D24947" w:rsidRPr="00D24947" w:rsidRDefault="00D24947" w:rsidP="00D24947">
            <w:pPr>
              <w:spacing w:after="0" w:line="240" w:lineRule="auto"/>
              <w:rPr>
                <w:rFonts w:ascii="Times New Roman" w:eastAsia="Times New Roman" w:hAnsi="Times New Roman" w:cs="Times New Roman"/>
                <w:sz w:val="20"/>
                <w:szCs w:val="20"/>
                <w:lang w:val="en-US" w:eastAsia="uk-UA"/>
              </w:rPr>
            </w:pPr>
            <w:r w:rsidRPr="00D24947">
              <w:rPr>
                <w:rFonts w:ascii="Times New Roman" w:eastAsia="Times New Roman" w:hAnsi="Times New Roman" w:cs="Times New Roman"/>
                <w:sz w:val="20"/>
                <w:szCs w:val="20"/>
                <w:lang w:val="en-US" w:eastAsia="uk-UA"/>
              </w:rPr>
              <w:t>10-1/3</w:t>
            </w:r>
          </w:p>
          <w:p w14:paraId="7ACFE6A3" w14:textId="77777777" w:rsidR="00D24947" w:rsidRPr="00D24947" w:rsidRDefault="00D24947" w:rsidP="00D24947">
            <w:pPr>
              <w:spacing w:after="0" w:line="240" w:lineRule="auto"/>
              <w:rPr>
                <w:rFonts w:ascii="Times New Roman" w:eastAsia="Times New Roman" w:hAnsi="Times New Roman" w:cs="Times New Roman"/>
                <w:sz w:val="20"/>
                <w:szCs w:val="20"/>
                <w:lang w:val="ru-RU" w:eastAsia="uk-UA"/>
              </w:rPr>
            </w:pPr>
            <w:r w:rsidRPr="00D24947">
              <w:rPr>
                <w:rFonts w:ascii="Times New Roman" w:eastAsia="Times New Roman" w:hAnsi="Times New Roman" w:cs="Times New Roman"/>
                <w:sz w:val="20"/>
                <w:szCs w:val="20"/>
                <w:lang w:val="en-US" w:eastAsia="uk-UA"/>
              </w:rPr>
              <w:t>10.03.2021</w:t>
            </w:r>
          </w:p>
        </w:tc>
      </w:tr>
      <w:tr w:rsidR="00D24947" w:rsidRPr="00D24947" w14:paraId="56CFEA18" w14:textId="77777777" w:rsidTr="009C3AA1">
        <w:trPr>
          <w:trHeight w:val="397"/>
        </w:trPr>
        <w:tc>
          <w:tcPr>
            <w:tcW w:w="534" w:type="dxa"/>
            <w:vAlign w:val="center"/>
          </w:tcPr>
          <w:p w14:paraId="096E8F50"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val="en-US" w:eastAsia="uk-UA"/>
              </w:rPr>
              <w:t>1</w:t>
            </w:r>
            <w:r w:rsidRPr="00D24947">
              <w:rPr>
                <w:rFonts w:ascii="Times New Roman" w:eastAsia="Times New Roman" w:hAnsi="Times New Roman" w:cs="Times New Roman"/>
                <w:b/>
                <w:sz w:val="20"/>
                <w:szCs w:val="20"/>
                <w:lang w:eastAsia="uk-UA"/>
              </w:rPr>
              <w:t>1</w:t>
            </w:r>
          </w:p>
        </w:tc>
        <w:tc>
          <w:tcPr>
            <w:tcW w:w="5890" w:type="dxa"/>
            <w:vAlign w:val="center"/>
          </w:tcPr>
          <w:p w14:paraId="717C9F90"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ru-RU"/>
              </w:rPr>
              <w:t>Дата початку та дата закінчення аудиту</w:t>
            </w:r>
          </w:p>
        </w:tc>
        <w:tc>
          <w:tcPr>
            <w:tcW w:w="3431" w:type="dxa"/>
            <w:vAlign w:val="center"/>
          </w:tcPr>
          <w:p w14:paraId="55025DA8" w14:textId="77777777" w:rsidR="00D24947" w:rsidRPr="00D24947" w:rsidRDefault="00D24947" w:rsidP="00D24947">
            <w:pPr>
              <w:spacing w:after="0" w:line="240" w:lineRule="auto"/>
              <w:rPr>
                <w:rFonts w:ascii="Times New Roman" w:eastAsia="Times New Roman" w:hAnsi="Times New Roman" w:cs="Times New Roman"/>
                <w:sz w:val="20"/>
                <w:szCs w:val="20"/>
                <w:lang w:val="ru-RU" w:eastAsia="uk-UA"/>
              </w:rPr>
            </w:pPr>
            <w:r w:rsidRPr="00D24947">
              <w:rPr>
                <w:rFonts w:ascii="Times New Roman" w:eastAsia="Times New Roman" w:hAnsi="Times New Roman" w:cs="Times New Roman"/>
                <w:sz w:val="20"/>
                <w:szCs w:val="20"/>
                <w:lang w:val="en-US" w:eastAsia="uk-UA"/>
              </w:rPr>
              <w:t>10.03.2021 - 23.04.2021</w:t>
            </w:r>
          </w:p>
        </w:tc>
      </w:tr>
      <w:tr w:rsidR="00D24947" w:rsidRPr="00D24947" w14:paraId="7FE63B67" w14:textId="77777777" w:rsidTr="009C3AA1">
        <w:trPr>
          <w:trHeight w:val="397"/>
        </w:trPr>
        <w:tc>
          <w:tcPr>
            <w:tcW w:w="534" w:type="dxa"/>
            <w:vAlign w:val="center"/>
          </w:tcPr>
          <w:p w14:paraId="0154826C"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val="en-US" w:eastAsia="uk-UA"/>
              </w:rPr>
              <w:t>1</w:t>
            </w:r>
            <w:r w:rsidRPr="00D24947">
              <w:rPr>
                <w:rFonts w:ascii="Times New Roman" w:eastAsia="Times New Roman" w:hAnsi="Times New Roman" w:cs="Times New Roman"/>
                <w:b/>
                <w:sz w:val="20"/>
                <w:szCs w:val="20"/>
                <w:lang w:eastAsia="uk-UA"/>
              </w:rPr>
              <w:t>2</w:t>
            </w:r>
          </w:p>
        </w:tc>
        <w:tc>
          <w:tcPr>
            <w:tcW w:w="5890" w:type="dxa"/>
            <w:vAlign w:val="center"/>
          </w:tcPr>
          <w:p w14:paraId="221C2BB3" w14:textId="77777777" w:rsidR="00D24947" w:rsidRPr="00D24947" w:rsidRDefault="00D24947" w:rsidP="00D24947">
            <w:pPr>
              <w:spacing w:after="0" w:line="240" w:lineRule="auto"/>
              <w:rPr>
                <w:rFonts w:ascii="Times New Roman" w:eastAsia="Times New Roman" w:hAnsi="Times New Roman" w:cs="Times New Roman"/>
                <w:b/>
                <w:sz w:val="20"/>
                <w:szCs w:val="20"/>
                <w:lang w:eastAsia="ru-RU"/>
              </w:rPr>
            </w:pPr>
            <w:r w:rsidRPr="00D24947">
              <w:rPr>
                <w:rFonts w:ascii="Times New Roman" w:eastAsia="Times New Roman" w:hAnsi="Times New Roman" w:cs="Times New Roman"/>
                <w:b/>
                <w:sz w:val="20"/>
                <w:szCs w:val="20"/>
                <w:lang w:eastAsia="ru-RU"/>
              </w:rPr>
              <w:t>Дата аудиторського висновку</w:t>
            </w:r>
          </w:p>
        </w:tc>
        <w:tc>
          <w:tcPr>
            <w:tcW w:w="3431" w:type="dxa"/>
            <w:vAlign w:val="center"/>
          </w:tcPr>
          <w:p w14:paraId="2DC529ED" w14:textId="77777777" w:rsidR="00D24947" w:rsidRPr="00D24947" w:rsidRDefault="00D24947" w:rsidP="00D24947">
            <w:pPr>
              <w:spacing w:after="0" w:line="240" w:lineRule="auto"/>
              <w:rPr>
                <w:rFonts w:ascii="Times New Roman" w:eastAsia="Times New Roman" w:hAnsi="Times New Roman" w:cs="Times New Roman"/>
                <w:sz w:val="20"/>
                <w:szCs w:val="20"/>
                <w:lang w:val="ru-RU" w:eastAsia="uk-UA"/>
              </w:rPr>
            </w:pPr>
            <w:r w:rsidRPr="00D24947">
              <w:rPr>
                <w:rFonts w:ascii="Times New Roman" w:eastAsia="Times New Roman" w:hAnsi="Times New Roman" w:cs="Times New Roman"/>
                <w:sz w:val="20"/>
                <w:szCs w:val="20"/>
                <w:lang w:val="en-US" w:eastAsia="uk-UA"/>
              </w:rPr>
              <w:t>23.04.2021</w:t>
            </w:r>
          </w:p>
        </w:tc>
      </w:tr>
      <w:tr w:rsidR="00D24947" w:rsidRPr="00D24947" w14:paraId="233E2D00" w14:textId="77777777" w:rsidTr="009C3AA1">
        <w:trPr>
          <w:trHeight w:val="397"/>
        </w:trPr>
        <w:tc>
          <w:tcPr>
            <w:tcW w:w="534" w:type="dxa"/>
            <w:vAlign w:val="center"/>
          </w:tcPr>
          <w:p w14:paraId="3E81DFDB"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val="en-US" w:eastAsia="uk-UA"/>
              </w:rPr>
              <w:t>1</w:t>
            </w:r>
            <w:r w:rsidRPr="00D24947">
              <w:rPr>
                <w:rFonts w:ascii="Times New Roman" w:eastAsia="Times New Roman" w:hAnsi="Times New Roman" w:cs="Times New Roman"/>
                <w:b/>
                <w:sz w:val="20"/>
                <w:szCs w:val="20"/>
                <w:lang w:eastAsia="uk-UA"/>
              </w:rPr>
              <w:t>3</w:t>
            </w:r>
          </w:p>
        </w:tc>
        <w:tc>
          <w:tcPr>
            <w:tcW w:w="5890" w:type="dxa"/>
            <w:vAlign w:val="center"/>
          </w:tcPr>
          <w:p w14:paraId="1775B957" w14:textId="77777777" w:rsidR="00D24947" w:rsidRPr="00D24947" w:rsidRDefault="00D24947" w:rsidP="00D24947">
            <w:pPr>
              <w:spacing w:after="0" w:line="240" w:lineRule="auto"/>
              <w:rPr>
                <w:rFonts w:ascii="Times New Roman" w:eastAsia="Times New Roman" w:hAnsi="Times New Roman" w:cs="Times New Roman"/>
                <w:b/>
                <w:sz w:val="20"/>
                <w:szCs w:val="20"/>
                <w:lang w:eastAsia="ru-RU"/>
              </w:rPr>
            </w:pPr>
            <w:r w:rsidRPr="00D24947">
              <w:rPr>
                <w:rFonts w:ascii="Times New Roman" w:eastAsia="Times New Roman" w:hAnsi="Times New Roman" w:cs="Times New Roman"/>
                <w:b/>
                <w:sz w:val="20"/>
                <w:szCs w:val="20"/>
                <w:lang w:eastAsia="ru-RU"/>
              </w:rPr>
              <w:t>Розмір винагороди за проведення річного аудиту, грн</w:t>
            </w:r>
          </w:p>
        </w:tc>
        <w:tc>
          <w:tcPr>
            <w:tcW w:w="3431" w:type="dxa"/>
            <w:vAlign w:val="center"/>
          </w:tcPr>
          <w:p w14:paraId="1A53FDD9" w14:textId="77777777" w:rsidR="00D24947" w:rsidRPr="00D24947" w:rsidRDefault="00D24947" w:rsidP="00D24947">
            <w:pPr>
              <w:spacing w:after="0" w:line="240" w:lineRule="auto"/>
              <w:rPr>
                <w:rFonts w:ascii="Times New Roman" w:eastAsia="Times New Roman" w:hAnsi="Times New Roman" w:cs="Times New Roman"/>
                <w:sz w:val="20"/>
                <w:szCs w:val="20"/>
                <w:lang w:val="ru-RU" w:eastAsia="uk-UA"/>
              </w:rPr>
            </w:pPr>
            <w:r w:rsidRPr="00D24947">
              <w:rPr>
                <w:rFonts w:ascii="Times New Roman" w:eastAsia="Times New Roman" w:hAnsi="Times New Roman" w:cs="Times New Roman"/>
                <w:sz w:val="20"/>
                <w:szCs w:val="20"/>
                <w:lang w:val="en-US" w:eastAsia="uk-UA"/>
              </w:rPr>
              <w:t>61750.00</w:t>
            </w:r>
          </w:p>
        </w:tc>
      </w:tr>
      <w:tr w:rsidR="00D24947" w:rsidRPr="00D24947" w14:paraId="3B0779C6" w14:textId="77777777" w:rsidTr="009C3AA1">
        <w:trPr>
          <w:trHeight w:val="397"/>
        </w:trPr>
        <w:tc>
          <w:tcPr>
            <w:tcW w:w="534" w:type="dxa"/>
            <w:vAlign w:val="center"/>
          </w:tcPr>
          <w:p w14:paraId="23511133" w14:textId="77777777" w:rsidR="00D24947" w:rsidRPr="00D24947" w:rsidRDefault="00D24947" w:rsidP="00D24947">
            <w:pPr>
              <w:spacing w:after="0" w:line="240" w:lineRule="auto"/>
              <w:jc w:val="center"/>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val="en-US" w:eastAsia="uk-UA"/>
              </w:rPr>
              <w:t>1</w:t>
            </w:r>
            <w:r w:rsidRPr="00D24947">
              <w:rPr>
                <w:rFonts w:ascii="Times New Roman" w:eastAsia="Times New Roman" w:hAnsi="Times New Roman" w:cs="Times New Roman"/>
                <w:b/>
                <w:sz w:val="20"/>
                <w:szCs w:val="20"/>
                <w:lang w:eastAsia="uk-UA"/>
              </w:rPr>
              <w:t>4</w:t>
            </w:r>
          </w:p>
        </w:tc>
        <w:tc>
          <w:tcPr>
            <w:tcW w:w="9321" w:type="dxa"/>
            <w:gridSpan w:val="2"/>
            <w:vAlign w:val="center"/>
          </w:tcPr>
          <w:p w14:paraId="780D8DD7" w14:textId="77777777" w:rsidR="00D24947" w:rsidRPr="00D24947" w:rsidRDefault="00D24947" w:rsidP="00D24947">
            <w:pPr>
              <w:spacing w:after="0" w:line="240" w:lineRule="auto"/>
              <w:rPr>
                <w:rFonts w:ascii="Times New Roman" w:eastAsia="Times New Roman" w:hAnsi="Times New Roman" w:cs="Times New Roman"/>
                <w:b/>
                <w:sz w:val="20"/>
                <w:szCs w:val="20"/>
                <w:lang w:eastAsia="uk-UA"/>
              </w:rPr>
            </w:pPr>
            <w:r w:rsidRPr="00D24947">
              <w:rPr>
                <w:rFonts w:ascii="Times New Roman" w:eastAsia="Times New Roman" w:hAnsi="Times New Roman" w:cs="Times New Roman"/>
                <w:b/>
                <w:sz w:val="20"/>
                <w:szCs w:val="20"/>
                <w:lang w:eastAsia="uk-UA"/>
              </w:rPr>
              <w:t>Текст аудиторського звіту</w:t>
            </w:r>
          </w:p>
        </w:tc>
      </w:tr>
      <w:tr w:rsidR="00D24947" w:rsidRPr="00D24947" w14:paraId="6E474B65" w14:textId="77777777" w:rsidTr="009C3AA1">
        <w:trPr>
          <w:trHeight w:val="397"/>
        </w:trPr>
        <w:tc>
          <w:tcPr>
            <w:tcW w:w="9855" w:type="dxa"/>
            <w:gridSpan w:val="3"/>
            <w:vAlign w:val="center"/>
          </w:tcPr>
          <w:p w14:paraId="28D786C2"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ЗВІТ  НЕЗАЛЕЖНОГО АУДИТОРА</w:t>
            </w:r>
          </w:p>
          <w:p w14:paraId="6F59948B"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щодо  окремої річної  фінансової звітності</w:t>
            </w:r>
          </w:p>
          <w:p w14:paraId="5AA4910E"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ТОВАРИСТВА З ОБМЕЖЕНОЮ ВІДПОВІДАЛЬНІСТЮ "МЕДИЧНЕ НАУКОВО-ВИРОБНИЧЕ ОБ'ЄДНАННЯ "БІОКОН"</w:t>
            </w:r>
          </w:p>
          <w:p w14:paraId="765DA9F6"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 xml:space="preserve">                                                            станом на 31 грудня 2020 року</w:t>
            </w:r>
          </w:p>
          <w:p w14:paraId="024E4772"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 xml:space="preserve">Засновникам та керівництву </w:t>
            </w:r>
          </w:p>
          <w:p w14:paraId="1017844F"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ТОВАРИСТВА З ОБМЕЖЕНОЮ ВІДПОВІДАЛЬНІСТЮ "МЕДИЧНЕ НАУКОВО-ВИРОБНИЧЕ ОБ'ЄДНАННЯ "БІОКОН" та</w:t>
            </w:r>
          </w:p>
          <w:p w14:paraId="713B7E66"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Національній комісії з цінних паперів та фондового ринку</w:t>
            </w:r>
          </w:p>
          <w:p w14:paraId="126D0CA3"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 xml:space="preserve"> ЗВІТ  ЩОДО  АУДИТУ  ОКРЕМОЇ ФІНАНСОВОЇ ЗВІТНОСТІ</w:t>
            </w:r>
          </w:p>
          <w:p w14:paraId="7C8A8D2C"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 xml:space="preserve"> Думка </w:t>
            </w:r>
          </w:p>
          <w:p w14:paraId="6A56C785"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 xml:space="preserve"> Ми провели аудит окремої фінансової звітності ТОВАРИСТВА З ОБМЕЖЕНОЮ ВІДПОВІДАЛЬНІСТЮ "МЕДИЧНЕ НАУКОВО-ВИРОБНИЧЕ ОБ'ЄДНАННЯ "БІОКОН" (код за ЄДРПОУ 13490613; юридична адреса: 49054, Україна, м. Дніпро, проспект О.Поля, будинок 101,  офіс 114) (далі- Товариство), що складається зі Звіту про фінансовий стан станом на 31.12.2020 року, Звіту про фінансові результати (звіту про сукупний дохід) за 2020 рік, Звіту про рух грошових коштів (за прямим методом) за 2020 рік, Звіту про власний капітал за 2020 рік, а також приміток до фінансової звітності.</w:t>
            </w:r>
          </w:p>
          <w:p w14:paraId="1E3120F2"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На нашу думку, окрема фінансова звітність ТОВАРИСТВА З ОБМЕЖЕНОЮ ВІДПОВІДАЛЬНІСТЮ "МЕДИЧНЕ НАУКОВО-ВИРОБНИЧЕ ОБ'ЄДНАННЯ "БІОКОН", що додається, відображає достовірно, в усіх суттєвих аспектах відповідно до застосованої концептуальної  основи фінансового звітування та надає правдиву та неупереджену інформацію про фінансовий стан Товариства на 31 грудня 2020 р., та його фінансові результати і грошові потоки за рік, що закінчився зазначеною датою, відповідно до Положень (стандартів) бухгалтерського обліку (П(С)БО).</w:t>
            </w:r>
          </w:p>
          <w:p w14:paraId="5DC99F68"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 xml:space="preserve">Основа  для  думки </w:t>
            </w:r>
          </w:p>
          <w:p w14:paraId="1AF53B2A"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 xml:space="preserve">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окремої фінансової звітності" нашого звіту. Ми є незалежними по відношенню до групи згідно з Кодексом етики професійних бухгалтерів Ради з Міжнародних стандартів етики для бухгалтерів (Кодекс РМСЕБ) та виконали інші обов'язки з етики відповідно до Кодексу РМСЕБ. </w:t>
            </w:r>
          </w:p>
          <w:p w14:paraId="4CEB80B1"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 xml:space="preserve">Ми вважаємо, що отримані нами аудиторські докази є достатніми і прийнятними для використання їх як основи для нашої думки. </w:t>
            </w:r>
          </w:p>
          <w:p w14:paraId="01B4D641"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Ключові питання аудиту</w:t>
            </w:r>
          </w:p>
          <w:p w14:paraId="118C27D3"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Ключові питання аудиту - це питання, які, згідно з нашим професійним судженням, були найбільш значущими для нашого аудиту окремої  фінансової звітності за поточний період. Ми визначили, що відсутні ключові питання аудиту, про які необхідно повідомити в нашому висновку.</w:t>
            </w:r>
          </w:p>
          <w:p w14:paraId="48E08393"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p>
          <w:p w14:paraId="6824788A"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Інші питання</w:t>
            </w:r>
          </w:p>
          <w:p w14:paraId="5A3133AD"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Ми звертаємо увагу на те, що Компанія  контролює інші підприємства i на підставі ПСБО, крім фінансових звітів про власні господарські операції, зобов'язана складати та подавати консолідовану фінансову звітність. Наше завдання виконувалось виключно щодо окремої фінансової звітності за рік, що закінчився 31 грудня 2020 року.</w:t>
            </w:r>
          </w:p>
          <w:p w14:paraId="2C98631E"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Пояснювальний параграф</w:t>
            </w:r>
          </w:p>
          <w:p w14:paraId="6D1F459F"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 xml:space="preserve">Несприятливе зовнішнє середовище в країні в умовах складної політичної ситуації, а також світової кризи у зв'язку зі спалахом захворювання COVID19 через вірус SARS-COV-2 призвів до введення карантину та різного типу обмежень пересування на території багатьох країн, включаючи найпотужніші економіки світу. Це у свою чергу призвело до скорочення активності у певних секторах економіки (особливо у сфері надання послуг), знизило попит на певні товари та послуги та збільшило ризики сповільнення економічного зростання та рецесії у ключових економіках світу зі всіма негативними наслідками. </w:t>
            </w:r>
          </w:p>
          <w:p w14:paraId="63BEC8CA"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Управлінський персонал вважає, що він здійснює діяльність в повній відповідності з діючим законодавством та вживає належні заходи на підтримку стабільності діяльності та безперервності діяльності ТОВ "МНВО "БІОКОН".</w:t>
            </w:r>
          </w:p>
          <w:p w14:paraId="2929DA1B"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lastRenderedPageBreak/>
              <w:t>Остаточний вплив і наслідки світової пандемії COVID-19 на діяльність ТОВ "МНВО "БІОКОН" передбачити вкрай складно, проте вони можуть мати подальший негативний вплив на економіку України та діяльність Товариства.</w:t>
            </w:r>
          </w:p>
          <w:p w14:paraId="45A106CA"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Висловлюючи нашу думку ми не враховували ці питання. Наша думка не містить жодних застережень в зв'язку із цим питанням.</w:t>
            </w:r>
          </w:p>
          <w:p w14:paraId="4D8E4A13"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Відповідальність управлінського персоналу та тих, кого наділено найвищими повноваженнями, за окрему фінансову звітність</w:t>
            </w:r>
          </w:p>
          <w:p w14:paraId="66BC9ACF"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Управлінський персонал несе відповідальність за складання і достовірне подання  окремої фінансової звітності відповідно до П(С)БО та за таку систему внутрішнього контролю, яку управлінський персонал визначає потрібною для того, щоб забезпечити складання  окремої фінансової звітності, що не містить суттєвих викривлень внаслідок шахрайства або помилки.</w:t>
            </w:r>
          </w:p>
          <w:p w14:paraId="6C8BE438"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При складанні  окремої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окрім випадків, коли керівництво має намір ліквідувати Товариство чи припинити її діяльність, або коли у нього відсутня будь-яка інша реальна альтернатива, крім ліквідації або припинення діяльності.</w:t>
            </w:r>
          </w:p>
          <w:p w14:paraId="4DBF1D32"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Ті, кого наділено найвищими повноваженнями, несуть відповідальність за нагляд за підготовкою  окремої фінансової звітності Товариства.</w:t>
            </w:r>
          </w:p>
          <w:p w14:paraId="37CFF3E3"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Відповідальність аудитора за аудит  окремої фінансової звітності</w:t>
            </w:r>
          </w:p>
          <w:p w14:paraId="3FCC1472"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Нашими цілями є отримання обґрунтованої впевненості, що  окрема фінансова звітність в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коли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окремої фінансової звітності.</w:t>
            </w:r>
          </w:p>
          <w:p w14:paraId="1339301C"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Виконуючи аудит відповідно до Закону України "Про аудит фінансової звітності та аудиторську діяльність" та МСА (видання 2016-17 року) в якості національних  стандартів аудиту (НСА)  рішенням Аудиторської палати України № 361 від 08.06.2018 року, ми використовуємо професійне судження та професійний скептицизм протягом всього завдання з аудиту.  Окрім того, ми:</w:t>
            </w:r>
          </w:p>
          <w:p w14:paraId="13F75BB8"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w:t>
            </w:r>
            <w:r w:rsidRPr="00D24947">
              <w:rPr>
                <w:rFonts w:ascii="Courier New" w:eastAsia="Times New Roman" w:hAnsi="Courier New" w:cs="Courier New"/>
                <w:sz w:val="20"/>
                <w:szCs w:val="20"/>
                <w:lang w:val="en-US" w:eastAsia="uk-UA"/>
              </w:rPr>
              <w:tab/>
              <w:t>ідентифікуємо та визначаємо ризики суттєвого викривлення окремої фінансової звітності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14:paraId="13866881"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w:t>
            </w:r>
            <w:r w:rsidRPr="00D24947">
              <w:rPr>
                <w:rFonts w:ascii="Courier New" w:eastAsia="Times New Roman" w:hAnsi="Courier New" w:cs="Courier New"/>
                <w:sz w:val="20"/>
                <w:szCs w:val="20"/>
                <w:lang w:val="en-US" w:eastAsia="uk-UA"/>
              </w:rPr>
              <w:tab/>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Товариства;</w:t>
            </w:r>
          </w:p>
          <w:p w14:paraId="2663DB5B"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w:t>
            </w:r>
            <w:r w:rsidRPr="00D24947">
              <w:rPr>
                <w:rFonts w:ascii="Courier New" w:eastAsia="Times New Roman" w:hAnsi="Courier New" w:cs="Courier New"/>
                <w:sz w:val="20"/>
                <w:szCs w:val="20"/>
                <w:lang w:val="en-US" w:eastAsia="uk-UA"/>
              </w:rPr>
              <w:tab/>
              <w:t xml:space="preserve">оцінюємо прийнятність застосованих облікових політик та обґрунтованість облікових оцінок та відповідного розкриття інформації, зроблених управлінським персоналом; </w:t>
            </w:r>
          </w:p>
          <w:p w14:paraId="5FE2F844"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w:t>
            </w:r>
            <w:r w:rsidRPr="00D24947">
              <w:rPr>
                <w:rFonts w:ascii="Courier New" w:eastAsia="Times New Roman" w:hAnsi="Courier New" w:cs="Courier New"/>
                <w:sz w:val="20"/>
                <w:szCs w:val="20"/>
                <w:lang w:val="en-US" w:eastAsia="uk-UA"/>
              </w:rPr>
              <w:tab/>
              <w:t xml:space="preserve">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доходимо висновку, чи існує суттєва невизначеність щодо подій або умов, які поставили б під значний сумнів здатність Товариства продовжувати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відповідного розкриття інформації у окремій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Тим не менш, майбутні події або умови можуть примусити Товариство припинити свою діяльність на безперервній основі; </w:t>
            </w:r>
          </w:p>
          <w:p w14:paraId="215B2A1D"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w:t>
            </w:r>
            <w:r w:rsidRPr="00D24947">
              <w:rPr>
                <w:rFonts w:ascii="Courier New" w:eastAsia="Times New Roman" w:hAnsi="Courier New" w:cs="Courier New"/>
                <w:sz w:val="20"/>
                <w:szCs w:val="20"/>
                <w:lang w:val="en-US" w:eastAsia="uk-UA"/>
              </w:rPr>
              <w:tab/>
              <w:t>оцінюємо загальне подання, структуру та зміст окремої фінансової звітності включно з розкриттями інформації, а також те, чи показує окрема фінансова звітність операції та події, що лежать в основі її складання, так, щоб досягти достовірного відображення.</w:t>
            </w:r>
          </w:p>
          <w:p w14:paraId="416B531B"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Ми повідомляємо тим, кого наділено найвищими повноваженнями, інформацію про запланований обсяг та час проведення аудиту та суттєві аудиторські результати, виявлені під час аудиту, включаючи будь-які суттєві недоліки заходів внутрішнього контролю, виявлені нами під час аудиту.</w:t>
            </w:r>
          </w:p>
          <w:p w14:paraId="4D6011F8"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lastRenderedPageBreak/>
              <w:t>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стосунки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14:paraId="799E24CB"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З тих питань, які ми довели до відома тих, кого наділено найвищими повноваженнями, ми визначаємо питання, які були найбільш значущими для аудиту  окремої фінансової звітності за поточний період.</w:t>
            </w:r>
          </w:p>
          <w:p w14:paraId="42F66772"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ЗВІТ ЩОДО ВИМОГ ІНШИХ ЗАКОНОДАВЧИХ І НОРМАТИВНИХ АКТІВ</w:t>
            </w:r>
          </w:p>
          <w:p w14:paraId="01EB693E"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Узгодженість  звіту про управління з окремою фінансовою звітністю</w:t>
            </w:r>
          </w:p>
          <w:p w14:paraId="3F31276C"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Управлінський персонал несе відповідальність щодо Звіту про управління за 2020 рік. Наша думка щодо окремої фінансової звітності не поширюється на  Звіт про управління за 2020 рік.</w:t>
            </w:r>
          </w:p>
          <w:p w14:paraId="5BC2210B"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 xml:space="preserve">Згідно з Законом України "Про аудит фінансової звітності та аудиторську діяльність" від 21.12.2017р. № 2258-VIII, ми повинні узгодити звіт про управління Товариства за 2020 рік, який складається відповідно до вимог Закону України "Про бухгалтерський облік та фінансову звітність в Україні" від 16.07.1999р. № 996-ХІV, з окремою фінансовою звітністю за звітний період. Ми повинні повідомити про наявність суттєвих викривлень в звіті про управління та їх характер на підставі виконаної нами роботи. Ми не виявили таких фактів, які потрібно було б включити до звіту. </w:t>
            </w:r>
          </w:p>
          <w:p w14:paraId="417A866D"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На підставі роботи, виконаної в ході нашого аудиту, на нашу думку, Звіт про управління за 2020 рік складено у всіх суттєвих аспектах у відповідності до Закону України "Про бухгалтерський облік та фінансову звітність в Україні" та відповідає вимогам, викладеним в Методичних рекомендаціях зі скла-дання Звіту про управління, інформація, яка представлена в Звіті затверджених наказом Міністерства фінансів України 07.12.2018р. № 982, а наведена в ньому інформація узгоджується з окремою фінансовою звітністю Товариства.</w:t>
            </w:r>
          </w:p>
          <w:p w14:paraId="1483DEDD"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 xml:space="preserve">Основні відомості про суб'єкта аудиторської діяльності, що провів аудит </w:t>
            </w:r>
          </w:p>
          <w:p w14:paraId="220980E8"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Назва аудиторської фірми</w:t>
            </w:r>
            <w:r w:rsidRPr="00D24947">
              <w:rPr>
                <w:rFonts w:ascii="Courier New" w:eastAsia="Times New Roman" w:hAnsi="Courier New" w:cs="Courier New"/>
                <w:sz w:val="20"/>
                <w:szCs w:val="20"/>
                <w:lang w:val="en-US" w:eastAsia="uk-UA"/>
              </w:rPr>
              <w:tab/>
              <w:t>ТОВ "АКГ "КИТАЄВА ТА ПАРТНЕРИ"</w:t>
            </w:r>
          </w:p>
          <w:p w14:paraId="61A2F5BB"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Ідентифікаційний код</w:t>
            </w:r>
            <w:r w:rsidRPr="00D24947">
              <w:rPr>
                <w:rFonts w:ascii="Courier New" w:eastAsia="Times New Roman" w:hAnsi="Courier New" w:cs="Courier New"/>
                <w:sz w:val="20"/>
                <w:szCs w:val="20"/>
                <w:lang w:val="en-US" w:eastAsia="uk-UA"/>
              </w:rPr>
              <w:tab/>
              <w:t>40131434</w:t>
            </w:r>
          </w:p>
          <w:p w14:paraId="43BA02A4"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 xml:space="preserve">Включено до Розділів Реєстру аудиторів та суб'єктів аудиторської діяльності </w:t>
            </w:r>
          </w:p>
          <w:p w14:paraId="52042325"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Розділ : Суб'єкти аудиторської діяльності</w:t>
            </w:r>
          </w:p>
          <w:p w14:paraId="03C52CEB"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(номер реєстрації у Реєстрі та дата включення відомостей до розділу Реєстру № 4657 від 17.10.18 року);</w:t>
            </w:r>
          </w:p>
          <w:p w14:paraId="3E58EB1E"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Розділ: Суб'єкти аудиторської діяльності, які мають право проводити обов'язковий аудит фінансової звітності (номер реєстрації у Реєстрі та дата включення відомостей до розділу Реєстру № 4657 від 13.12.18 року)</w:t>
            </w:r>
          </w:p>
          <w:p w14:paraId="7440BD21"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Номер, дата видачі свідоцтва про відповідність системи контролю якості</w:t>
            </w:r>
            <w:r w:rsidRPr="00D24947">
              <w:rPr>
                <w:rFonts w:ascii="Courier New" w:eastAsia="Times New Roman" w:hAnsi="Courier New" w:cs="Courier New"/>
                <w:sz w:val="20"/>
                <w:szCs w:val="20"/>
                <w:lang w:val="en-US" w:eastAsia="uk-UA"/>
              </w:rPr>
              <w:tab/>
              <w:t>Номер бланку 1591 Рішенням АПУ № 44/3 від 26.08.2020 року</w:t>
            </w:r>
          </w:p>
          <w:p w14:paraId="72A49605"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Відповідно до Договору № 10-1/3 від 10 березня 2021 р. нами було надано послуги з аудиту окремої  фінансової звітності станом на 31.12.2020р.</w:t>
            </w:r>
          </w:p>
          <w:p w14:paraId="2F1C218C"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Дата початку аудиту - 10 березня 2021 року, дата закінчення аудиту - 23 квітня 2021 року.</w:t>
            </w:r>
          </w:p>
          <w:p w14:paraId="653FC8B4"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Партнером завдання з аудиту, результатом якого є цей звіт незалежного аудитора, є :</w:t>
            </w:r>
          </w:p>
          <w:p w14:paraId="5B03A138"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ключовий партнер  з аудиту  Добромислова Олена Анатоліївна .</w:t>
            </w:r>
          </w:p>
          <w:p w14:paraId="354CB68A"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Ключовий партнер  з аудиту                                   О.А.Добромислова</w:t>
            </w:r>
          </w:p>
          <w:p w14:paraId="5B0393C3"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 xml:space="preserve">Номер реєстрації у Реєстрі аудиторів та </w:t>
            </w:r>
          </w:p>
          <w:p w14:paraId="3348928E"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 xml:space="preserve">суб'єктів аудиторської діяльності: 102229                                                            </w:t>
            </w:r>
          </w:p>
          <w:p w14:paraId="022B2EF3"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Директор</w:t>
            </w:r>
          </w:p>
          <w:p w14:paraId="4DB4E031"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ТОВ "АКГ "Китаєва та партнери"</w:t>
            </w:r>
            <w:r w:rsidRPr="00D24947">
              <w:rPr>
                <w:rFonts w:ascii="Courier New" w:eastAsia="Times New Roman" w:hAnsi="Courier New" w:cs="Courier New"/>
                <w:sz w:val="20"/>
                <w:szCs w:val="20"/>
                <w:lang w:val="en-US" w:eastAsia="uk-UA"/>
              </w:rPr>
              <w:tab/>
            </w:r>
            <w:r w:rsidRPr="00D24947">
              <w:rPr>
                <w:rFonts w:ascii="Courier New" w:eastAsia="Times New Roman" w:hAnsi="Courier New" w:cs="Courier New"/>
                <w:sz w:val="20"/>
                <w:szCs w:val="20"/>
                <w:lang w:val="en-US" w:eastAsia="uk-UA"/>
              </w:rPr>
              <w:tab/>
            </w:r>
            <w:r w:rsidRPr="00D24947">
              <w:rPr>
                <w:rFonts w:ascii="Courier New" w:eastAsia="Times New Roman" w:hAnsi="Courier New" w:cs="Courier New"/>
                <w:sz w:val="20"/>
                <w:szCs w:val="20"/>
                <w:lang w:val="en-US" w:eastAsia="uk-UA"/>
              </w:rPr>
              <w:tab/>
              <w:t xml:space="preserve">           </w:t>
            </w:r>
            <w:r w:rsidRPr="00D24947">
              <w:rPr>
                <w:rFonts w:ascii="Courier New" w:eastAsia="Times New Roman" w:hAnsi="Courier New" w:cs="Courier New"/>
                <w:sz w:val="20"/>
                <w:szCs w:val="20"/>
                <w:lang w:val="en-US" w:eastAsia="uk-UA"/>
              </w:rPr>
              <w:tab/>
            </w:r>
            <w:r w:rsidRPr="00D24947">
              <w:rPr>
                <w:rFonts w:ascii="Courier New" w:eastAsia="Times New Roman" w:hAnsi="Courier New" w:cs="Courier New"/>
                <w:sz w:val="20"/>
                <w:szCs w:val="20"/>
                <w:lang w:val="en-US" w:eastAsia="uk-UA"/>
              </w:rPr>
              <w:tab/>
            </w:r>
            <w:r w:rsidRPr="00D24947">
              <w:rPr>
                <w:rFonts w:ascii="Courier New" w:eastAsia="Times New Roman" w:hAnsi="Courier New" w:cs="Courier New"/>
                <w:sz w:val="20"/>
                <w:szCs w:val="20"/>
                <w:lang w:val="en-US" w:eastAsia="uk-UA"/>
              </w:rPr>
              <w:tab/>
              <w:t xml:space="preserve">М.М.Якименко                                                                             Номер реєстрації у Реєстрі аудиторів та </w:t>
            </w:r>
          </w:p>
          <w:p w14:paraId="2F098F52"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 xml:space="preserve">суб'єктів аудиторської діяльності: 100078                                                           </w:t>
            </w:r>
          </w:p>
          <w:p w14:paraId="1CCC0D44"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Адреса аудитора: 02099, м. Київ, вул. Ялтинська, будинок 5-Б, кімната 12</w:t>
            </w:r>
          </w:p>
          <w:p w14:paraId="5B25A053"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r w:rsidRPr="00D24947">
              <w:rPr>
                <w:rFonts w:ascii="Courier New" w:eastAsia="Times New Roman" w:hAnsi="Courier New" w:cs="Courier New"/>
                <w:sz w:val="20"/>
                <w:szCs w:val="20"/>
                <w:lang w:val="en-US" w:eastAsia="uk-UA"/>
              </w:rPr>
              <w:t>23 квітня 2021 року</w:t>
            </w:r>
          </w:p>
          <w:p w14:paraId="4D8479F3" w14:textId="77777777" w:rsidR="00D24947" w:rsidRPr="00D24947" w:rsidRDefault="00D24947" w:rsidP="00D24947">
            <w:pPr>
              <w:spacing w:after="0" w:line="240" w:lineRule="auto"/>
              <w:rPr>
                <w:rFonts w:ascii="Courier New" w:eastAsia="Times New Roman" w:hAnsi="Courier New" w:cs="Courier New"/>
                <w:sz w:val="20"/>
                <w:szCs w:val="20"/>
                <w:lang w:val="en-US" w:eastAsia="uk-UA"/>
              </w:rPr>
            </w:pPr>
          </w:p>
        </w:tc>
      </w:tr>
    </w:tbl>
    <w:p w14:paraId="40246604" w14:textId="77777777" w:rsidR="00D24947" w:rsidRPr="00D24947" w:rsidRDefault="00D24947" w:rsidP="00D24947">
      <w:pPr>
        <w:spacing w:after="0" w:line="240" w:lineRule="auto"/>
        <w:rPr>
          <w:rFonts w:ascii="Times New Roman" w:eastAsia="Times New Roman" w:hAnsi="Times New Roman" w:cs="Times New Roman"/>
          <w:sz w:val="24"/>
          <w:szCs w:val="24"/>
          <w:u w:val="single"/>
          <w:lang w:val="ru-RU" w:eastAsia="uk-UA"/>
        </w:rPr>
      </w:pPr>
    </w:p>
    <w:p w14:paraId="15E65937" w14:textId="68B4B93C" w:rsidR="006034EA" w:rsidRDefault="006034EA"/>
    <w:sectPr w:rsidR="006034EA" w:rsidSect="00D24947">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ont576">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47"/>
    <w:rsid w:val="006034EA"/>
    <w:rsid w:val="00B140CE"/>
    <w:rsid w:val="00D24947"/>
    <w:rsid w:val="00DA50B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9EBC"/>
  <w15:chartTrackingRefBased/>
  <w15:docId w15:val="{59C67FBC-1F0E-4BC3-9D46-7F0C6656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4947"/>
    <w:pPr>
      <w:spacing w:after="0" w:line="240" w:lineRule="auto"/>
    </w:pPr>
    <w:rPr>
      <w:rFonts w:ascii="Times New Roman" w:eastAsia="Times New Roman" w:hAnsi="Times New Roman" w:cs="Times New Roman"/>
      <w:sz w:val="20"/>
      <w:szCs w:val="20"/>
      <w:lang w:val="ru-UA"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70</Pages>
  <Words>31114</Words>
  <Characters>177356</Characters>
  <Application>Microsoft Office Word</Application>
  <DocSecurity>0</DocSecurity>
  <Lines>1477</Lines>
  <Paragraphs>416</Paragraphs>
  <ScaleCrop>false</ScaleCrop>
  <Company/>
  <LinksUpToDate>false</LinksUpToDate>
  <CharactersWithSpaces>208054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2021-04-28T16:16:00Z</dcterms:created>
  <dcterms:modified xsi:type="dcterms:W3CDTF">2021-04-28T16:16:00Z</dcterms:modified>
</cp:coreProperties>
</file>